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09" w:rsidRDefault="00B01709" w:rsidP="00B01709">
      <w:pPr>
        <w:spacing w:after="0" w:line="240" w:lineRule="auto"/>
        <w:ind w:left="3828"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01709" w:rsidRDefault="00B01709" w:rsidP="00B01709">
      <w:pPr>
        <w:spacing w:after="0" w:line="240" w:lineRule="auto"/>
        <w:ind w:left="3828" w:right="-1"/>
        <w:rPr>
          <w:rFonts w:ascii="Times New Roman" w:hAnsi="Times New Roman" w:cs="Times New Roman"/>
          <w:sz w:val="28"/>
          <w:szCs w:val="28"/>
        </w:rPr>
      </w:pPr>
    </w:p>
    <w:p w:rsidR="00B01709" w:rsidRDefault="00B01709" w:rsidP="00B01709">
      <w:pPr>
        <w:spacing w:after="0" w:line="240" w:lineRule="auto"/>
        <w:ind w:left="3828" w:right="-1"/>
        <w:rPr>
          <w:rFonts w:ascii="Times New Roman" w:hAnsi="Times New Roman" w:cs="Times New Roman"/>
          <w:sz w:val="28"/>
          <w:szCs w:val="28"/>
        </w:rPr>
      </w:pPr>
      <w:r w:rsidRPr="00B01709">
        <w:rPr>
          <w:rFonts w:ascii="Times New Roman" w:hAnsi="Times New Roman" w:cs="Times New Roman"/>
          <w:sz w:val="28"/>
          <w:szCs w:val="28"/>
        </w:rPr>
        <w:t xml:space="preserve">Заместитель Главы – начальник </w:t>
      </w:r>
    </w:p>
    <w:p w:rsidR="00B01709" w:rsidRDefault="00B01709" w:rsidP="00B01709">
      <w:pPr>
        <w:spacing w:after="0" w:line="240" w:lineRule="auto"/>
        <w:ind w:left="3828" w:right="-1"/>
        <w:rPr>
          <w:rFonts w:ascii="Times New Roman" w:hAnsi="Times New Roman" w:cs="Times New Roman"/>
          <w:sz w:val="28"/>
          <w:szCs w:val="28"/>
        </w:rPr>
      </w:pPr>
      <w:r w:rsidRPr="00B0170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709">
        <w:rPr>
          <w:rFonts w:ascii="Times New Roman" w:hAnsi="Times New Roman" w:cs="Times New Roman"/>
          <w:sz w:val="28"/>
          <w:szCs w:val="28"/>
        </w:rPr>
        <w:t xml:space="preserve">социального развития </w:t>
      </w:r>
    </w:p>
    <w:p w:rsidR="00B01709" w:rsidRDefault="00B01709" w:rsidP="00B01709">
      <w:pPr>
        <w:spacing w:after="0" w:line="240" w:lineRule="auto"/>
        <w:ind w:left="3828" w:right="-1"/>
        <w:rPr>
          <w:rFonts w:ascii="Times New Roman" w:hAnsi="Times New Roman" w:cs="Times New Roman"/>
          <w:sz w:val="28"/>
          <w:szCs w:val="28"/>
        </w:rPr>
      </w:pPr>
      <w:r w:rsidRPr="00B01709">
        <w:rPr>
          <w:rFonts w:ascii="Times New Roman" w:hAnsi="Times New Roman" w:cs="Times New Roman"/>
          <w:sz w:val="28"/>
          <w:szCs w:val="28"/>
        </w:rPr>
        <w:t xml:space="preserve">администрации Олонецкого </w:t>
      </w:r>
    </w:p>
    <w:p w:rsidR="00B01709" w:rsidRDefault="00B01709" w:rsidP="00B01709">
      <w:pPr>
        <w:spacing w:after="0" w:line="240" w:lineRule="auto"/>
        <w:ind w:left="3828" w:right="-1"/>
        <w:rPr>
          <w:rFonts w:ascii="Times New Roman" w:hAnsi="Times New Roman" w:cs="Times New Roman"/>
          <w:sz w:val="28"/>
          <w:szCs w:val="28"/>
        </w:rPr>
      </w:pPr>
      <w:r w:rsidRPr="00B01709">
        <w:rPr>
          <w:rFonts w:ascii="Times New Roman" w:hAnsi="Times New Roman" w:cs="Times New Roman"/>
          <w:sz w:val="28"/>
          <w:szCs w:val="28"/>
        </w:rPr>
        <w:t>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70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709">
        <w:rPr>
          <w:rFonts w:ascii="Times New Roman" w:hAnsi="Times New Roman" w:cs="Times New Roman"/>
          <w:sz w:val="28"/>
          <w:szCs w:val="28"/>
        </w:rPr>
        <w:t xml:space="preserve">района  </w:t>
      </w:r>
    </w:p>
    <w:p w:rsidR="00B01709" w:rsidRDefault="00B01709" w:rsidP="00B01709">
      <w:pPr>
        <w:spacing w:after="0" w:line="240" w:lineRule="auto"/>
        <w:ind w:left="3828" w:right="-1"/>
        <w:rPr>
          <w:rFonts w:ascii="Times New Roman" w:hAnsi="Times New Roman" w:cs="Times New Roman"/>
          <w:sz w:val="28"/>
          <w:szCs w:val="28"/>
        </w:rPr>
      </w:pPr>
      <w:r w:rsidRPr="00B01709">
        <w:rPr>
          <w:rFonts w:ascii="Times New Roman" w:hAnsi="Times New Roman" w:cs="Times New Roman"/>
          <w:sz w:val="28"/>
          <w:szCs w:val="28"/>
        </w:rPr>
        <w:t xml:space="preserve">Бруссуева Е.И. </w:t>
      </w:r>
    </w:p>
    <w:p w:rsidR="00B01709" w:rsidRDefault="00B01709" w:rsidP="00B01709">
      <w:pPr>
        <w:spacing w:after="0" w:line="240" w:lineRule="auto"/>
        <w:ind w:left="3828" w:right="-1"/>
        <w:rPr>
          <w:rFonts w:ascii="Times New Roman" w:hAnsi="Times New Roman" w:cs="Times New Roman"/>
          <w:sz w:val="28"/>
          <w:szCs w:val="28"/>
        </w:rPr>
      </w:pPr>
    </w:p>
    <w:p w:rsidR="00B01709" w:rsidRDefault="00B01709" w:rsidP="00B01709">
      <w:pPr>
        <w:spacing w:after="0" w:line="240" w:lineRule="auto"/>
        <w:ind w:left="3828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01709" w:rsidRDefault="00B01709" w:rsidP="00B01709">
      <w:pPr>
        <w:spacing w:after="0" w:line="240" w:lineRule="auto"/>
        <w:ind w:left="3828" w:right="-1"/>
        <w:rPr>
          <w:rFonts w:ascii="Times New Roman" w:hAnsi="Times New Roman" w:cs="Times New Roman"/>
          <w:sz w:val="28"/>
          <w:szCs w:val="28"/>
        </w:rPr>
      </w:pPr>
    </w:p>
    <w:p w:rsidR="00B01709" w:rsidRDefault="00B01709" w:rsidP="00B01709">
      <w:pPr>
        <w:spacing w:after="0" w:line="240" w:lineRule="auto"/>
        <w:ind w:left="3828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декабря 2016 год</w:t>
      </w:r>
    </w:p>
    <w:p w:rsidR="00B01709" w:rsidRPr="00B01709" w:rsidRDefault="00B01709" w:rsidP="00B01709">
      <w:pPr>
        <w:spacing w:after="0" w:line="240" w:lineRule="auto"/>
        <w:ind w:left="3828" w:right="-1"/>
        <w:rPr>
          <w:rFonts w:ascii="Times New Roman" w:hAnsi="Times New Roman" w:cs="Times New Roman"/>
          <w:sz w:val="28"/>
          <w:szCs w:val="28"/>
        </w:rPr>
      </w:pPr>
    </w:p>
    <w:p w:rsidR="00FE00BE" w:rsidRPr="00B01709" w:rsidRDefault="00B01709" w:rsidP="00B01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709">
        <w:rPr>
          <w:rFonts w:ascii="Times New Roman" w:hAnsi="Times New Roman" w:cs="Times New Roman"/>
          <w:b/>
          <w:sz w:val="28"/>
          <w:szCs w:val="28"/>
        </w:rPr>
        <w:t>План праздничных мероприятий  учреждений культуры Олонецкого национального муниципального района</w:t>
      </w:r>
    </w:p>
    <w:p w:rsidR="00B01709" w:rsidRPr="00B01709" w:rsidRDefault="00B017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9" w:type="dxa"/>
        <w:tblLook w:val="0000" w:firstRow="0" w:lastRow="0" w:firstColumn="0" w:lastColumn="0" w:noHBand="0" w:noVBand="0"/>
      </w:tblPr>
      <w:tblGrid>
        <w:gridCol w:w="1224"/>
        <w:gridCol w:w="1875"/>
        <w:gridCol w:w="14"/>
        <w:gridCol w:w="4066"/>
        <w:gridCol w:w="15"/>
        <w:gridCol w:w="2385"/>
      </w:tblGrid>
      <w:tr w:rsidR="00B01709" w:rsidTr="00165B9F">
        <w:trPr>
          <w:trHeight w:val="570"/>
        </w:trPr>
        <w:tc>
          <w:tcPr>
            <w:tcW w:w="1224" w:type="dxa"/>
          </w:tcPr>
          <w:p w:rsidR="00B01709" w:rsidRDefault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75" w:type="dxa"/>
            <w:shd w:val="clear" w:color="auto" w:fill="auto"/>
          </w:tcPr>
          <w:p w:rsidR="00B01709" w:rsidRDefault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B01709" w:rsidRDefault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B01709" w:rsidRDefault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B01709" w:rsidRPr="00B01709" w:rsidTr="005B6B04">
        <w:tblPrEx>
          <w:tblLook w:val="04A0" w:firstRow="1" w:lastRow="0" w:firstColumn="1" w:lastColumn="0" w:noHBand="0" w:noVBand="1"/>
        </w:tblPrEx>
        <w:tc>
          <w:tcPr>
            <w:tcW w:w="1224" w:type="dxa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1889" w:type="dxa"/>
            <w:gridSpan w:val="2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081" w:type="dxa"/>
            <w:gridSpan w:val="2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гостиная. «Карнавальная ночь» (итоги года кино)</w:t>
            </w:r>
          </w:p>
        </w:tc>
        <w:tc>
          <w:tcPr>
            <w:tcW w:w="2385" w:type="dxa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МКУ «Олонецкая централизованная библиотечная система»</w:t>
            </w:r>
          </w:p>
        </w:tc>
      </w:tr>
      <w:tr w:rsidR="00B01709" w:rsidRPr="00B01709" w:rsidTr="005B6B04">
        <w:tblPrEx>
          <w:tblLook w:val="04A0" w:firstRow="1" w:lastRow="0" w:firstColumn="1" w:lastColumn="0" w:noHBand="0" w:noVBand="1"/>
        </w:tblPrEx>
        <w:tc>
          <w:tcPr>
            <w:tcW w:w="1224" w:type="dxa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С 26 по 29 декабря</w:t>
            </w:r>
          </w:p>
        </w:tc>
        <w:tc>
          <w:tcPr>
            <w:tcW w:w="1889" w:type="dxa"/>
            <w:gridSpan w:val="2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081" w:type="dxa"/>
            <w:gridSpan w:val="2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Праздник «Приключения под Новый Год»</w:t>
            </w:r>
          </w:p>
        </w:tc>
        <w:tc>
          <w:tcPr>
            <w:tcW w:w="2385" w:type="dxa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МКУ «Олонецкая централизованная библиотечная система»</w:t>
            </w:r>
          </w:p>
        </w:tc>
      </w:tr>
      <w:tr w:rsidR="00B01709" w:rsidRPr="00B01709" w:rsidTr="005B6B04">
        <w:tblPrEx>
          <w:tblLook w:val="04A0" w:firstRow="1" w:lastRow="0" w:firstColumn="1" w:lastColumn="0" w:noHBand="0" w:noVBand="1"/>
        </w:tblPrEx>
        <w:tc>
          <w:tcPr>
            <w:tcW w:w="1224" w:type="dxa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</w:tc>
        <w:tc>
          <w:tcPr>
            <w:tcW w:w="1889" w:type="dxa"/>
            <w:gridSpan w:val="2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081" w:type="dxa"/>
            <w:gridSpan w:val="2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Новогодний концерт.</w:t>
            </w:r>
          </w:p>
        </w:tc>
        <w:tc>
          <w:tcPr>
            <w:tcW w:w="2385" w:type="dxa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МБУ «Коткозерский Дом культуры»</w:t>
            </w:r>
          </w:p>
        </w:tc>
      </w:tr>
      <w:tr w:rsidR="00B01709" w:rsidRPr="00B01709" w:rsidTr="005B6B04">
        <w:tblPrEx>
          <w:tblLook w:val="04A0" w:firstRow="1" w:lastRow="0" w:firstColumn="1" w:lastColumn="0" w:noHBand="0" w:noVBand="1"/>
        </w:tblPrEx>
        <w:tc>
          <w:tcPr>
            <w:tcW w:w="1224" w:type="dxa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</w:tc>
        <w:tc>
          <w:tcPr>
            <w:tcW w:w="1889" w:type="dxa"/>
            <w:gridSpan w:val="2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081" w:type="dxa"/>
            <w:gridSpan w:val="2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«Праздник – сказка, праздник – волшебство!»</w:t>
            </w:r>
          </w:p>
        </w:tc>
        <w:tc>
          <w:tcPr>
            <w:tcW w:w="2385" w:type="dxa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МБУ «Куйтежский культурно-досуговый центр»</w:t>
            </w:r>
          </w:p>
        </w:tc>
      </w:tr>
      <w:tr w:rsidR="00B01709" w:rsidRPr="00B01709" w:rsidTr="005B6B04">
        <w:tblPrEx>
          <w:tblLook w:val="04A0" w:firstRow="1" w:lastRow="0" w:firstColumn="1" w:lastColumn="0" w:noHBand="0" w:noVBand="1"/>
        </w:tblPrEx>
        <w:tc>
          <w:tcPr>
            <w:tcW w:w="1224" w:type="dxa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2 января</w:t>
            </w:r>
          </w:p>
        </w:tc>
        <w:tc>
          <w:tcPr>
            <w:tcW w:w="1889" w:type="dxa"/>
            <w:gridSpan w:val="2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12.00 – 16.00</w:t>
            </w:r>
          </w:p>
        </w:tc>
        <w:tc>
          <w:tcPr>
            <w:tcW w:w="4081" w:type="dxa"/>
            <w:gridSpan w:val="2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Работают экспозиции: «Карелы - ливвики», «Купеческая лавка Паккайне»</w:t>
            </w:r>
          </w:p>
        </w:tc>
        <w:tc>
          <w:tcPr>
            <w:tcW w:w="2385" w:type="dxa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МБУ «Олонецкий национальный музей»</w:t>
            </w:r>
          </w:p>
        </w:tc>
      </w:tr>
      <w:tr w:rsidR="00B01709" w:rsidRPr="00B01709" w:rsidTr="005B6B04">
        <w:tblPrEx>
          <w:tblLook w:val="04A0" w:firstRow="1" w:lastRow="0" w:firstColumn="1" w:lastColumn="0" w:noHBand="0" w:noVBand="1"/>
        </w:tblPrEx>
        <w:tc>
          <w:tcPr>
            <w:tcW w:w="1224" w:type="dxa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3 января</w:t>
            </w:r>
          </w:p>
        </w:tc>
        <w:tc>
          <w:tcPr>
            <w:tcW w:w="1889" w:type="dxa"/>
            <w:gridSpan w:val="2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09.00 – 14.00</w:t>
            </w:r>
          </w:p>
        </w:tc>
        <w:tc>
          <w:tcPr>
            <w:tcW w:w="4081" w:type="dxa"/>
            <w:gridSpan w:val="2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Работают экспозиции: «Карелы - ливвики», «Купеческая лавка Паккайне»</w:t>
            </w:r>
          </w:p>
        </w:tc>
        <w:tc>
          <w:tcPr>
            <w:tcW w:w="2385" w:type="dxa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МБУ «Олонецкий национальный музей»</w:t>
            </w:r>
          </w:p>
        </w:tc>
      </w:tr>
      <w:tr w:rsidR="00B01709" w:rsidRPr="00B01709" w:rsidTr="005B6B04">
        <w:tblPrEx>
          <w:tblLook w:val="04A0" w:firstRow="1" w:lastRow="0" w:firstColumn="1" w:lastColumn="0" w:noHBand="0" w:noVBand="1"/>
        </w:tblPrEx>
        <w:tc>
          <w:tcPr>
            <w:tcW w:w="1224" w:type="dxa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3 января</w:t>
            </w:r>
          </w:p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89" w:type="dxa"/>
            <w:gridSpan w:val="2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4081" w:type="dxa"/>
            <w:gridSpan w:val="2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 xml:space="preserve">Детский новогодний утренник </w:t>
            </w:r>
          </w:p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«Снежный праздник!»</w:t>
            </w:r>
          </w:p>
        </w:tc>
        <w:tc>
          <w:tcPr>
            <w:tcW w:w="2385" w:type="dxa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 xml:space="preserve">МБУ «Мегрегский СДК» </w:t>
            </w:r>
          </w:p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 xml:space="preserve">Ул. Школьная  д. 23  </w:t>
            </w: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16751" w:rsidRPr="00B01709" w:rsidTr="005B6B04">
        <w:tblPrEx>
          <w:tblLook w:val="04A0" w:firstRow="1" w:lastRow="0" w:firstColumn="1" w:lastColumn="0" w:noHBand="0" w:noVBand="1"/>
        </w:tblPrEx>
        <w:tc>
          <w:tcPr>
            <w:tcW w:w="1224" w:type="dxa"/>
          </w:tcPr>
          <w:p w:rsidR="00416751" w:rsidRPr="00416751" w:rsidRDefault="00416751" w:rsidP="00416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января</w:t>
            </w:r>
            <w:r w:rsidRPr="0041675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167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16751" w:rsidRPr="00416751" w:rsidRDefault="00416751" w:rsidP="00416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75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167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16751" w:rsidRPr="00B01709" w:rsidRDefault="00416751" w:rsidP="00416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gridSpan w:val="2"/>
          </w:tcPr>
          <w:p w:rsidR="00416751" w:rsidRDefault="00416751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75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416751" w:rsidRDefault="00416751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751" w:rsidRDefault="00416751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751" w:rsidRDefault="00416751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751" w:rsidRPr="00B01709" w:rsidRDefault="00416751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416751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</w:p>
        </w:tc>
        <w:tc>
          <w:tcPr>
            <w:tcW w:w="4081" w:type="dxa"/>
            <w:gridSpan w:val="2"/>
          </w:tcPr>
          <w:p w:rsidR="00416751" w:rsidRPr="00416751" w:rsidRDefault="00416751" w:rsidP="00416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75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416751" w:rsidRPr="00416751" w:rsidRDefault="00416751" w:rsidP="00416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751">
              <w:rPr>
                <w:rFonts w:ascii="Times New Roman" w:hAnsi="Times New Roman" w:cs="Times New Roman"/>
                <w:sz w:val="28"/>
                <w:szCs w:val="28"/>
              </w:rPr>
              <w:t xml:space="preserve">«Петух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именинник года»</w:t>
            </w:r>
          </w:p>
          <w:p w:rsidR="00416751" w:rsidRDefault="00416751" w:rsidP="00416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751" w:rsidRDefault="00416751" w:rsidP="00416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751">
              <w:rPr>
                <w:rFonts w:ascii="Times New Roman" w:hAnsi="Times New Roman" w:cs="Times New Roman"/>
                <w:sz w:val="28"/>
                <w:szCs w:val="28"/>
              </w:rPr>
              <w:t>День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751" w:rsidRPr="00B01709" w:rsidRDefault="00416751" w:rsidP="00416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751">
              <w:rPr>
                <w:rFonts w:ascii="Times New Roman" w:hAnsi="Times New Roman" w:cs="Times New Roman"/>
                <w:sz w:val="28"/>
                <w:szCs w:val="28"/>
              </w:rPr>
              <w:t xml:space="preserve">«Каникулы с новой книгой»              </w:t>
            </w:r>
          </w:p>
        </w:tc>
        <w:tc>
          <w:tcPr>
            <w:tcW w:w="2385" w:type="dxa"/>
          </w:tcPr>
          <w:p w:rsidR="00416751" w:rsidRPr="00B01709" w:rsidRDefault="00416751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МКУ «Олонецкая централизованная библиотечная система»</w:t>
            </w:r>
          </w:p>
        </w:tc>
      </w:tr>
      <w:tr w:rsidR="00B01709" w:rsidRPr="00B01709" w:rsidTr="005B6B04">
        <w:tblPrEx>
          <w:tblLook w:val="04A0" w:firstRow="1" w:lastRow="0" w:firstColumn="1" w:lastColumn="0" w:noHBand="0" w:noVBand="1"/>
        </w:tblPrEx>
        <w:tc>
          <w:tcPr>
            <w:tcW w:w="1224" w:type="dxa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</w:tc>
        <w:tc>
          <w:tcPr>
            <w:tcW w:w="1889" w:type="dxa"/>
            <w:gridSpan w:val="2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11.00 – 14.00</w:t>
            </w:r>
          </w:p>
        </w:tc>
        <w:tc>
          <w:tcPr>
            <w:tcW w:w="4081" w:type="dxa"/>
            <w:gridSpan w:val="2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Работают экспозиции: «Карелы - ливвики», «Купеческая лавка Паккайне»</w:t>
            </w:r>
          </w:p>
        </w:tc>
        <w:tc>
          <w:tcPr>
            <w:tcW w:w="2385" w:type="dxa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МБУ «Олонецкий национальный музей»</w:t>
            </w:r>
          </w:p>
        </w:tc>
      </w:tr>
      <w:tr w:rsidR="00B01709" w:rsidRPr="00B01709" w:rsidTr="005B6B04">
        <w:tblPrEx>
          <w:tblLook w:val="04A0" w:firstRow="1" w:lastRow="0" w:firstColumn="1" w:lastColumn="0" w:noHBand="0" w:noVBand="1"/>
        </w:tblPrEx>
        <w:tc>
          <w:tcPr>
            <w:tcW w:w="1224" w:type="dxa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</w:tc>
        <w:tc>
          <w:tcPr>
            <w:tcW w:w="1889" w:type="dxa"/>
            <w:gridSpan w:val="2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11.00 – 14.00</w:t>
            </w:r>
          </w:p>
        </w:tc>
        <w:tc>
          <w:tcPr>
            <w:tcW w:w="4081" w:type="dxa"/>
            <w:gridSpan w:val="2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Работают экспозиции: «Карелы - ливвики», «Купеческая лавка Паккайне»</w:t>
            </w:r>
          </w:p>
        </w:tc>
        <w:tc>
          <w:tcPr>
            <w:tcW w:w="2385" w:type="dxa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МБУ «Олонецкий национальный музей»</w:t>
            </w:r>
          </w:p>
        </w:tc>
      </w:tr>
      <w:tr w:rsidR="00416751" w:rsidRPr="00B01709" w:rsidTr="005B6B04">
        <w:tblPrEx>
          <w:tblLook w:val="04A0" w:firstRow="1" w:lastRow="0" w:firstColumn="1" w:lastColumn="0" w:noHBand="0" w:noVBand="1"/>
        </w:tblPrEx>
        <w:tc>
          <w:tcPr>
            <w:tcW w:w="1224" w:type="dxa"/>
          </w:tcPr>
          <w:p w:rsidR="00416751" w:rsidRPr="00B01709" w:rsidRDefault="00416751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751"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</w:tc>
        <w:tc>
          <w:tcPr>
            <w:tcW w:w="1889" w:type="dxa"/>
            <w:gridSpan w:val="2"/>
          </w:tcPr>
          <w:p w:rsidR="00416751" w:rsidRPr="00416751" w:rsidRDefault="00416751" w:rsidP="00416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75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4167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16751" w:rsidRPr="00B01709" w:rsidRDefault="00416751" w:rsidP="00416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7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1" w:type="dxa"/>
            <w:gridSpan w:val="2"/>
          </w:tcPr>
          <w:p w:rsidR="00416751" w:rsidRPr="00416751" w:rsidRDefault="00416751" w:rsidP="00416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751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</w:t>
            </w:r>
          </w:p>
          <w:p w:rsidR="00416751" w:rsidRPr="00B01709" w:rsidRDefault="00416751" w:rsidP="005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751">
              <w:rPr>
                <w:rFonts w:ascii="Times New Roman" w:hAnsi="Times New Roman" w:cs="Times New Roman"/>
                <w:sz w:val="28"/>
                <w:szCs w:val="28"/>
              </w:rPr>
              <w:t xml:space="preserve">«Веселое </w:t>
            </w:r>
            <w:proofErr w:type="spellStart"/>
            <w:r w:rsidRPr="00416751">
              <w:rPr>
                <w:rFonts w:ascii="Times New Roman" w:hAnsi="Times New Roman" w:cs="Times New Roman"/>
                <w:sz w:val="28"/>
                <w:szCs w:val="28"/>
              </w:rPr>
              <w:t>сладкоборье</w:t>
            </w:r>
            <w:proofErr w:type="spellEnd"/>
            <w:r w:rsidRPr="00416751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</w:t>
            </w:r>
          </w:p>
        </w:tc>
        <w:tc>
          <w:tcPr>
            <w:tcW w:w="2385" w:type="dxa"/>
          </w:tcPr>
          <w:p w:rsidR="00416751" w:rsidRPr="00B01709" w:rsidRDefault="00416751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751">
              <w:rPr>
                <w:rFonts w:ascii="Times New Roman" w:hAnsi="Times New Roman" w:cs="Times New Roman"/>
                <w:sz w:val="28"/>
                <w:szCs w:val="28"/>
              </w:rPr>
              <w:t>МКУ «Олонецкая централизованная библиотечная система»</w:t>
            </w:r>
          </w:p>
        </w:tc>
      </w:tr>
      <w:tr w:rsidR="00B01709" w:rsidRPr="00B01709" w:rsidTr="005B6B04">
        <w:tblPrEx>
          <w:tblLook w:val="04A0" w:firstRow="1" w:lastRow="0" w:firstColumn="1" w:lastColumn="0" w:noHBand="0" w:noVBand="1"/>
        </w:tblPrEx>
        <w:tc>
          <w:tcPr>
            <w:tcW w:w="1224" w:type="dxa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89" w:type="dxa"/>
            <w:gridSpan w:val="2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4081" w:type="dxa"/>
            <w:gridSpan w:val="2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Новогодний «Голубой огонек» (для тех, кому за 30)</w:t>
            </w:r>
          </w:p>
        </w:tc>
        <w:tc>
          <w:tcPr>
            <w:tcW w:w="2385" w:type="dxa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МБУ «Куйтежский культурно-досуговый центр»</w:t>
            </w:r>
          </w:p>
        </w:tc>
      </w:tr>
      <w:tr w:rsidR="00B01709" w:rsidRPr="00B01709" w:rsidTr="005B6B04">
        <w:tblPrEx>
          <w:tblLook w:val="04A0" w:firstRow="1" w:lastRow="0" w:firstColumn="1" w:lastColumn="0" w:noHBand="0" w:noVBand="1"/>
        </w:tblPrEx>
        <w:tc>
          <w:tcPr>
            <w:tcW w:w="1224" w:type="dxa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1889" w:type="dxa"/>
            <w:gridSpan w:val="2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4081" w:type="dxa"/>
            <w:gridSpan w:val="2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«Музыкальный Рождественский спектакль»</w:t>
            </w:r>
          </w:p>
        </w:tc>
        <w:tc>
          <w:tcPr>
            <w:tcW w:w="2385" w:type="dxa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 xml:space="preserve">МБУ КСЦ «Фиеста» актовый зал агрофирмы «Видлица» </w:t>
            </w:r>
          </w:p>
        </w:tc>
      </w:tr>
      <w:tr w:rsidR="00B01709" w:rsidRPr="00B01709" w:rsidTr="005B6B04">
        <w:tblPrEx>
          <w:tblLook w:val="04A0" w:firstRow="1" w:lastRow="0" w:firstColumn="1" w:lastColumn="0" w:noHBand="0" w:noVBand="1"/>
        </w:tblPrEx>
        <w:tc>
          <w:tcPr>
            <w:tcW w:w="1224" w:type="dxa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7 января</w:t>
            </w:r>
          </w:p>
        </w:tc>
        <w:tc>
          <w:tcPr>
            <w:tcW w:w="1889" w:type="dxa"/>
            <w:gridSpan w:val="2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11.00 – 14.00</w:t>
            </w:r>
          </w:p>
        </w:tc>
        <w:tc>
          <w:tcPr>
            <w:tcW w:w="4081" w:type="dxa"/>
            <w:gridSpan w:val="2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Работают экспозиции: «Карелы - ливвики», «Купеческая лавка Паккайне»</w:t>
            </w:r>
          </w:p>
        </w:tc>
        <w:tc>
          <w:tcPr>
            <w:tcW w:w="2385" w:type="dxa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МБУ «Олонецкий национальный музей»</w:t>
            </w:r>
          </w:p>
        </w:tc>
      </w:tr>
      <w:tr w:rsidR="00B01709" w:rsidRPr="00B01709" w:rsidTr="005B6B04">
        <w:tblPrEx>
          <w:tblLook w:val="04A0" w:firstRow="1" w:lastRow="0" w:firstColumn="1" w:lastColumn="0" w:noHBand="0" w:noVBand="1"/>
        </w:tblPrEx>
        <w:tc>
          <w:tcPr>
            <w:tcW w:w="1224" w:type="dxa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7 января</w:t>
            </w:r>
          </w:p>
        </w:tc>
        <w:tc>
          <w:tcPr>
            <w:tcW w:w="1889" w:type="dxa"/>
            <w:gridSpan w:val="2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081" w:type="dxa"/>
            <w:gridSpan w:val="2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Праздничное уличное гулянье «Рождественские забавы».</w:t>
            </w:r>
          </w:p>
        </w:tc>
        <w:tc>
          <w:tcPr>
            <w:tcW w:w="2385" w:type="dxa"/>
          </w:tcPr>
          <w:p w:rsidR="00B01709" w:rsidRPr="00B01709" w:rsidRDefault="00B01709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09">
              <w:rPr>
                <w:rFonts w:ascii="Times New Roman" w:hAnsi="Times New Roman" w:cs="Times New Roman"/>
                <w:sz w:val="28"/>
                <w:szCs w:val="28"/>
              </w:rPr>
              <w:t>МБУ «Коткозерский Дом культуры»</w:t>
            </w:r>
          </w:p>
        </w:tc>
      </w:tr>
      <w:tr w:rsidR="00416751" w:rsidRPr="00B01709" w:rsidTr="005B6B04">
        <w:tblPrEx>
          <w:tblLook w:val="04A0" w:firstRow="1" w:lastRow="0" w:firstColumn="1" w:lastColumn="0" w:noHBand="0" w:noVBand="1"/>
        </w:tblPrEx>
        <w:tc>
          <w:tcPr>
            <w:tcW w:w="1224" w:type="dxa"/>
          </w:tcPr>
          <w:p w:rsidR="00416751" w:rsidRPr="00416751" w:rsidRDefault="00416751" w:rsidP="00416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751"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  <w:r w:rsidRPr="004167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16751" w:rsidRPr="00B01709" w:rsidRDefault="00416751" w:rsidP="00416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7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89" w:type="dxa"/>
            <w:gridSpan w:val="2"/>
          </w:tcPr>
          <w:p w:rsidR="00416751" w:rsidRPr="00B01709" w:rsidRDefault="00416751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751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081" w:type="dxa"/>
            <w:gridSpan w:val="2"/>
          </w:tcPr>
          <w:p w:rsidR="00416751" w:rsidRPr="00416751" w:rsidRDefault="00416751" w:rsidP="00416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751">
              <w:rPr>
                <w:rFonts w:ascii="Times New Roman" w:hAnsi="Times New Roman" w:cs="Times New Roman"/>
                <w:sz w:val="28"/>
                <w:szCs w:val="28"/>
              </w:rPr>
              <w:t>Рождественская звезда.</w:t>
            </w:r>
          </w:p>
          <w:p w:rsidR="00416751" w:rsidRPr="00416751" w:rsidRDefault="00416751" w:rsidP="00416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751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  <w:p w:rsidR="00416751" w:rsidRPr="00416751" w:rsidRDefault="00416751" w:rsidP="00416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751">
              <w:rPr>
                <w:rFonts w:ascii="Times New Roman" w:hAnsi="Times New Roman" w:cs="Times New Roman"/>
                <w:sz w:val="28"/>
                <w:szCs w:val="28"/>
              </w:rPr>
              <w:t xml:space="preserve">«Серебряный звон бубенцов» </w:t>
            </w:r>
          </w:p>
          <w:p w:rsidR="00416751" w:rsidRPr="00B01709" w:rsidRDefault="005B6B04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751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</w:t>
            </w:r>
            <w:proofErr w:type="spellStart"/>
            <w:r w:rsidRPr="00416751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Start"/>
            <w:r w:rsidRPr="00416751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416751">
              <w:rPr>
                <w:rFonts w:ascii="Times New Roman" w:hAnsi="Times New Roman" w:cs="Times New Roman"/>
                <w:sz w:val="28"/>
                <w:szCs w:val="28"/>
              </w:rPr>
              <w:t>агадки</w:t>
            </w:r>
            <w:proofErr w:type="spellEnd"/>
            <w:r w:rsidRPr="00416751">
              <w:rPr>
                <w:rFonts w:ascii="Times New Roman" w:hAnsi="Times New Roman" w:cs="Times New Roman"/>
                <w:sz w:val="28"/>
                <w:szCs w:val="28"/>
              </w:rPr>
              <w:t xml:space="preserve"> от Деда Мороза»                                </w:t>
            </w:r>
          </w:p>
        </w:tc>
        <w:tc>
          <w:tcPr>
            <w:tcW w:w="2385" w:type="dxa"/>
          </w:tcPr>
          <w:p w:rsidR="00416751" w:rsidRPr="00B01709" w:rsidRDefault="00416751" w:rsidP="00B0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751">
              <w:rPr>
                <w:rFonts w:ascii="Times New Roman" w:hAnsi="Times New Roman" w:cs="Times New Roman"/>
                <w:sz w:val="28"/>
                <w:szCs w:val="28"/>
              </w:rPr>
              <w:t>МКУ «Олонецкая централизованная библиотечная система»</w:t>
            </w:r>
          </w:p>
        </w:tc>
      </w:tr>
    </w:tbl>
    <w:p w:rsidR="00B01709" w:rsidRPr="00B01709" w:rsidRDefault="00B01709">
      <w:pPr>
        <w:rPr>
          <w:rFonts w:ascii="Times New Roman" w:hAnsi="Times New Roman" w:cs="Times New Roman"/>
          <w:sz w:val="28"/>
          <w:szCs w:val="28"/>
        </w:rPr>
      </w:pPr>
    </w:p>
    <w:sectPr w:rsidR="00B01709" w:rsidRPr="00B01709" w:rsidSect="00B0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F6" w:rsidRDefault="005B54F6" w:rsidP="00B01709">
      <w:pPr>
        <w:spacing w:after="0" w:line="240" w:lineRule="auto"/>
      </w:pPr>
      <w:r>
        <w:separator/>
      </w:r>
    </w:p>
  </w:endnote>
  <w:endnote w:type="continuationSeparator" w:id="0">
    <w:p w:rsidR="005B54F6" w:rsidRDefault="005B54F6" w:rsidP="00B0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F6" w:rsidRDefault="005B54F6" w:rsidP="00B01709">
      <w:pPr>
        <w:spacing w:after="0" w:line="240" w:lineRule="auto"/>
      </w:pPr>
      <w:r>
        <w:separator/>
      </w:r>
    </w:p>
  </w:footnote>
  <w:footnote w:type="continuationSeparator" w:id="0">
    <w:p w:rsidR="005B54F6" w:rsidRDefault="005B54F6" w:rsidP="00B01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F4"/>
    <w:rsid w:val="00416751"/>
    <w:rsid w:val="004443DB"/>
    <w:rsid w:val="004800F4"/>
    <w:rsid w:val="005B54F6"/>
    <w:rsid w:val="005B6B04"/>
    <w:rsid w:val="00727D6B"/>
    <w:rsid w:val="00AF44F4"/>
    <w:rsid w:val="00B01709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1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1709"/>
  </w:style>
  <w:style w:type="paragraph" w:styleId="a6">
    <w:name w:val="footer"/>
    <w:basedOn w:val="a"/>
    <w:link w:val="a7"/>
    <w:uiPriority w:val="99"/>
    <w:unhideWhenUsed/>
    <w:rsid w:val="00B01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1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1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1709"/>
  </w:style>
  <w:style w:type="paragraph" w:styleId="a6">
    <w:name w:val="footer"/>
    <w:basedOn w:val="a"/>
    <w:link w:val="a7"/>
    <w:uiPriority w:val="99"/>
    <w:unhideWhenUsed/>
    <w:rsid w:val="00B01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2016-12-27T06:09:00Z</cp:lastPrinted>
  <dcterms:created xsi:type="dcterms:W3CDTF">2016-12-27T07:07:00Z</dcterms:created>
  <dcterms:modified xsi:type="dcterms:W3CDTF">2016-12-27T07:07:00Z</dcterms:modified>
</cp:coreProperties>
</file>