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2D" w:rsidRDefault="003A51AE" w:rsidP="005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</w:p>
    <w:p w:rsidR="00580E2D" w:rsidRDefault="003A51AE" w:rsidP="005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96DDD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Олонецком национальном муниципальном районе </w:t>
      </w:r>
      <w:r w:rsidR="00396DDD">
        <w:rPr>
          <w:rFonts w:ascii="Times New Roman" w:hAnsi="Times New Roman" w:cs="Times New Roman"/>
          <w:sz w:val="28"/>
          <w:szCs w:val="28"/>
        </w:rPr>
        <w:t>до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6D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5326" w:rsidRDefault="003A51AE" w:rsidP="005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96D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51AE" w:rsidRDefault="003A51AE" w:rsidP="003A5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1AE" w:rsidRDefault="003A51AE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Степень достижения целей и решения задач муниципальной программы</w:t>
      </w:r>
    </w:p>
    <w:p w:rsidR="003A51AE" w:rsidRDefault="003A51AE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ФЦИ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A51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/ПЦИ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A51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целевого индикатора</w:t>
      </w:r>
    </w:p>
    <w:p w:rsidR="0079309D" w:rsidRDefault="0079309D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5C30">
        <w:rPr>
          <w:rFonts w:ascii="Times New Roman" w:hAnsi="Times New Roman" w:cs="Times New Roman"/>
          <w:sz w:val="28"/>
          <w:szCs w:val="28"/>
        </w:rPr>
        <w:t xml:space="preserve">Целевой индикатор </w:t>
      </w:r>
      <w:r w:rsidR="003D06AB">
        <w:rPr>
          <w:rFonts w:ascii="Times New Roman" w:hAnsi="Times New Roman" w:cs="Times New Roman"/>
          <w:sz w:val="28"/>
          <w:szCs w:val="28"/>
        </w:rPr>
        <w:t>1 –</w:t>
      </w:r>
      <w:r w:rsidR="00665C30">
        <w:rPr>
          <w:rFonts w:ascii="Times New Roman" w:hAnsi="Times New Roman" w:cs="Times New Roman"/>
          <w:sz w:val="28"/>
          <w:szCs w:val="28"/>
        </w:rPr>
        <w:t xml:space="preserve"> </w:t>
      </w:r>
      <w:r w:rsidR="00A03AD6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тысяч человек населения</w:t>
      </w:r>
      <w:r w:rsidR="003D0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AB" w:rsidRDefault="00142BBF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03AD6">
        <w:rPr>
          <w:rFonts w:ascii="Times New Roman" w:hAnsi="Times New Roman" w:cs="Times New Roman"/>
          <w:sz w:val="28"/>
          <w:szCs w:val="28"/>
        </w:rPr>
        <w:t>4</w:t>
      </w:r>
      <w:r w:rsidR="00974253">
        <w:rPr>
          <w:rFonts w:ascii="Times New Roman" w:hAnsi="Times New Roman" w:cs="Times New Roman"/>
          <w:sz w:val="28"/>
          <w:szCs w:val="28"/>
        </w:rPr>
        <w:t>60</w:t>
      </w:r>
      <w:r w:rsidR="00A03AD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53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73787">
        <w:rPr>
          <w:rFonts w:ascii="Times New Roman" w:hAnsi="Times New Roman" w:cs="Times New Roman"/>
          <w:sz w:val="28"/>
          <w:szCs w:val="28"/>
        </w:rPr>
        <w:t>407,0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53">
        <w:rPr>
          <w:rFonts w:ascii="Times New Roman" w:hAnsi="Times New Roman" w:cs="Times New Roman"/>
          <w:sz w:val="28"/>
          <w:szCs w:val="28"/>
        </w:rPr>
        <w:t xml:space="preserve">ед. </w:t>
      </w:r>
      <w:r>
        <w:rPr>
          <w:rFonts w:ascii="Times New Roman" w:hAnsi="Times New Roman" w:cs="Times New Roman"/>
          <w:sz w:val="28"/>
          <w:szCs w:val="28"/>
        </w:rPr>
        <w:t>= 1,</w:t>
      </w:r>
      <w:r w:rsidR="00974253">
        <w:rPr>
          <w:rFonts w:ascii="Times New Roman" w:hAnsi="Times New Roman" w:cs="Times New Roman"/>
          <w:sz w:val="28"/>
          <w:szCs w:val="28"/>
        </w:rPr>
        <w:t>1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Целевой индикатор 2 – </w:t>
      </w:r>
      <w:r w:rsidR="00974253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74253">
        <w:rPr>
          <w:rFonts w:ascii="Times New Roman" w:hAnsi="Times New Roman" w:cs="Times New Roman"/>
          <w:sz w:val="28"/>
          <w:szCs w:val="28"/>
        </w:rPr>
        <w:t>43%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974253">
        <w:rPr>
          <w:rFonts w:ascii="Times New Roman" w:hAnsi="Times New Roman" w:cs="Times New Roman"/>
          <w:sz w:val="28"/>
          <w:szCs w:val="28"/>
        </w:rPr>
        <w:t>25% = 1,7</w:t>
      </w:r>
    </w:p>
    <w:p w:rsidR="003A51AE" w:rsidRDefault="003A51AE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СДЦ =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∑ СДЦ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665C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2B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142BBF">
        <w:rPr>
          <w:rFonts w:ascii="Times New Roman" w:hAnsi="Times New Roman" w:cs="Times New Roman"/>
          <w:noProof/>
          <w:sz w:val="28"/>
          <w:szCs w:val="28"/>
          <w:lang w:eastAsia="ru-RU"/>
        </w:rPr>
        <w:t>СДЦ1 + СДЦ2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)/2</w:t>
      </w:r>
      <w:r w:rsidR="00142B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142BBF">
        <w:rPr>
          <w:rFonts w:ascii="Times New Roman" w:hAnsi="Times New Roman" w:cs="Times New Roman"/>
          <w:noProof/>
          <w:sz w:val="28"/>
          <w:szCs w:val="28"/>
          <w:lang w:eastAsia="ru-RU"/>
        </w:rPr>
        <w:t>1,</w:t>
      </w:r>
      <w:r w:rsidR="00974253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142B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+ </w:t>
      </w:r>
      <w:r w:rsidR="00974253">
        <w:rPr>
          <w:rFonts w:ascii="Times New Roman" w:hAnsi="Times New Roman" w:cs="Times New Roman"/>
          <w:noProof/>
          <w:sz w:val="28"/>
          <w:szCs w:val="28"/>
          <w:lang w:eastAsia="ru-RU"/>
        </w:rPr>
        <w:t>1,7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)/2</w:t>
      </w:r>
      <w:r w:rsidR="00142B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1,4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 Степень соответствия запланированному уровню затрат и эффекитивности использования средств, направленных на реализацию муниципальной программы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УФ = ФФ / ФП = 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200,0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тыс.руб. / 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200,0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тыс.руб. = 1,0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 Эффективность реализации муниципальной программы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ЭП = (СДЦ + УФ) / 2 = (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1,4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+ 1,0) / 2 = 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1,2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4) На основании проведенной оценки эффективности </w:t>
      </w:r>
      <w:r w:rsidRPr="00142BBF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 программы «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Развитие малого и среднего предпринимательства </w:t>
      </w:r>
      <w:r w:rsidRPr="00142B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Олонецком национальном муниципальном районе 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до 2019</w:t>
      </w:r>
      <w:r w:rsidRPr="00142B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142BBF">
        <w:rPr>
          <w:rFonts w:ascii="Times New Roman" w:hAnsi="Times New Roman" w:cs="Times New Roman"/>
          <w:noProof/>
          <w:sz w:val="28"/>
          <w:szCs w:val="28"/>
          <w:lang w:eastAsia="ru-RU"/>
        </w:rPr>
        <w:t>» за 201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142B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определен уровень эффективности реализаци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и муниципальной программы как «Высокоэ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ффективная» и присвоен ранг «</w:t>
      </w:r>
      <w:r w:rsidR="00780DB1">
        <w:rPr>
          <w:rFonts w:ascii="Times New Roman" w:hAnsi="Times New Roman" w:cs="Times New Roman"/>
          <w:noProof/>
          <w:sz w:val="28"/>
          <w:szCs w:val="28"/>
          <w:lang w:eastAsia="ru-RU"/>
        </w:rPr>
        <w:t>Первый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».</w:t>
      </w:r>
    </w:p>
    <w:p w:rsidR="00142BBF" w:rsidRDefault="00142BBF" w:rsidP="003A51A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2BBF" w:rsidRDefault="00142BBF" w:rsidP="00142BB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03A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Начальник отдела экономики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УЭР                    </w:t>
      </w:r>
      <w:r w:rsidR="00580E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Бабинова Л.Н.</w:t>
      </w:r>
    </w:p>
    <w:p w:rsidR="00142BBF" w:rsidRDefault="00142BBF" w:rsidP="00142BB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A51AE" w:rsidRPr="003A51AE" w:rsidRDefault="003A51AE" w:rsidP="003A5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1AE" w:rsidRPr="003A51AE" w:rsidRDefault="003A51AE" w:rsidP="003A51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51AE" w:rsidRPr="003A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90"/>
    <w:rsid w:val="00073787"/>
    <w:rsid w:val="00142BBF"/>
    <w:rsid w:val="00396DDD"/>
    <w:rsid w:val="003A51AE"/>
    <w:rsid w:val="003D06AB"/>
    <w:rsid w:val="003F1C80"/>
    <w:rsid w:val="00484690"/>
    <w:rsid w:val="00580E2D"/>
    <w:rsid w:val="00665C30"/>
    <w:rsid w:val="00711F74"/>
    <w:rsid w:val="00780DB1"/>
    <w:rsid w:val="0079309D"/>
    <w:rsid w:val="00974253"/>
    <w:rsid w:val="00A03AD6"/>
    <w:rsid w:val="00AA24DA"/>
    <w:rsid w:val="00C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2017-01-13T11:19:00Z</cp:lastPrinted>
  <dcterms:created xsi:type="dcterms:W3CDTF">2017-01-13T08:06:00Z</dcterms:created>
  <dcterms:modified xsi:type="dcterms:W3CDTF">2017-01-13T11:19:00Z</dcterms:modified>
</cp:coreProperties>
</file>