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17293D" w:rsidRPr="0017293D">
        <w:rPr>
          <w:u w:val="single"/>
        </w:rPr>
        <w:t xml:space="preserve">постановления </w:t>
      </w:r>
      <w:r w:rsidR="00257F9C" w:rsidRPr="00257F9C">
        <w:rPr>
          <w:u w:val="single"/>
        </w:rPr>
        <w:t>администрации Олонецкого национального муниципального района «О</w:t>
      </w:r>
      <w:r w:rsidR="00493FE5">
        <w:rPr>
          <w:u w:val="single"/>
        </w:rPr>
        <w:t xml:space="preserve">б </w:t>
      </w:r>
      <w:r w:rsidR="00493FE5" w:rsidRPr="00493FE5">
        <w:rPr>
          <w:u w:val="single"/>
        </w:rPr>
        <w:t>утверждении Порядка принятия решения о размещении нестационарного торгового объекта</w:t>
      </w:r>
      <w:r w:rsidR="00257F9C" w:rsidRPr="00493FE5">
        <w:rPr>
          <w:u w:val="single"/>
        </w:rPr>
        <w:t>»</w:t>
      </w:r>
      <w:r w:rsidRPr="00493FE5">
        <w:rPr>
          <w:u w:val="single"/>
        </w:rPr>
        <w:t>,</w:t>
      </w:r>
      <w:r>
        <w:t xml:space="preserve"> </w:t>
      </w:r>
      <w:r w:rsidR="00D501A6"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674EE1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257F9C" w:rsidRPr="00674EE1">
        <w:rPr>
          <w:u w:val="single"/>
        </w:rPr>
        <w:t>0</w:t>
      </w:r>
      <w:r w:rsidR="00674EE1" w:rsidRPr="00674EE1">
        <w:rPr>
          <w:u w:val="single"/>
        </w:rPr>
        <w:t>5</w:t>
      </w:r>
      <w:r w:rsidR="0017293D" w:rsidRPr="00674EE1">
        <w:rPr>
          <w:u w:val="single"/>
        </w:rPr>
        <w:t>.</w:t>
      </w:r>
      <w:r w:rsidR="00674EE1" w:rsidRPr="00674EE1">
        <w:rPr>
          <w:u w:val="single"/>
        </w:rPr>
        <w:t>12</w:t>
      </w:r>
      <w:r w:rsidR="009C2F3B" w:rsidRPr="00674EE1">
        <w:rPr>
          <w:u w:val="single"/>
        </w:rPr>
        <w:t>.201</w:t>
      </w:r>
      <w:r w:rsidR="00674EE1" w:rsidRPr="00674EE1">
        <w:rPr>
          <w:u w:val="single"/>
        </w:rPr>
        <w:t>8</w:t>
      </w:r>
      <w:r w:rsidRPr="00674EE1">
        <w:t>__ по _</w:t>
      </w:r>
      <w:r w:rsidR="009C2F3B" w:rsidRPr="00674EE1">
        <w:rPr>
          <w:u w:val="single"/>
        </w:rPr>
        <w:t>1</w:t>
      </w:r>
      <w:r w:rsidR="00674EE1" w:rsidRPr="00674EE1">
        <w:rPr>
          <w:u w:val="single"/>
        </w:rPr>
        <w:t>8</w:t>
      </w:r>
      <w:r w:rsidR="009C2F3B" w:rsidRPr="00674EE1">
        <w:rPr>
          <w:u w:val="single"/>
        </w:rPr>
        <w:t>.</w:t>
      </w:r>
      <w:r w:rsidR="00674EE1" w:rsidRPr="00674EE1">
        <w:rPr>
          <w:u w:val="single"/>
        </w:rPr>
        <w:t>12</w:t>
      </w:r>
      <w:r w:rsidR="009C2F3B" w:rsidRPr="00674EE1">
        <w:rPr>
          <w:u w:val="single"/>
        </w:rPr>
        <w:t>.201</w:t>
      </w:r>
      <w:r w:rsidR="00674EE1" w:rsidRPr="00674EE1">
        <w:rPr>
          <w:u w:val="single"/>
        </w:rPr>
        <w:t>8</w:t>
      </w:r>
      <w:r w:rsidRPr="00674EE1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proofErr w:type="gramStart"/>
      <w:r w:rsidR="00257F9C" w:rsidRPr="00257F9C">
        <w:t>Настоящее постановление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приказом</w:t>
      </w:r>
      <w:proofErr w:type="gramEnd"/>
      <w:r w:rsidR="00257F9C" w:rsidRPr="00257F9C">
        <w:t xml:space="preserve"> Министерства экономического развития Республики Карелия от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сооружениях».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r w:rsidR="00257F9C" w:rsidRPr="00257F9C">
        <w:t>Проект постановления администрации Олонецкого национального муниципального района «О</w:t>
      </w:r>
      <w:r w:rsidR="00493FE5">
        <w:t>б утверждении Порядка принятия решения о размещении нестационарного торгового объекта</w:t>
      </w:r>
      <w:r w:rsidR="00257F9C" w:rsidRPr="00257F9C">
        <w:t>» разработан в 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Карелия».</w:t>
      </w:r>
    </w:p>
    <w:p w:rsidR="00493FE5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257F9C" w:rsidRPr="00257F9C">
        <w:t>Настоящим проектом постановления определен ряд требований к процедуре принятия решения о размещении нестационарного объекта</w:t>
      </w:r>
      <w:r w:rsidR="00493FE5">
        <w:t>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lastRenderedPageBreak/>
        <w:t xml:space="preserve">    4. </w:t>
      </w:r>
      <w:r w:rsidR="00257F9C" w:rsidRPr="00257F9C">
        <w:t>Разработчиком проведено публичное обсуждение проекта постановления администрации Олонецкого национального муниципального района «О</w:t>
      </w:r>
      <w:r w:rsidR="00493FE5">
        <w:t xml:space="preserve">б утверждении Порядка принятия решения о размещении нестационарного торгового объекта </w:t>
      </w:r>
      <w:r w:rsidR="00257F9C" w:rsidRPr="00257F9C">
        <w:t xml:space="preserve">» в сроки с </w:t>
      </w:r>
      <w:r w:rsidR="00257F9C" w:rsidRPr="00674EE1">
        <w:t>0</w:t>
      </w:r>
      <w:r w:rsidR="00674EE1" w:rsidRPr="00674EE1">
        <w:t>5 декабря</w:t>
      </w:r>
      <w:r w:rsidR="00257F9C" w:rsidRPr="00674EE1">
        <w:t xml:space="preserve"> 201</w:t>
      </w:r>
      <w:r w:rsidR="00674EE1" w:rsidRPr="00674EE1">
        <w:t>8</w:t>
      </w:r>
      <w:r w:rsidR="00257F9C" w:rsidRPr="00674EE1">
        <w:t xml:space="preserve"> года по 1</w:t>
      </w:r>
      <w:r w:rsidR="00674EE1" w:rsidRPr="00674EE1">
        <w:t xml:space="preserve">8 декабря </w:t>
      </w:r>
      <w:r w:rsidR="00257F9C" w:rsidRPr="00674EE1">
        <w:t>201</w:t>
      </w:r>
      <w:r w:rsidR="00674EE1" w:rsidRPr="00674EE1">
        <w:t>8</w:t>
      </w:r>
      <w:r w:rsidR="00257F9C" w:rsidRPr="00674EE1">
        <w:t xml:space="preserve"> </w:t>
      </w:r>
      <w:r w:rsidR="00257F9C" w:rsidRPr="00257F9C">
        <w:t>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r w:rsidR="00674EE1" w:rsidRPr="00674EE1">
        <w:rPr>
          <w:u w:val="single"/>
        </w:rPr>
        <w:t>28.12.2018</w:t>
      </w:r>
      <w:bookmarkEnd w:id="1"/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B" w:rsidRDefault="0029608B">
      <w:r>
        <w:separator/>
      </w:r>
    </w:p>
  </w:endnote>
  <w:endnote w:type="continuationSeparator" w:id="0">
    <w:p w:rsidR="0029608B" w:rsidRDefault="0029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EE1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B" w:rsidRDefault="0029608B">
      <w:r>
        <w:separator/>
      </w:r>
    </w:p>
  </w:footnote>
  <w:footnote w:type="continuationSeparator" w:id="0">
    <w:p w:rsidR="0029608B" w:rsidRDefault="0029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211DF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608B"/>
    <w:rsid w:val="00297DA6"/>
    <w:rsid w:val="002A648D"/>
    <w:rsid w:val="002A7F98"/>
    <w:rsid w:val="002B3659"/>
    <w:rsid w:val="002C1E70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3FE5"/>
    <w:rsid w:val="00497BE0"/>
    <w:rsid w:val="004A0FEB"/>
    <w:rsid w:val="004A6DC9"/>
    <w:rsid w:val="004D221F"/>
    <w:rsid w:val="004D6955"/>
    <w:rsid w:val="004E00A4"/>
    <w:rsid w:val="004E361F"/>
    <w:rsid w:val="004E4253"/>
    <w:rsid w:val="004E5BE0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74EE1"/>
    <w:rsid w:val="006A41BB"/>
    <w:rsid w:val="006A6338"/>
    <w:rsid w:val="006C07BC"/>
    <w:rsid w:val="006D06C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2018-11-26T12:05:00Z</cp:lastPrinted>
  <dcterms:created xsi:type="dcterms:W3CDTF">2018-11-06T09:34:00Z</dcterms:created>
  <dcterms:modified xsi:type="dcterms:W3CDTF">2018-11-26T12:07:00Z</dcterms:modified>
</cp:coreProperties>
</file>