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>Заключение о проведении оценки регулирующего</w:t>
      </w:r>
    </w:p>
    <w:p w:rsidR="00D501A6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2A422E" w:rsidRPr="001C12CF" w:rsidRDefault="002A422E" w:rsidP="001C12CF">
      <w:pPr>
        <w:widowControl w:val="0"/>
        <w:autoSpaceDE w:val="0"/>
        <w:autoSpaceDN w:val="0"/>
        <w:jc w:val="center"/>
        <w:rPr>
          <w:b/>
        </w:rPr>
      </w:pPr>
    </w:p>
    <w:p w:rsidR="00D501A6" w:rsidRPr="00202BCF" w:rsidRDefault="002A422E" w:rsidP="00D501A6">
      <w:pPr>
        <w:widowControl w:val="0"/>
        <w:autoSpaceDE w:val="0"/>
        <w:autoSpaceDN w:val="0"/>
        <w:jc w:val="both"/>
      </w:pPr>
      <w:r>
        <w:t>_</w:t>
      </w:r>
      <w:r w:rsidR="00D501A6" w:rsidRPr="00202BCF">
        <w:t>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D501A6"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="002A422E">
        <w:t xml:space="preserve">. </w:t>
      </w:r>
    </w:p>
    <w:p w:rsidR="00D501A6" w:rsidRPr="00202BCF" w:rsidRDefault="00171DEA" w:rsidP="00D501A6">
      <w:pPr>
        <w:widowControl w:val="0"/>
        <w:autoSpaceDE w:val="0"/>
        <w:autoSpaceDN w:val="0"/>
        <w:jc w:val="both"/>
      </w:pPr>
      <w:r w:rsidRPr="00171DEA">
        <w:rPr>
          <w:u w:val="single"/>
        </w:rPr>
        <w:t xml:space="preserve">Проект Решения Совета Олонецкого национального муниципального района </w:t>
      </w:r>
      <w:r w:rsidR="002A422E" w:rsidRPr="002A422E">
        <w:rPr>
          <w:u w:val="single"/>
        </w:rPr>
        <w:t>«Об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</w:r>
      <w:r w:rsidRPr="00171DEA">
        <w:rPr>
          <w:u w:val="single"/>
        </w:rPr>
        <w:t>,</w:t>
      </w:r>
      <w:r w:rsidR="00961DD8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>
        <w:rPr>
          <w:u w:val="single"/>
        </w:rPr>
        <w:t>У</w:t>
      </w:r>
      <w:r w:rsidR="00B27D56">
        <w:rPr>
          <w:u w:val="single"/>
        </w:rPr>
        <w:t>правлени</w:t>
      </w:r>
      <w:r w:rsidR="002A422E">
        <w:rPr>
          <w:u w:val="single"/>
        </w:rPr>
        <w:t>ем</w:t>
      </w:r>
      <w:r w:rsidR="00B27D56">
        <w:rPr>
          <w:u w:val="single"/>
        </w:rPr>
        <w:t xml:space="preserve"> экономического развития администрации Олонецкого национального муниципального района</w:t>
      </w:r>
      <w:r w:rsidR="00D501A6"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2A422E" w:rsidRPr="002A422E">
        <w:rPr>
          <w:u w:val="single"/>
        </w:rPr>
        <w:t>20</w:t>
      </w:r>
      <w:r w:rsidR="009C2F3B">
        <w:rPr>
          <w:u w:val="single"/>
        </w:rPr>
        <w:t>.0</w:t>
      </w:r>
      <w:r w:rsidR="002A422E">
        <w:rPr>
          <w:u w:val="single"/>
        </w:rPr>
        <w:t>9</w:t>
      </w:r>
      <w:r w:rsidR="009C2F3B">
        <w:rPr>
          <w:u w:val="single"/>
        </w:rPr>
        <w:t>.2016</w:t>
      </w:r>
      <w:r w:rsidRPr="00202BCF">
        <w:t xml:space="preserve">__ </w:t>
      </w:r>
      <w:r w:rsidR="002A422E">
        <w:t xml:space="preserve">    </w:t>
      </w:r>
      <w:r w:rsidRPr="00202BCF">
        <w:t>по</w:t>
      </w:r>
      <w:r w:rsidR="002A422E">
        <w:t xml:space="preserve">   </w:t>
      </w:r>
      <w:r w:rsidRPr="00202BCF">
        <w:t xml:space="preserve"> _</w:t>
      </w:r>
      <w:r w:rsidR="002A422E" w:rsidRPr="002A422E">
        <w:rPr>
          <w:u w:val="single"/>
        </w:rPr>
        <w:t>03</w:t>
      </w:r>
      <w:r w:rsidR="009C2F3B" w:rsidRPr="002A422E">
        <w:rPr>
          <w:u w:val="single"/>
        </w:rPr>
        <w:t>.</w:t>
      </w:r>
      <w:r w:rsidR="002A422E" w:rsidRPr="002A422E">
        <w:rPr>
          <w:u w:val="single"/>
        </w:rPr>
        <w:t>10</w:t>
      </w:r>
      <w:r w:rsidR="009C2F3B">
        <w:rPr>
          <w:u w:val="single"/>
        </w:rPr>
        <w:t>.2016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</w:t>
      </w:r>
      <w:r w:rsidRPr="00202BCF">
        <w:t xml:space="preserve">  (дата начала     </w:t>
      </w:r>
      <w:r w:rsidR="001925F4">
        <w:t xml:space="preserve"> </w:t>
      </w:r>
      <w:r w:rsidRPr="00202BCF">
        <w:t xml:space="preserve"> </w:t>
      </w:r>
      <w:r w:rsidR="002A422E">
        <w:t xml:space="preserve">         </w:t>
      </w:r>
      <w:r w:rsidRPr="00202BCF">
        <w:t>(дата окончания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</w:t>
      </w:r>
      <w:r w:rsidRPr="00202BCF">
        <w:t xml:space="preserve">публичных       </w:t>
      </w:r>
      <w:r w:rsidR="001925F4">
        <w:t xml:space="preserve">   </w:t>
      </w:r>
      <w:r w:rsidR="002A422E">
        <w:t xml:space="preserve">        </w:t>
      </w:r>
      <w:r w:rsidRPr="00202BCF">
        <w:t>публичных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</w:t>
      </w:r>
      <w:r w:rsidRPr="00202BCF">
        <w:t xml:space="preserve">консультаций) </w:t>
      </w:r>
      <w:r w:rsidR="001925F4">
        <w:t xml:space="preserve">   </w:t>
      </w:r>
      <w:r w:rsidR="002A422E">
        <w:t xml:space="preserve">        </w:t>
      </w:r>
      <w:r w:rsidRPr="00202BCF">
        <w:t>консультаций)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r w:rsidR="00171DEA" w:rsidRPr="00171DEA">
        <w:t>Проект Решения Совета Олонецкого нацио</w:t>
      </w:r>
      <w:r w:rsidR="002A422E">
        <w:t xml:space="preserve">нального муниципального района </w:t>
      </w:r>
      <w:r w:rsidR="002A422E" w:rsidRPr="002A422E">
        <w:t>«Об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</w:r>
      <w:r w:rsidR="002A422E">
        <w:t xml:space="preserve"> </w:t>
      </w:r>
      <w:r w:rsidR="00171DEA" w:rsidRPr="00171DEA">
        <w:t>подготовлен в соответствии с</w:t>
      </w:r>
      <w:r w:rsidR="002A422E">
        <w:t xml:space="preserve">о ст. 19 федерального закона от 13 марта 2006 года №38-ФЗ «О рекламе», </w:t>
      </w:r>
      <w:r w:rsidR="002A422E" w:rsidRPr="002A422E">
        <w:t>в целях определения порядка проведения аукциона на право заключения договора на установку и эксплуатацию рекламной конструкции, в целях совершенствования деятельности в сфере распространения рекламы, осуществляемой на территории Олонецкого национального муниципального района.</w:t>
      </w:r>
      <w:r w:rsidR="00171DEA" w:rsidRPr="00171DEA">
        <w:t xml:space="preserve"> </w:t>
      </w:r>
    </w:p>
    <w:p w:rsidR="00171DEA" w:rsidRDefault="009C2F3B" w:rsidP="00171DEA">
      <w:pPr>
        <w:widowControl w:val="0"/>
        <w:autoSpaceDE w:val="0"/>
        <w:autoSpaceDN w:val="0"/>
        <w:jc w:val="both"/>
      </w:pPr>
      <w:r>
        <w:t xml:space="preserve">    2</w:t>
      </w:r>
      <w:r w:rsidR="00171DEA">
        <w:t xml:space="preserve">. Проект Решения Совета Олонецкого национального муниципального района </w:t>
      </w:r>
      <w:r w:rsidR="002A422E" w:rsidRPr="002A422E">
        <w:t>«Об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</w:r>
      <w:r w:rsidR="002A422E">
        <w:t xml:space="preserve"> </w:t>
      </w:r>
      <w:r w:rsidR="00171DEA">
        <w:t xml:space="preserve">разработан в целях увеличения доходов бюджета Олонецкого </w:t>
      </w:r>
      <w:r w:rsidR="00171DEA">
        <w:lastRenderedPageBreak/>
        <w:t>национального муниципального района.</w:t>
      </w:r>
    </w:p>
    <w:p w:rsidR="00171DEA" w:rsidRDefault="00171DEA" w:rsidP="00171DEA">
      <w:pPr>
        <w:widowControl w:val="0"/>
        <w:autoSpaceDE w:val="0"/>
        <w:autoSpaceDN w:val="0"/>
        <w:jc w:val="both"/>
      </w:pPr>
      <w:r>
        <w:t xml:space="preserve">    3. Разработчиком проведено публичное обсуждение проекта Решения Совета Олонецкого национального муниципального района </w:t>
      </w:r>
      <w:r w:rsidR="002A422E" w:rsidRPr="002A422E">
        <w:t>«Об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</w:r>
      <w:r>
        <w:t xml:space="preserve"> в сроки с </w:t>
      </w:r>
      <w:r w:rsidR="002A422E">
        <w:t>20</w:t>
      </w:r>
      <w:r>
        <w:t xml:space="preserve"> </w:t>
      </w:r>
      <w:r w:rsidR="002A422E">
        <w:t xml:space="preserve">сентября </w:t>
      </w:r>
      <w:r>
        <w:t xml:space="preserve">2016 года по </w:t>
      </w:r>
      <w:r w:rsidR="002A422E">
        <w:t>03</w:t>
      </w:r>
      <w:r>
        <w:t xml:space="preserve"> </w:t>
      </w:r>
      <w:r w:rsidR="002A422E">
        <w:t xml:space="preserve">октября </w:t>
      </w:r>
      <w:r>
        <w:t>2016 года, предложений по проекту не поступило.</w:t>
      </w:r>
    </w:p>
    <w:p w:rsidR="009C2F3B" w:rsidRDefault="00171DEA" w:rsidP="009C2F3B">
      <w:pPr>
        <w:widowControl w:val="0"/>
        <w:autoSpaceDE w:val="0"/>
        <w:autoSpaceDN w:val="0"/>
        <w:jc w:val="both"/>
      </w:pPr>
      <w:r>
        <w:t xml:space="preserve">    4</w:t>
      </w:r>
      <w:r w:rsidR="009C2F3B">
        <w:t>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</w:t>
      </w:r>
      <w:r w:rsidR="00171DEA">
        <w:t>5</w:t>
      </w:r>
      <w:r>
        <w:t>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71DEA">
        <w:t>6</w:t>
      </w:r>
      <w:r w:rsidRPr="00202BCF">
        <w:t xml:space="preserve">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</w:t>
      </w:r>
      <w:r w:rsidRPr="00E412FB">
        <w:rPr>
          <w:u w:val="single"/>
        </w:rPr>
        <w:t>_</w:t>
      </w:r>
      <w:r w:rsidR="00DA6B1A">
        <w:rPr>
          <w:u w:val="single"/>
        </w:rPr>
        <w:t>28</w:t>
      </w:r>
      <w:bookmarkStart w:id="1" w:name="_GoBack"/>
      <w:bookmarkEnd w:id="1"/>
      <w:r w:rsidR="009C2F3B" w:rsidRPr="00E412FB">
        <w:rPr>
          <w:u w:val="single"/>
        </w:rPr>
        <w:t>.</w:t>
      </w:r>
      <w:r w:rsidR="00E412FB">
        <w:rPr>
          <w:u w:val="single"/>
        </w:rPr>
        <w:t>10</w:t>
      </w:r>
      <w:r w:rsidR="009C2F3B" w:rsidRPr="009C2F3B">
        <w:rPr>
          <w:u w:val="single"/>
        </w:rPr>
        <w:t>.2016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77" w:rsidRDefault="002A0677">
      <w:r>
        <w:separator/>
      </w:r>
    </w:p>
  </w:endnote>
  <w:endnote w:type="continuationSeparator" w:id="0">
    <w:p w:rsidR="002A0677" w:rsidRDefault="002A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677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77" w:rsidRDefault="002A0677">
      <w:r>
        <w:separator/>
      </w:r>
    </w:p>
  </w:footnote>
  <w:footnote w:type="continuationSeparator" w:id="0">
    <w:p w:rsidR="002A0677" w:rsidRDefault="002A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1DEA"/>
    <w:rsid w:val="0017282C"/>
    <w:rsid w:val="0018156E"/>
    <w:rsid w:val="00182ACF"/>
    <w:rsid w:val="001870E0"/>
    <w:rsid w:val="001925F4"/>
    <w:rsid w:val="0019786D"/>
    <w:rsid w:val="001A3109"/>
    <w:rsid w:val="001B7C93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0677"/>
    <w:rsid w:val="002A422E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3911"/>
    <w:rsid w:val="00C77997"/>
    <w:rsid w:val="00C95C2A"/>
    <w:rsid w:val="00CF354D"/>
    <w:rsid w:val="00CF5D4A"/>
    <w:rsid w:val="00D12DB4"/>
    <w:rsid w:val="00D150C0"/>
    <w:rsid w:val="00D45B56"/>
    <w:rsid w:val="00D501A6"/>
    <w:rsid w:val="00DA6B1A"/>
    <w:rsid w:val="00DB1D27"/>
    <w:rsid w:val="00DD6674"/>
    <w:rsid w:val="00E039DE"/>
    <w:rsid w:val="00E3566E"/>
    <w:rsid w:val="00E412FB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юначев</cp:lastModifiedBy>
  <cp:revision>4</cp:revision>
  <cp:lastPrinted>2016-08-12T11:59:00Z</cp:lastPrinted>
  <dcterms:created xsi:type="dcterms:W3CDTF">2016-10-04T08:44:00Z</dcterms:created>
  <dcterms:modified xsi:type="dcterms:W3CDTF">2016-10-05T08:31:00Z</dcterms:modified>
</cp:coreProperties>
</file>