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28" w:rsidRPr="00D90A28" w:rsidRDefault="00D90A28" w:rsidP="00D90A28">
      <w:pPr>
        <w:spacing w:line="317" w:lineRule="exact"/>
        <w:ind w:left="600" w:firstLine="700"/>
        <w:jc w:val="both"/>
        <w:rPr>
          <w:rStyle w:val="20"/>
          <w:rFonts w:eastAsiaTheme="minorHAnsi"/>
          <w:b/>
        </w:rPr>
      </w:pPr>
      <w:r w:rsidRPr="00D90A28">
        <w:rPr>
          <w:rStyle w:val="20"/>
          <w:rFonts w:eastAsiaTheme="minorHAnsi"/>
          <w:b/>
        </w:rPr>
        <w:t>Внимание!</w:t>
      </w:r>
      <w:r>
        <w:rPr>
          <w:rStyle w:val="20"/>
          <w:rFonts w:eastAsiaTheme="minorHAnsi"/>
          <w:b/>
        </w:rPr>
        <w:t xml:space="preserve"> </w:t>
      </w:r>
      <w:r w:rsidRPr="00D90A28">
        <w:rPr>
          <w:rStyle w:val="20"/>
          <w:rFonts w:eastAsiaTheme="minorHAnsi"/>
          <w:b/>
        </w:rPr>
        <w:t xml:space="preserve">Управление </w:t>
      </w:r>
      <w:proofErr w:type="spellStart"/>
      <w:r w:rsidRPr="00D90A28">
        <w:rPr>
          <w:rStyle w:val="20"/>
          <w:rFonts w:eastAsiaTheme="minorHAnsi"/>
          <w:b/>
        </w:rPr>
        <w:t>Россельхознадзора</w:t>
      </w:r>
      <w:proofErr w:type="spellEnd"/>
      <w:r w:rsidRPr="00D90A28">
        <w:rPr>
          <w:rStyle w:val="20"/>
          <w:rFonts w:eastAsiaTheme="minorHAnsi"/>
          <w:b/>
        </w:rPr>
        <w:t xml:space="preserve"> по Республике Карелия</w:t>
      </w:r>
      <w:r w:rsidRPr="00D90A28">
        <w:rPr>
          <w:rStyle w:val="20"/>
          <w:rFonts w:eastAsiaTheme="minorHAnsi"/>
          <w:b/>
        </w:rPr>
        <w:t xml:space="preserve"> предупреждает</w:t>
      </w:r>
    </w:p>
    <w:p w:rsidR="00A81F1E" w:rsidRPr="00A81F1E" w:rsidRDefault="00A81F1E" w:rsidP="00D90A28">
      <w:pPr>
        <w:spacing w:after="0" w:line="317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F1E">
        <w:rPr>
          <w:rStyle w:val="20"/>
          <w:rFonts w:eastAsiaTheme="minorHAnsi"/>
        </w:rPr>
        <w:t xml:space="preserve">Управление </w:t>
      </w:r>
      <w:proofErr w:type="spellStart"/>
      <w:r w:rsidRPr="00A81F1E">
        <w:rPr>
          <w:rStyle w:val="20"/>
          <w:rFonts w:eastAsiaTheme="minorHAnsi"/>
        </w:rPr>
        <w:t>Россельхознадзора</w:t>
      </w:r>
      <w:proofErr w:type="spellEnd"/>
      <w:r w:rsidRPr="00A81F1E">
        <w:rPr>
          <w:rStyle w:val="20"/>
          <w:rFonts w:eastAsiaTheme="minorHAnsi"/>
        </w:rPr>
        <w:t xml:space="preserve"> по Республике Карелия, Архангельской области и Ненецкому автономному округу (далее - Управление) в связи с систематическим выявлением в </w:t>
      </w:r>
      <w:proofErr w:type="spellStart"/>
      <w:r w:rsidRPr="00A81F1E">
        <w:rPr>
          <w:rStyle w:val="20"/>
          <w:rFonts w:eastAsiaTheme="minorHAnsi"/>
        </w:rPr>
        <w:t>подкарантинной</w:t>
      </w:r>
      <w:proofErr w:type="spellEnd"/>
      <w:r w:rsidRPr="00A81F1E">
        <w:rPr>
          <w:rStyle w:val="20"/>
          <w:rFonts w:eastAsiaTheme="minorHAnsi"/>
        </w:rPr>
        <w:t xml:space="preserve"> продукции, поступающей из Турции и Германии, многоядной мухи-</w:t>
      </w:r>
      <w:proofErr w:type="spellStart"/>
      <w:r w:rsidRPr="00A81F1E">
        <w:rPr>
          <w:rStyle w:val="20"/>
          <w:rFonts w:eastAsiaTheme="minorHAnsi"/>
        </w:rPr>
        <w:t>горбатки</w:t>
      </w:r>
      <w:proofErr w:type="spellEnd"/>
      <w:r w:rsidRPr="00A81F1E">
        <w:rPr>
          <w:rStyle w:val="20"/>
          <w:rFonts w:eastAsiaTheme="minorHAnsi"/>
        </w:rPr>
        <w:t xml:space="preserve"> </w:t>
      </w:r>
      <w:r w:rsidRPr="00A81F1E">
        <w:rPr>
          <w:rStyle w:val="20"/>
          <w:rFonts w:eastAsiaTheme="minorHAnsi"/>
          <w:lang w:bidi="en-US"/>
        </w:rPr>
        <w:t>(</w:t>
      </w:r>
      <w:proofErr w:type="spellStart"/>
      <w:r w:rsidRPr="00A81F1E">
        <w:rPr>
          <w:rStyle w:val="20"/>
          <w:rFonts w:eastAsiaTheme="minorHAnsi"/>
          <w:lang w:val="en-US" w:bidi="en-US"/>
        </w:rPr>
        <w:t>Megaselia</w:t>
      </w:r>
      <w:proofErr w:type="spellEnd"/>
      <w:r w:rsidRPr="00A81F1E">
        <w:rPr>
          <w:rStyle w:val="20"/>
          <w:rFonts w:eastAsiaTheme="minorHAnsi"/>
          <w:lang w:bidi="en-US"/>
        </w:rPr>
        <w:t xml:space="preserve"> </w:t>
      </w:r>
      <w:proofErr w:type="spellStart"/>
      <w:r w:rsidRPr="00A81F1E">
        <w:rPr>
          <w:rStyle w:val="20"/>
          <w:rFonts w:eastAsiaTheme="minorHAnsi"/>
          <w:lang w:val="en-US" w:bidi="en-US"/>
        </w:rPr>
        <w:t>scalaris</w:t>
      </w:r>
      <w:proofErr w:type="spellEnd"/>
      <w:r w:rsidRPr="00A81F1E">
        <w:rPr>
          <w:rStyle w:val="20"/>
          <w:rFonts w:eastAsiaTheme="minorHAnsi"/>
          <w:lang w:bidi="en-US"/>
        </w:rPr>
        <w:t xml:space="preserve"> (</w:t>
      </w:r>
      <w:r w:rsidRPr="00A81F1E">
        <w:rPr>
          <w:rStyle w:val="20"/>
          <w:rFonts w:eastAsiaTheme="minorHAnsi"/>
          <w:lang w:val="en-US" w:bidi="en-US"/>
        </w:rPr>
        <w:t>Loew</w:t>
      </w:r>
      <w:r w:rsidRPr="00A81F1E">
        <w:rPr>
          <w:rStyle w:val="20"/>
          <w:rFonts w:eastAsiaTheme="minorHAnsi"/>
          <w:lang w:bidi="en-US"/>
        </w:rPr>
        <w:t xml:space="preserve">) </w:t>
      </w:r>
      <w:r w:rsidRPr="00A81F1E">
        <w:rPr>
          <w:rStyle w:val="20"/>
          <w:rFonts w:eastAsiaTheme="minorHAnsi"/>
        </w:rPr>
        <w:t>выражает серьезную озабоченность возможным ее дальнейшим распространением на территории Российской Федерации и большой вероятностью ввоза на территорию Республики Карелия с растительной продукцией (апельсины, мандарины, грейпфруты, груши, лимоны, огурцы, яблоки</w:t>
      </w:r>
      <w:proofErr w:type="gramEnd"/>
      <w:r w:rsidRPr="00A81F1E">
        <w:rPr>
          <w:rStyle w:val="20"/>
          <w:rFonts w:eastAsiaTheme="minorHAnsi"/>
        </w:rPr>
        <w:t>, торф), транспортными средствами и перемещаемыми грузами.</w:t>
      </w:r>
    </w:p>
    <w:p w:rsidR="00A81F1E" w:rsidRPr="00A81F1E" w:rsidRDefault="00A81F1E" w:rsidP="00D90A28">
      <w:pPr>
        <w:spacing w:after="0" w:line="307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F1E">
        <w:rPr>
          <w:rStyle w:val="20"/>
          <w:rFonts w:eastAsiaTheme="minorHAnsi"/>
        </w:rPr>
        <w:t>Указанный объект представляет серьезную угрозу не только фитосанитарной и продовольственной безопасности Российской Федерации, но и опасен для человека и животных.</w:t>
      </w:r>
    </w:p>
    <w:p w:rsidR="00A81F1E" w:rsidRPr="00A81F1E" w:rsidRDefault="00A81F1E" w:rsidP="00D90A28">
      <w:pPr>
        <w:spacing w:after="0" w:line="317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F1E">
        <w:rPr>
          <w:rStyle w:val="20"/>
          <w:rFonts w:eastAsiaTheme="minorHAnsi"/>
        </w:rPr>
        <w:t>Муха-</w:t>
      </w:r>
      <w:proofErr w:type="spellStart"/>
      <w:r w:rsidRPr="00A81F1E">
        <w:rPr>
          <w:rStyle w:val="20"/>
          <w:rFonts w:eastAsiaTheme="minorHAnsi"/>
        </w:rPr>
        <w:t>горбатка</w:t>
      </w:r>
      <w:proofErr w:type="spellEnd"/>
      <w:r w:rsidRPr="00A81F1E">
        <w:rPr>
          <w:rStyle w:val="20"/>
          <w:rFonts w:eastAsiaTheme="minorHAnsi"/>
        </w:rPr>
        <w:t xml:space="preserve"> </w:t>
      </w:r>
      <w:r w:rsidRPr="00A81F1E">
        <w:rPr>
          <w:rStyle w:val="20"/>
          <w:rFonts w:eastAsiaTheme="minorHAnsi"/>
          <w:lang w:bidi="en-US"/>
        </w:rPr>
        <w:t>(</w:t>
      </w:r>
      <w:proofErr w:type="spellStart"/>
      <w:r w:rsidRPr="00A81F1E">
        <w:rPr>
          <w:rStyle w:val="20"/>
          <w:rFonts w:eastAsiaTheme="minorHAnsi"/>
          <w:lang w:val="en-US" w:bidi="en-US"/>
        </w:rPr>
        <w:t>Megaselia</w:t>
      </w:r>
      <w:proofErr w:type="spellEnd"/>
      <w:r w:rsidRPr="00A81F1E">
        <w:rPr>
          <w:rStyle w:val="20"/>
          <w:rFonts w:eastAsiaTheme="minorHAnsi"/>
          <w:lang w:bidi="en-US"/>
        </w:rPr>
        <w:t xml:space="preserve"> </w:t>
      </w:r>
      <w:proofErr w:type="spellStart"/>
      <w:r w:rsidRPr="00A81F1E">
        <w:rPr>
          <w:rStyle w:val="20"/>
          <w:rFonts w:eastAsiaTheme="minorHAnsi"/>
          <w:lang w:val="en-US" w:bidi="en-US"/>
        </w:rPr>
        <w:t>scalaris</w:t>
      </w:r>
      <w:proofErr w:type="spellEnd"/>
      <w:r w:rsidRPr="00A81F1E">
        <w:rPr>
          <w:rStyle w:val="20"/>
          <w:rFonts w:eastAsiaTheme="minorHAnsi"/>
          <w:lang w:bidi="en-US"/>
        </w:rPr>
        <w:t xml:space="preserve">) </w:t>
      </w:r>
      <w:r w:rsidRPr="00A81F1E">
        <w:rPr>
          <w:rStyle w:val="20"/>
          <w:rFonts w:eastAsiaTheme="minorHAnsi"/>
        </w:rPr>
        <w:t>- это сапрофитная муха длиной 2-3 мм, внешне напоминает распространённую плодовую мушку - красноглазую дрозофилу, но ее глаза черные, а тело с явно выраженной «</w:t>
      </w:r>
      <w:proofErr w:type="spellStart"/>
      <w:r w:rsidRPr="00A81F1E">
        <w:rPr>
          <w:rStyle w:val="20"/>
          <w:rFonts w:eastAsiaTheme="minorHAnsi"/>
        </w:rPr>
        <w:t>горбовидной</w:t>
      </w:r>
      <w:proofErr w:type="spellEnd"/>
      <w:r w:rsidRPr="00A81F1E">
        <w:rPr>
          <w:rStyle w:val="20"/>
          <w:rFonts w:eastAsiaTheme="minorHAnsi"/>
        </w:rPr>
        <w:t xml:space="preserve">» грудью. Передвигается муха преимущественно прерывистыми перебежками. Издали может показаться, что она прыгает. </w:t>
      </w:r>
      <w:proofErr w:type="gramStart"/>
      <w:r w:rsidRPr="00A81F1E">
        <w:rPr>
          <w:rStyle w:val="20"/>
          <w:rFonts w:eastAsiaTheme="minorHAnsi"/>
        </w:rPr>
        <w:t>Странами ее распространения являются Италия, Испания, Португалия, Греция, Бельгия</w:t>
      </w:r>
      <w:r w:rsidR="00D90A28">
        <w:rPr>
          <w:rStyle w:val="20"/>
          <w:rFonts w:eastAsiaTheme="minorHAnsi"/>
        </w:rPr>
        <w:t>, Великобритания, Нидерланды, Г</w:t>
      </w:r>
      <w:r w:rsidRPr="00A81F1E">
        <w:rPr>
          <w:rStyle w:val="20"/>
          <w:rFonts w:eastAsiaTheme="minorHAnsi"/>
        </w:rPr>
        <w:t>ермания, Австрия, США, Куб</w:t>
      </w:r>
      <w:r w:rsidR="00D90A28">
        <w:rPr>
          <w:rStyle w:val="20"/>
          <w:rFonts w:eastAsiaTheme="minorHAnsi"/>
        </w:rPr>
        <w:t>а, Австралия, а для территории Е</w:t>
      </w:r>
      <w:r w:rsidRPr="00A81F1E">
        <w:rPr>
          <w:rStyle w:val="20"/>
          <w:rFonts w:eastAsiaTheme="minorHAnsi"/>
        </w:rPr>
        <w:t>вразийского экономического союза, куда входит и Российская Федерация, многоядная муха-</w:t>
      </w:r>
      <w:proofErr w:type="spellStart"/>
      <w:r w:rsidRPr="00A81F1E">
        <w:rPr>
          <w:rStyle w:val="20"/>
          <w:rFonts w:eastAsiaTheme="minorHAnsi"/>
        </w:rPr>
        <w:t>горбатка</w:t>
      </w:r>
      <w:proofErr w:type="spellEnd"/>
      <w:r w:rsidRPr="00A81F1E">
        <w:rPr>
          <w:rStyle w:val="20"/>
          <w:rFonts w:eastAsiaTheme="minorHAnsi"/>
        </w:rPr>
        <w:t xml:space="preserve"> является карантинным объектом.</w:t>
      </w:r>
      <w:proofErr w:type="gramEnd"/>
    </w:p>
    <w:p w:rsidR="00A81F1E" w:rsidRPr="00A81F1E" w:rsidRDefault="00A81F1E" w:rsidP="00D90A28">
      <w:pPr>
        <w:spacing w:after="0" w:line="317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F1E">
        <w:rPr>
          <w:rStyle w:val="20"/>
          <w:rFonts w:eastAsiaTheme="minorHAnsi"/>
        </w:rPr>
        <w:t xml:space="preserve">Этот вид очень быстро распространяется с различным видом транспорта, а также в перьях перелетных птиц. Обычно главным путём распространения мухи служат различные фрукты. Особенно это касается </w:t>
      </w:r>
      <w:proofErr w:type="gramStart"/>
      <w:r w:rsidRPr="00A81F1E">
        <w:rPr>
          <w:rStyle w:val="20"/>
          <w:rFonts w:eastAsiaTheme="minorHAnsi"/>
        </w:rPr>
        <w:t>перезрелых</w:t>
      </w:r>
      <w:proofErr w:type="gramEnd"/>
      <w:r w:rsidRPr="00A81F1E">
        <w:rPr>
          <w:rStyle w:val="20"/>
          <w:rFonts w:eastAsiaTheme="minorHAnsi"/>
        </w:rPr>
        <w:t xml:space="preserve"> или перевозимых в повторно используемой </w:t>
      </w:r>
      <w:r w:rsidRPr="00A81F1E">
        <w:rPr>
          <w:rStyle w:val="20"/>
          <w:rFonts w:eastAsiaTheme="minorHAnsi"/>
        </w:rPr>
        <w:t>з</w:t>
      </w:r>
      <w:r w:rsidRPr="00A81F1E">
        <w:rPr>
          <w:rStyle w:val="20"/>
          <w:rFonts w:eastAsiaTheme="minorHAnsi"/>
        </w:rPr>
        <w:t>агрязнённой таре</w:t>
      </w:r>
    </w:p>
    <w:p w:rsidR="00A81F1E" w:rsidRPr="00A81F1E" w:rsidRDefault="00A81F1E" w:rsidP="00D90A28">
      <w:pPr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81F1E">
        <w:rPr>
          <w:rStyle w:val="20"/>
          <w:rFonts w:eastAsiaTheme="minorHAnsi"/>
        </w:rPr>
        <w:t>бананов. Взрослое насекомое не опасно, а вот его личинки способны развиваться в необычайно широком круге разлагающихся органических субстанций и могут заражать животных и человека. В естественных условиях личинки с максимальной длиной до 5 мм часто обнаруживаются в загрязненных пищевых продуктах: сое, муке, сыре, высушенной рыбе, гниющем картофеле.</w:t>
      </w:r>
    </w:p>
    <w:p w:rsidR="00A81F1E" w:rsidRPr="00A81F1E" w:rsidRDefault="00A81F1E" w:rsidP="00D90A28">
      <w:pPr>
        <w:spacing w:after="0" w:line="317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A81F1E">
        <w:rPr>
          <w:rStyle w:val="20"/>
          <w:rFonts w:eastAsiaTheme="minorHAnsi"/>
        </w:rPr>
        <w:t>У людей личинки мухи-</w:t>
      </w:r>
      <w:proofErr w:type="spellStart"/>
      <w:r w:rsidRPr="00A81F1E">
        <w:rPr>
          <w:rStyle w:val="20"/>
          <w:rFonts w:eastAsiaTheme="minorHAnsi"/>
        </w:rPr>
        <w:t>горбатки</w:t>
      </w:r>
      <w:proofErr w:type="spellEnd"/>
      <w:r w:rsidRPr="00A81F1E">
        <w:rPr>
          <w:rStyle w:val="20"/>
          <w:rFonts w:eastAsiaTheme="minorHAnsi"/>
        </w:rPr>
        <w:t xml:space="preserve"> могут вызывать так называемые миазы — паразитарные болезни, обусловленные проникновением личинок мух в тело человека. Для питания и размножения эти мухи используют многие доступные пищевые продукты. И случайное попадание яиц и личинок </w:t>
      </w:r>
      <w:proofErr w:type="spellStart"/>
      <w:r w:rsidRPr="00A81F1E">
        <w:rPr>
          <w:rStyle w:val="20"/>
          <w:rFonts w:eastAsiaTheme="minorHAnsi"/>
        </w:rPr>
        <w:t>горбаток</w:t>
      </w:r>
      <w:proofErr w:type="spellEnd"/>
      <w:r w:rsidRPr="00A81F1E">
        <w:rPr>
          <w:rStyle w:val="20"/>
          <w:rFonts w:eastAsiaTheme="minorHAnsi"/>
        </w:rPr>
        <w:t xml:space="preserve"> в систему пищеварения человека может обернуться кишечным миазом. Кроме того, муха способна стать переносчиком холеры.</w:t>
      </w:r>
    </w:p>
    <w:p w:rsidR="00A81F1E" w:rsidRPr="00A81F1E" w:rsidRDefault="00A81F1E" w:rsidP="00D90A28">
      <w:pPr>
        <w:spacing w:after="0" w:line="317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A81F1E">
        <w:rPr>
          <w:rStyle w:val="20"/>
          <w:rFonts w:eastAsiaTheme="minorHAnsi"/>
        </w:rPr>
        <w:t>Несмотря на то, что мухи-</w:t>
      </w:r>
      <w:proofErr w:type="spellStart"/>
      <w:r w:rsidRPr="00A81F1E">
        <w:rPr>
          <w:rStyle w:val="20"/>
          <w:rFonts w:eastAsiaTheme="minorHAnsi"/>
        </w:rPr>
        <w:t>горбатки</w:t>
      </w:r>
      <w:proofErr w:type="spellEnd"/>
      <w:r w:rsidRPr="00A81F1E">
        <w:rPr>
          <w:rStyle w:val="20"/>
          <w:rFonts w:eastAsiaTheme="minorHAnsi"/>
        </w:rPr>
        <w:t xml:space="preserve"> - это обитатели тропических стран, ареалом их распространения могут являться территории Южного федерального округа, а в более холодных условиях </w:t>
      </w:r>
      <w:proofErr w:type="spellStart"/>
      <w:r w:rsidRPr="00A81F1E">
        <w:rPr>
          <w:rStyle w:val="20"/>
          <w:rFonts w:eastAsiaTheme="minorHAnsi"/>
        </w:rPr>
        <w:t>горбатки</w:t>
      </w:r>
      <w:proofErr w:type="spellEnd"/>
      <w:r w:rsidRPr="00A81F1E">
        <w:rPr>
          <w:rStyle w:val="20"/>
          <w:rFonts w:eastAsiaTheme="minorHAnsi"/>
        </w:rPr>
        <w:t xml:space="preserve"> развиваются в помещениях, где хранится продукция.</w:t>
      </w:r>
    </w:p>
    <w:p w:rsidR="00A81F1E" w:rsidRPr="00A81F1E" w:rsidRDefault="00A81F1E" w:rsidP="00D90A28">
      <w:pPr>
        <w:spacing w:after="0" w:line="317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A81F1E">
        <w:rPr>
          <w:rStyle w:val="20"/>
          <w:rFonts w:eastAsiaTheme="minorHAnsi"/>
        </w:rPr>
        <w:t>Меры борьбы с насекомыми просты. Муха-</w:t>
      </w:r>
      <w:proofErr w:type="spellStart"/>
      <w:r w:rsidRPr="00A81F1E">
        <w:rPr>
          <w:rStyle w:val="20"/>
          <w:rFonts w:eastAsiaTheme="minorHAnsi"/>
        </w:rPr>
        <w:t>горбатка</w:t>
      </w:r>
      <w:proofErr w:type="spellEnd"/>
      <w:r w:rsidRPr="00A81F1E">
        <w:rPr>
          <w:rStyle w:val="20"/>
          <w:rFonts w:eastAsiaTheme="minorHAnsi"/>
        </w:rPr>
        <w:t xml:space="preserve"> - теплолюбивый вид, и в помещениях эффективно действует метод общего понижения </w:t>
      </w:r>
      <w:r w:rsidRPr="00A81F1E">
        <w:rPr>
          <w:rStyle w:val="20"/>
          <w:rFonts w:eastAsiaTheme="minorHAnsi"/>
        </w:rPr>
        <w:lastRenderedPageBreak/>
        <w:t>влажности и температуры, установка клейких ловушек для взрослых крылатых насекомых, выполнение элементарных правил гигиены, поддержание общей чистоты, ликвидация продуктов жизнедеятельности животных, гниющих плодов и растительного мусора.</w:t>
      </w:r>
    </w:p>
    <w:p w:rsidR="00A81F1E" w:rsidRPr="00A81F1E" w:rsidRDefault="00A81F1E" w:rsidP="00D90A28">
      <w:pPr>
        <w:spacing w:after="0" w:line="312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A81F1E">
        <w:rPr>
          <w:rStyle w:val="20"/>
          <w:rFonts w:eastAsiaTheme="minorHAnsi"/>
        </w:rPr>
        <w:t xml:space="preserve">Принимая во внимание, что случаи поступления в Российскую Федерацию </w:t>
      </w:r>
      <w:proofErr w:type="spellStart"/>
      <w:r w:rsidRPr="00A81F1E">
        <w:rPr>
          <w:rStyle w:val="20"/>
          <w:rFonts w:eastAsiaTheme="minorHAnsi"/>
        </w:rPr>
        <w:t>подкарантинной</w:t>
      </w:r>
      <w:proofErr w:type="spellEnd"/>
      <w:r w:rsidRPr="00A81F1E">
        <w:rPr>
          <w:rStyle w:val="20"/>
          <w:rFonts w:eastAsiaTheme="minorHAnsi"/>
        </w:rPr>
        <w:t xml:space="preserve"> продукции, зараженной многоядной мухо</w:t>
      </w:r>
      <w:proofErr w:type="gramStart"/>
      <w:r w:rsidRPr="00A81F1E">
        <w:rPr>
          <w:rStyle w:val="20"/>
          <w:rFonts w:eastAsiaTheme="minorHAnsi"/>
        </w:rPr>
        <w:t>й-</w:t>
      </w:r>
      <w:proofErr w:type="gramEnd"/>
      <w:r w:rsidRPr="00A81F1E">
        <w:rPr>
          <w:rStyle w:val="20"/>
          <w:rFonts w:eastAsiaTheme="minorHAnsi"/>
        </w:rPr>
        <w:t xml:space="preserve"> </w:t>
      </w:r>
      <w:proofErr w:type="spellStart"/>
      <w:r w:rsidRPr="00A81F1E">
        <w:rPr>
          <w:rStyle w:val="20"/>
          <w:rFonts w:eastAsiaTheme="minorHAnsi"/>
        </w:rPr>
        <w:t>горбаткой</w:t>
      </w:r>
      <w:proofErr w:type="spellEnd"/>
      <w:r w:rsidRPr="00A81F1E">
        <w:rPr>
          <w:rStyle w:val="20"/>
          <w:rFonts w:eastAsiaTheme="minorHAnsi"/>
        </w:rPr>
        <w:t xml:space="preserve">, принимают системный характер, с большой долей вероятности можно утверждать, что в Республику Карелия данный карантинный организм может быть ввезен с продукцией растительного происхождения в адрес </w:t>
      </w:r>
      <w:proofErr w:type="spellStart"/>
      <w:r w:rsidRPr="00A81F1E">
        <w:rPr>
          <w:rStyle w:val="20"/>
          <w:rFonts w:eastAsiaTheme="minorHAnsi"/>
        </w:rPr>
        <w:t>сельхозтоваропроизводителей</w:t>
      </w:r>
      <w:proofErr w:type="spellEnd"/>
      <w:r w:rsidRPr="00A81F1E">
        <w:rPr>
          <w:rStyle w:val="20"/>
          <w:rFonts w:eastAsiaTheme="minorHAnsi"/>
        </w:rPr>
        <w:t xml:space="preserve">, с фруктами и овощами — в адрес крупных торговых сетей (ООО «Агроторг», ООО «ТД </w:t>
      </w:r>
      <w:proofErr w:type="spellStart"/>
      <w:r w:rsidRPr="00A81F1E">
        <w:rPr>
          <w:rStyle w:val="20"/>
          <w:rFonts w:eastAsiaTheme="minorHAnsi"/>
        </w:rPr>
        <w:t>Интерторг</w:t>
      </w:r>
      <w:proofErr w:type="spellEnd"/>
      <w:r w:rsidRPr="00A81F1E">
        <w:rPr>
          <w:rStyle w:val="20"/>
          <w:rFonts w:eastAsiaTheme="minorHAnsi"/>
        </w:rPr>
        <w:t>», АО «Тандер» и др.) и хозяйствующих субъектов, осуществляющих деятельность на оптовых складах.</w:t>
      </w:r>
    </w:p>
    <w:p w:rsidR="00A81F1E" w:rsidRPr="00A81F1E" w:rsidRDefault="00A81F1E" w:rsidP="00D90A28">
      <w:pPr>
        <w:spacing w:after="0" w:line="317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F1E">
        <w:rPr>
          <w:rStyle w:val="20"/>
          <w:rFonts w:eastAsiaTheme="minorHAnsi"/>
        </w:rPr>
        <w:t>В целях недопущения ввоза карантинных объектов на территорию Республики Карелия, нейтрализации угрозы, связанной с их распространением, и обеспечения фитосанитарной безопасности региона организации, осуществляющие деятельность, связанную с оборотом растениеводческой продукции и использованием объектов, которые могут являться источниками распространения карантинных объектов, обязаны неукоснительно соблюдать карантинные фитосанитарные требования.</w:t>
      </w:r>
      <w:proofErr w:type="gramEnd"/>
    </w:p>
    <w:p w:rsidR="00A81F1E" w:rsidRPr="00A81F1E" w:rsidRDefault="00A81F1E" w:rsidP="00D90A28">
      <w:pPr>
        <w:spacing w:after="0" w:line="317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A81F1E">
        <w:rPr>
          <w:rStyle w:val="20"/>
          <w:rFonts w:eastAsiaTheme="minorHAnsi"/>
        </w:rPr>
        <w:t xml:space="preserve">Управление напоминает, что нормативными правовыми актами в области карантина растений хозяйствующим субъектам, осуществляющим деятельность, связанную с использованием </w:t>
      </w:r>
      <w:proofErr w:type="spellStart"/>
      <w:r w:rsidRPr="00A81F1E">
        <w:rPr>
          <w:rStyle w:val="20"/>
          <w:rFonts w:eastAsiaTheme="minorHAnsi"/>
        </w:rPr>
        <w:t>подкарантинных</w:t>
      </w:r>
      <w:proofErr w:type="spellEnd"/>
      <w:r w:rsidRPr="00A81F1E">
        <w:rPr>
          <w:rStyle w:val="20"/>
          <w:rFonts w:eastAsiaTheme="minorHAnsi"/>
        </w:rPr>
        <w:t xml:space="preserve"> объектов и </w:t>
      </w:r>
      <w:proofErr w:type="spellStart"/>
      <w:r w:rsidRPr="00A81F1E">
        <w:rPr>
          <w:rStyle w:val="20"/>
          <w:rFonts w:eastAsiaTheme="minorHAnsi"/>
        </w:rPr>
        <w:t>подкарантинной</w:t>
      </w:r>
      <w:proofErr w:type="spellEnd"/>
      <w:r w:rsidRPr="00A81F1E">
        <w:rPr>
          <w:rStyle w:val="20"/>
          <w:rFonts w:eastAsiaTheme="minorHAnsi"/>
        </w:rPr>
        <w:t xml:space="preserve"> продукции, вменяется извещение об обнаружении признаков заражения и (или) засорения </w:t>
      </w:r>
      <w:proofErr w:type="spellStart"/>
      <w:r w:rsidRPr="00A81F1E">
        <w:rPr>
          <w:rStyle w:val="20"/>
          <w:rFonts w:eastAsiaTheme="minorHAnsi"/>
        </w:rPr>
        <w:t>подкарантинной</w:t>
      </w:r>
      <w:proofErr w:type="spellEnd"/>
      <w:r w:rsidRPr="00A81F1E">
        <w:rPr>
          <w:rStyle w:val="20"/>
          <w:rFonts w:eastAsiaTheme="minorHAnsi"/>
        </w:rPr>
        <w:t xml:space="preserve"> продукции, </w:t>
      </w:r>
      <w:proofErr w:type="spellStart"/>
      <w:r w:rsidRPr="00A81F1E">
        <w:rPr>
          <w:rStyle w:val="20"/>
          <w:rFonts w:eastAsiaTheme="minorHAnsi"/>
        </w:rPr>
        <w:t>подкарантинных</w:t>
      </w:r>
      <w:proofErr w:type="spellEnd"/>
      <w:r w:rsidRPr="00A81F1E">
        <w:rPr>
          <w:rStyle w:val="20"/>
          <w:rFonts w:eastAsiaTheme="minorHAnsi"/>
        </w:rPr>
        <w:t xml:space="preserve"> объектов карантинными объектами, в срок не позднее, чем один календарный день с момента </w:t>
      </w:r>
      <w:r w:rsidR="00F37823">
        <w:rPr>
          <w:rStyle w:val="20"/>
          <w:rFonts w:eastAsiaTheme="minorHAnsi"/>
        </w:rPr>
        <w:t>обнаружения указанных признаков.</w:t>
      </w:r>
    </w:p>
    <w:p w:rsidR="00A81F1E" w:rsidRPr="003254E7" w:rsidRDefault="00A81F1E" w:rsidP="003254E7">
      <w:pPr>
        <w:spacing w:after="0" w:line="317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3254E7">
        <w:rPr>
          <w:rStyle w:val="20"/>
          <w:rFonts w:eastAsiaTheme="minorHAnsi"/>
        </w:rPr>
        <w:t>Извещение передается нарочно, направляется по почте заказным письмом с уведомлением о вручении, посредством факсимильной связи либо</w:t>
      </w:r>
      <w:r w:rsidR="003254E7" w:rsidRPr="003254E7">
        <w:rPr>
          <w:rStyle w:val="20"/>
          <w:rFonts w:eastAsiaTheme="minorHAnsi"/>
        </w:rPr>
        <w:t xml:space="preserve"> </w:t>
      </w:r>
      <w:r w:rsidRPr="003254E7">
        <w:rPr>
          <w:rStyle w:val="20"/>
          <w:rFonts w:eastAsiaTheme="minorHAnsi"/>
        </w:rPr>
        <w:t>электронной почты через официальный сайт Управления -</w:t>
      </w:r>
      <w:r w:rsidR="00F37823" w:rsidRPr="003254E7">
        <w:rPr>
          <w:rStyle w:val="20"/>
          <w:rFonts w:eastAsiaTheme="minorHAnsi"/>
        </w:rPr>
        <w:t xml:space="preserve">       </w:t>
      </w:r>
      <w:hyperlink r:id="rId5" w:history="1">
        <w:r w:rsidRPr="003254E7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Pr="003254E7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http</w:t>
        </w:r>
        <w:r w:rsidRPr="003254E7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://</w:t>
        </w:r>
        <w:r w:rsidRPr="003254E7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www</w:t>
        </w:r>
        <w:r w:rsidRPr="003254E7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Pr="003254E7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ursn</w:t>
        </w:r>
        <w:proofErr w:type="spellEnd"/>
      </w:hyperlink>
      <w:r w:rsidRPr="003254E7">
        <w:rPr>
          <w:rStyle w:val="20"/>
          <w:rFonts w:eastAsiaTheme="minorHAnsi"/>
        </w:rPr>
        <w:t>10.ги/.</w:t>
      </w:r>
    </w:p>
    <w:p w:rsidR="00A81F1E" w:rsidRPr="003254E7" w:rsidRDefault="00A81F1E" w:rsidP="00F37823">
      <w:pPr>
        <w:spacing w:after="0" w:line="302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4E7">
        <w:rPr>
          <w:rStyle w:val="20"/>
          <w:rFonts w:eastAsiaTheme="minorHAnsi"/>
          <w:b/>
        </w:rPr>
        <w:t xml:space="preserve">Телефон «горячей линии» </w:t>
      </w:r>
      <w:r w:rsidRPr="003254E7">
        <w:rPr>
          <w:rStyle w:val="20"/>
          <w:rFonts w:eastAsiaTheme="minorHAnsi"/>
        </w:rPr>
        <w:t>для оперативного оповещения о фактах выявления карантинных объектов, в том числе многоядной мухи-</w:t>
      </w:r>
      <w:proofErr w:type="spellStart"/>
      <w:r w:rsidRPr="003254E7">
        <w:rPr>
          <w:rStyle w:val="20"/>
          <w:rFonts w:eastAsiaTheme="minorHAnsi"/>
        </w:rPr>
        <w:t>горбатки</w:t>
      </w:r>
      <w:proofErr w:type="spellEnd"/>
      <w:r w:rsidRPr="003254E7">
        <w:rPr>
          <w:rStyle w:val="20"/>
          <w:rFonts w:eastAsiaTheme="minorHAnsi"/>
        </w:rPr>
        <w:t xml:space="preserve"> </w:t>
      </w:r>
      <w:r w:rsidRPr="003254E7">
        <w:rPr>
          <w:rStyle w:val="20"/>
          <w:rFonts w:eastAsiaTheme="minorHAnsi"/>
          <w:b/>
        </w:rPr>
        <w:t>- 89210120010 (круглосуточно).</w:t>
      </w:r>
    </w:p>
    <w:p w:rsidR="00A81F1E" w:rsidRPr="003254E7" w:rsidRDefault="00A81F1E" w:rsidP="00F37823">
      <w:pPr>
        <w:spacing w:after="0" w:line="307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4E7">
        <w:rPr>
          <w:rStyle w:val="20"/>
          <w:rFonts w:eastAsiaTheme="minorHAnsi"/>
        </w:rPr>
        <w:t>По всем возникающим вопросам Управление просит обращаться в отдел пограничного и внутреннего фитосанитарного контроля и надзора по телефонам</w:t>
      </w:r>
      <w:r w:rsidRPr="003254E7">
        <w:rPr>
          <w:rStyle w:val="20"/>
          <w:rFonts w:eastAsiaTheme="minorHAnsi"/>
          <w:b/>
        </w:rPr>
        <w:t xml:space="preserve"> (88142) 56-61-38, 56-60-40, 56-60-90.</w:t>
      </w:r>
      <w:bookmarkStart w:id="0" w:name="_GoBack"/>
      <w:bookmarkEnd w:id="0"/>
    </w:p>
    <w:p w:rsidR="00A81F1E" w:rsidRPr="003254E7" w:rsidRDefault="00A81F1E" w:rsidP="00F3782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4E7">
        <w:rPr>
          <w:rStyle w:val="60"/>
          <w:rFonts w:eastAsiaTheme="minorHAnsi"/>
          <w:bCs w:val="0"/>
        </w:rPr>
        <w:t xml:space="preserve">В случае обнаружения признаков карантинного объекта обращайтесь в отдел пограничного и внутреннего фитосанитарного контроля и надзора по адресу: Петрозаводск, ул. </w:t>
      </w:r>
      <w:proofErr w:type="gramStart"/>
      <w:r w:rsidRPr="003254E7">
        <w:rPr>
          <w:rStyle w:val="60"/>
          <w:rFonts w:eastAsiaTheme="minorHAnsi"/>
          <w:bCs w:val="0"/>
        </w:rPr>
        <w:t>Мурманская</w:t>
      </w:r>
      <w:proofErr w:type="gramEnd"/>
      <w:r w:rsidRPr="003254E7">
        <w:rPr>
          <w:rStyle w:val="60"/>
          <w:rFonts w:eastAsiaTheme="minorHAnsi"/>
          <w:bCs w:val="0"/>
        </w:rPr>
        <w:t xml:space="preserve">, д. 22, тел: (88142) 56-60-40, е- </w:t>
      </w:r>
      <w:r w:rsidRPr="003254E7">
        <w:rPr>
          <w:rStyle w:val="60"/>
          <w:rFonts w:eastAsiaTheme="minorHAnsi"/>
          <w:bCs w:val="0"/>
          <w:lang w:val="en-US" w:bidi="en-US"/>
        </w:rPr>
        <w:t>mail</w:t>
      </w:r>
      <w:r w:rsidRPr="003254E7">
        <w:rPr>
          <w:rStyle w:val="60"/>
          <w:rFonts w:eastAsiaTheme="minorHAnsi"/>
          <w:bCs w:val="0"/>
          <w:lang w:bidi="en-US"/>
        </w:rPr>
        <w:t xml:space="preserve">: </w:t>
      </w:r>
      <w:hyperlink r:id="rId6" w:history="1">
        <w:r w:rsidRPr="003254E7">
          <w:rPr>
            <w:rStyle w:val="a4"/>
            <w:rFonts w:ascii="Times New Roman" w:hAnsi="Times New Roman" w:cs="Times New Roman"/>
            <w:b/>
            <w:sz w:val="28"/>
            <w:szCs w:val="28"/>
          </w:rPr>
          <w:t>fitorsn@vandex.ru</w:t>
        </w:r>
      </w:hyperlink>
    </w:p>
    <w:p w:rsidR="006C62B2" w:rsidRPr="003254E7" w:rsidRDefault="006C62B2" w:rsidP="00D90A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C62B2" w:rsidRPr="0032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3F"/>
    <w:rsid w:val="001F2FB8"/>
    <w:rsid w:val="003254E7"/>
    <w:rsid w:val="006C62B2"/>
    <w:rsid w:val="0075423F"/>
    <w:rsid w:val="008378DF"/>
    <w:rsid w:val="00A81F1E"/>
    <w:rsid w:val="00D90A28"/>
    <w:rsid w:val="00F3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78DF"/>
    <w:rPr>
      <w:b/>
      <w:bCs/>
    </w:rPr>
  </w:style>
  <w:style w:type="character" w:styleId="a4">
    <w:name w:val="Hyperlink"/>
    <w:basedOn w:val="a0"/>
    <w:rsid w:val="00A81F1E"/>
    <w:rPr>
      <w:color w:val="0066CC"/>
      <w:u w:val="single"/>
    </w:rPr>
  </w:style>
  <w:style w:type="character" w:customStyle="1" w:styleId="2">
    <w:name w:val="Основной текст (2)_"/>
    <w:basedOn w:val="a0"/>
    <w:rsid w:val="00A81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A81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A81F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A81F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78DF"/>
    <w:rPr>
      <w:b/>
      <w:bCs/>
    </w:rPr>
  </w:style>
  <w:style w:type="character" w:styleId="a4">
    <w:name w:val="Hyperlink"/>
    <w:basedOn w:val="a0"/>
    <w:rsid w:val="00A81F1E"/>
    <w:rPr>
      <w:color w:val="0066CC"/>
      <w:u w:val="single"/>
    </w:rPr>
  </w:style>
  <w:style w:type="character" w:customStyle="1" w:styleId="2">
    <w:name w:val="Основной текст (2)_"/>
    <w:basedOn w:val="a0"/>
    <w:rsid w:val="00A81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A81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A81F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A81F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itorsn@vandex.ru" TargetMode="External"/><Relationship Id="rId5" Type="http://schemas.openxmlformats.org/officeDocument/2006/relationships/hyperlink" Target="http://www.urs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2019-01-18T05:27:00Z</dcterms:created>
  <dcterms:modified xsi:type="dcterms:W3CDTF">2019-01-18T06:05:00Z</dcterms:modified>
</cp:coreProperties>
</file>