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6B" w:rsidRDefault="00F77B6B" w:rsidP="00F77B6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ТЕХНИЧЕСКИЙ РЕГЛАМЕНТ</w:t>
      </w:r>
    </w:p>
    <w:p w:rsidR="00F77B6B" w:rsidRDefault="00F77B6B" w:rsidP="00F77B6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«Кубка Поршня 2019»</w:t>
      </w:r>
    </w:p>
    <w:p w:rsidR="00F77B6B" w:rsidRDefault="00F77B6B" w:rsidP="00F77B6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Настоящий Технический Регламент определяет требования к автомобилям и экипировке водителей, участвующих в «Кубке Поршня 2018»</w:t>
      </w:r>
    </w:p>
    <w:p w:rsidR="00F77B6B" w:rsidRDefault="00F77B6B" w:rsidP="00F77B6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1.Допускаемые автомобили IDS.</w:t>
      </w:r>
    </w:p>
    <w:p w:rsidR="00F77B6B" w:rsidRDefault="00F77B6B" w:rsidP="00F77B6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1.1.Допускаются легковые автомобили серийного производства с двигателями внутреннего сгорания, подготовленные в соответствии с настоящим «Техническим Регламентом» (далее – </w:t>
      </w:r>
      <w:proofErr w:type="gramStart"/>
      <w:r>
        <w:rPr>
          <w:color w:val="000000"/>
          <w:sz w:val="27"/>
          <w:szCs w:val="27"/>
        </w:rPr>
        <w:t>ТТ</w:t>
      </w:r>
      <w:proofErr w:type="gramEnd"/>
      <w:r>
        <w:rPr>
          <w:color w:val="000000"/>
          <w:sz w:val="27"/>
          <w:szCs w:val="27"/>
        </w:rPr>
        <w:t>), кузовные автомобили с закрытыми колесами, капотом, решеткой радиатора, лобовым стеклом.</w:t>
      </w:r>
    </w:p>
    <w:p w:rsidR="00F77B6B" w:rsidRDefault="00F77B6B" w:rsidP="00F77B6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1.2.Разрешены купе, седаны, </w:t>
      </w:r>
      <w:proofErr w:type="spellStart"/>
      <w:r>
        <w:rPr>
          <w:color w:val="000000"/>
          <w:sz w:val="27"/>
          <w:szCs w:val="27"/>
        </w:rPr>
        <w:t>хетчбеки</w:t>
      </w:r>
      <w:proofErr w:type="spellEnd"/>
      <w:r>
        <w:rPr>
          <w:color w:val="000000"/>
          <w:sz w:val="27"/>
          <w:szCs w:val="27"/>
        </w:rPr>
        <w:t>, родстеры, пикапы, универсалы, кабриолеты, если таковыми были базовые транспортные средства при их производстве.</w:t>
      </w:r>
    </w:p>
    <w:p w:rsidR="00F77B6B" w:rsidRDefault="00F77B6B" w:rsidP="00F77B6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В соревновании разрешается использование автомобильных шин, предназначенных для использования на дорогах общего пользования, любого типа без видимых повреждений и деформаций, заводского исполнения, любые модифицированные шины недопустимы для установки ввиду возможного получения преимущества пилотом установившем их.</w:t>
      </w:r>
    </w:p>
    <w:p w:rsidR="00F77B6B" w:rsidRDefault="00F77B6B" w:rsidP="00F77B6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2.Требования безопасности.</w:t>
      </w:r>
    </w:p>
    <w:p w:rsidR="00F77B6B" w:rsidRDefault="00F77B6B" w:rsidP="00F77B6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Автомобиль участника может быть оборудован каркасом безопасности по </w:t>
      </w:r>
      <w:proofErr w:type="gramStart"/>
      <w:r>
        <w:rPr>
          <w:color w:val="000000"/>
          <w:sz w:val="27"/>
          <w:szCs w:val="27"/>
        </w:rPr>
        <w:t>желанию</w:t>
      </w:r>
      <w:proofErr w:type="gramEnd"/>
      <w:r>
        <w:rPr>
          <w:color w:val="000000"/>
          <w:sz w:val="27"/>
          <w:szCs w:val="27"/>
        </w:rPr>
        <w:t xml:space="preserve"> в случае если Автомобиль является серийным транспортным средством, узлы кузова и несущей части не были подвержены замене или удалению!</w:t>
      </w:r>
    </w:p>
    <w:p w:rsidR="00F77B6B" w:rsidRDefault="00F77B6B" w:rsidP="00F77B6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удаления металлических частей кузова, а равно замене кузовных деталей на облеченные детали из пластика/карбона или иного материала, уступающего по прочности кузовным элементам, установка каркаса безопасности является ОБЯЗАТЕЛЬНЫМ условием для допуска автомобиля к выезду на трассу.</w:t>
      </w:r>
    </w:p>
    <w:p w:rsidR="00F77B6B" w:rsidRDefault="00F77B6B" w:rsidP="00F77B6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Автомобиле для каждого сиденья должны быть установлены ремни безопасности. </w:t>
      </w:r>
      <w:proofErr w:type="gramStart"/>
      <w:r>
        <w:rPr>
          <w:color w:val="000000"/>
          <w:sz w:val="27"/>
          <w:szCs w:val="27"/>
        </w:rPr>
        <w:t>При замене сиденья на спортивное, так же обязательна замена стандартных ремней на 4х (и более) точечные ремни спортивного типа, в противном случае участник не будет допущен к выезду на трассу.</w:t>
      </w:r>
      <w:proofErr w:type="gramEnd"/>
    </w:p>
    <w:p w:rsidR="00F77B6B" w:rsidRDefault="00F77B6B" w:rsidP="00F77B6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Салон автомобиля должен быть отделен от моторного отсека и топливного бака, включая его заправочную трубу и горловину, перегородками из негорючего материала, непроницаемыми для жидкостей и пламени. Моторный щит при этом может подвергаться модификациям с применением материала с не худшими характеристиками, чем заводской.</w:t>
      </w:r>
    </w:p>
    <w:p w:rsidR="00F77B6B" w:rsidRDefault="00F77B6B" w:rsidP="00F77B6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допускается утечка каких-либо жидкостей или горюче-смазочных материалов из автомобиля. Обязательно наличие в автомобиле системы пожаротушени</w:t>
      </w:r>
      <w:proofErr w:type="gramStart"/>
      <w:r>
        <w:rPr>
          <w:color w:val="000000"/>
          <w:sz w:val="27"/>
          <w:szCs w:val="27"/>
        </w:rPr>
        <w:t>я(</w:t>
      </w:r>
      <w:proofErr w:type="gramEnd"/>
      <w:r>
        <w:rPr>
          <w:color w:val="000000"/>
          <w:sz w:val="27"/>
          <w:szCs w:val="27"/>
        </w:rPr>
        <w:t>огнетушителя)!!!</w:t>
      </w:r>
    </w:p>
    <w:p w:rsidR="00F77B6B" w:rsidRDefault="00F77B6B" w:rsidP="00F77B6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Механизмы открывания – закрывания дверей должны быть исправны и соответствовать серийной заводской конструкции, при этом может быть модифицирована ручка открывания двери изнутри.</w:t>
      </w:r>
    </w:p>
    <w:p w:rsidR="00F77B6B" w:rsidRDefault="00F77B6B" w:rsidP="00F77B6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Допускается удаление серийного замка капота при наличии наружных фиксаторов капота, предотвращающих самопроизвольное открывание капота на ходу. Разрешается установка боковых и задних стекол, выполненных из поликарбоната, минимальной толщиной не менее 3мм. Способ установки - </w:t>
      </w:r>
      <w:r>
        <w:rPr>
          <w:color w:val="000000"/>
          <w:sz w:val="27"/>
          <w:szCs w:val="27"/>
        </w:rPr>
        <w:lastRenderedPageBreak/>
        <w:t xml:space="preserve">вклеивание и установка соответствующих уплотнителей. Разрешается демонтаж штатного устройства подъема стекла, при условии замены стекла на </w:t>
      </w:r>
      <w:proofErr w:type="gramStart"/>
      <w:r>
        <w:rPr>
          <w:color w:val="000000"/>
          <w:sz w:val="27"/>
          <w:szCs w:val="27"/>
        </w:rPr>
        <w:t>другое</w:t>
      </w:r>
      <w:proofErr w:type="gramEnd"/>
      <w:r>
        <w:rPr>
          <w:color w:val="000000"/>
          <w:sz w:val="27"/>
          <w:szCs w:val="27"/>
        </w:rPr>
        <w:t>, изготовленное из поликарбоната.</w:t>
      </w:r>
    </w:p>
    <w:p w:rsidR="00F77B6B" w:rsidRDefault="00F77B6B" w:rsidP="00F77B6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Осветительные приборы, расположенные спереди, а также задние фонари, должны быть исправны. Задние фонари и передние фары должны иметь оригинальную форму и места расположения, а также иметь фабричное изготовление. Во время нахождения автомобиля на трассе – ближний свет основных фар и красный свет задних фонарей должен быть включен постоянно.</w:t>
      </w:r>
    </w:p>
    <w:p w:rsidR="00F77B6B" w:rsidRDefault="00F77B6B" w:rsidP="00F77B6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 колеса должны быть надежно закреплены колесными гайками/болтами. Наличие незакрученных или обломанных колесных шпилек – недопустимо. Минимальная глубина закручивания колесных гаек\болтов не может быть меньше диаметра резьбы этих гаек\болтов. </w:t>
      </w:r>
      <w:proofErr w:type="gramStart"/>
      <w:r>
        <w:rPr>
          <w:color w:val="000000"/>
          <w:sz w:val="27"/>
          <w:szCs w:val="27"/>
        </w:rPr>
        <w:t>В квалифицируемые заездах не разрешается отсутствие одного или нескольких внешних элементов кузова, таких как передние и задние крылья, капот, крышка багажника, двери, стекла, бампера.</w:t>
      </w:r>
      <w:proofErr w:type="gramEnd"/>
      <w:r>
        <w:rPr>
          <w:color w:val="000000"/>
          <w:sz w:val="27"/>
          <w:szCs w:val="27"/>
        </w:rPr>
        <w:t xml:space="preserve"> Во время тренировочных заездов допускается езда без бамперов и накладных порогов. При виде сверху на автомобиль, колеса</w:t>
      </w:r>
    </w:p>
    <w:p w:rsidR="00F77B6B" w:rsidRDefault="00F77B6B" w:rsidP="00F77B6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должны быть эффективно закрыты крыльями не менее чем на всю ширину рабочей поверхности шины (протектора). Крепление колесных арок (расширителей крыльев) ни в коем случае не должно быть временным (например, крепление на двусторонний скотч и т. п.); арки должны быть установлены надежно и крепко; не допускается наличие щелей и зазоров между колесной аркой (расширителем крыла) и кузовом.</w:t>
      </w:r>
    </w:p>
    <w:p w:rsidR="00F77B6B" w:rsidRDefault="00F77B6B" w:rsidP="00F77B6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Спереди и сзади должны быть предусмотрены буксирные проушины. Проушины должны выдерживать усилие, достаточное для буксировки автомобиля из любого местоположения на трассе и в любом аварийном состоянии, включая отсутствие колес. Серийные проушины могут быть заменены другими, в том числе усиленными. Допускается применение гибких (сделанных из стальных тросов) проушин. Разрешается применение тканевых петель.</w:t>
      </w:r>
    </w:p>
    <w:p w:rsidR="00F77B6B" w:rsidRDefault="00F77B6B" w:rsidP="00F77B6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Система выпуска не ограничивается. На всех автомобилях должна быть установлена система выпуска отработавших газов от двигателя, направленная в сторону от водителя и топливного бака. Система выпуска должна быть металлической. Все компоненты системы выпуска должны быть надежно соединены друг с другом, а также с кузовом или рамой автомобиля.</w:t>
      </w:r>
    </w:p>
    <w:p w:rsidR="00F77B6B" w:rsidRDefault="00F77B6B" w:rsidP="00F77B6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Наличие тормозной системы на автомобилях, участвующих в соревнованиях, обязательно. Обязательно наличие рабочего стояночного тормоза (ручного тормоза) любого вида, как </w:t>
      </w:r>
      <w:proofErr w:type="spellStart"/>
      <w:r>
        <w:rPr>
          <w:color w:val="000000"/>
          <w:sz w:val="27"/>
          <w:szCs w:val="27"/>
        </w:rPr>
        <w:t>тросикового</w:t>
      </w:r>
      <w:proofErr w:type="spellEnd"/>
      <w:r>
        <w:rPr>
          <w:color w:val="000000"/>
          <w:sz w:val="27"/>
          <w:szCs w:val="27"/>
        </w:rPr>
        <w:t xml:space="preserve"> типа, так и гидравлического.</w:t>
      </w:r>
    </w:p>
    <w:p w:rsidR="00F77B6B" w:rsidRDefault="00F77B6B" w:rsidP="00F77B6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любом случае аккумулятор должен быть надежно закреплен. Для этого рекомендуется усиливать оригинальное крепление аккумулятора. При этом допускаются доработки кузова, как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сверление дополнительных крепежных отверстий в площадке аккумулятора, а также приварка дополнительных проушин для более жесткого крепления аккумулятора. Допускается перенос аккумуляторов со штатных мест расположения.</w:t>
      </w:r>
    </w:p>
    <w:p w:rsidR="00F77B6B" w:rsidRDefault="00F77B6B" w:rsidP="00F77B6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 проводов с острыми кромками отверстий не допускается.</w:t>
      </w:r>
    </w:p>
    <w:p w:rsidR="00F77B6B" w:rsidRDefault="00F77B6B" w:rsidP="00F77B6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 автомобили должны иметь подвеску. Обязательно наличие, по крайней мере, одного амортизатора на каждом колесе. Упругие элементы (пружины, </w:t>
      </w:r>
      <w:r>
        <w:rPr>
          <w:color w:val="000000"/>
          <w:sz w:val="27"/>
          <w:szCs w:val="27"/>
        </w:rPr>
        <w:lastRenderedPageBreak/>
        <w:t xml:space="preserve">торсионы, листовые рессоры и т.п.) подвески свободные. Ограничители хода сжатия свободные. Разрешается замена всех эластичных шарниров подвески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более жесткие. Углы установки колес свободные.</w:t>
      </w:r>
    </w:p>
    <w:p w:rsidR="00F77B6B" w:rsidRDefault="00F77B6B" w:rsidP="00F77B6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Экипировка Водителей.</w:t>
      </w:r>
    </w:p>
    <w:p w:rsidR="00F77B6B" w:rsidRDefault="00F77B6B" w:rsidP="00F77B6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Обязательно применение шлемов закрытого или открытого типа. При установке не оригинального рулевого колеса (спортивного руля) желательно использование спортивных перчаток.</w:t>
      </w:r>
    </w:p>
    <w:p w:rsidR="00F77B6B" w:rsidRDefault="00F77B6B" w:rsidP="00F77B6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Поведение в зоне тех. парка и на трассе.</w:t>
      </w:r>
    </w:p>
    <w:p w:rsidR="00F77B6B" w:rsidRDefault="00F77B6B" w:rsidP="00F77B6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Выезд автомобиля участника, не прошедшего тех комиссию запрещен.</w:t>
      </w:r>
    </w:p>
    <w:p w:rsidR="00F77B6B" w:rsidRDefault="00F77B6B" w:rsidP="00F77B6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Прошу обратить особое внимание на свое поведение в зоне </w:t>
      </w:r>
      <w:proofErr w:type="gramStart"/>
      <w:r>
        <w:rPr>
          <w:color w:val="000000"/>
          <w:sz w:val="27"/>
          <w:szCs w:val="27"/>
        </w:rPr>
        <w:t>пред</w:t>
      </w:r>
      <w:proofErr w:type="gramEnd"/>
      <w:r>
        <w:rPr>
          <w:color w:val="000000"/>
          <w:sz w:val="27"/>
          <w:szCs w:val="27"/>
        </w:rPr>
        <w:t xml:space="preserve"> старта/на трассе/ в тех. парке. Пилот несет полную ответственность за поведение своих механиков, группы поддержки, пассажира автомобиля на тренировочных заездах. В квалификационные заезды пилот обязан выехать один.</w:t>
      </w:r>
    </w:p>
    <w:p w:rsidR="00F77B6B" w:rsidRDefault="00F77B6B" w:rsidP="00F77B6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тех. парке запрещено распивать спиртные напитки, мусорить.</w:t>
      </w:r>
    </w:p>
    <w:p w:rsidR="00F77B6B" w:rsidRDefault="00F77B6B" w:rsidP="00F77B6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Готовность пилота к прохождению тех. комиссии.</w:t>
      </w:r>
    </w:p>
    <w:p w:rsidR="00F77B6B" w:rsidRDefault="00F77B6B" w:rsidP="00F77B6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Пилот обязан зарегистрировать себя как участника соревнований в назначенный срок, исходя из </w:t>
      </w:r>
      <w:proofErr w:type="spellStart"/>
      <w:r>
        <w:rPr>
          <w:color w:val="000000"/>
          <w:sz w:val="27"/>
          <w:szCs w:val="27"/>
        </w:rPr>
        <w:t>тайминга</w:t>
      </w:r>
      <w:proofErr w:type="spellEnd"/>
      <w:r>
        <w:rPr>
          <w:color w:val="000000"/>
          <w:sz w:val="27"/>
          <w:szCs w:val="27"/>
        </w:rPr>
        <w:t xml:space="preserve"> мероприятия.</w:t>
      </w:r>
    </w:p>
    <w:p w:rsidR="00F77B6B" w:rsidRDefault="00F77B6B" w:rsidP="00F77B6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Пилот обязан провести оклейку автомобиля спонсорскими наклейками, убедиться в его исправности, заполнить техническую карту автомобиля-участника, и только после этого обратиться к техническому комиссару для осмотра его автомобиля на предмет соответствия регламенту. Невыполнение данных требований может повлечь за собой штрафные санкции в виде отбора очков за квалификационные заезды, вплоть до дисквалификации пилота.</w:t>
      </w:r>
    </w:p>
    <w:p w:rsidR="00F77B6B" w:rsidRDefault="00F77B6B" w:rsidP="00F77B6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всем вопросам обращаться к администрации сообщества «</w:t>
      </w:r>
      <w:proofErr w:type="spellStart"/>
      <w:r>
        <w:rPr>
          <w:color w:val="000000"/>
          <w:sz w:val="27"/>
          <w:szCs w:val="27"/>
        </w:rPr>
        <w:t>Drift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Karelia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Olonets</w:t>
      </w:r>
      <w:proofErr w:type="spellEnd"/>
      <w:r>
        <w:rPr>
          <w:color w:val="000000"/>
          <w:sz w:val="27"/>
          <w:szCs w:val="27"/>
        </w:rPr>
        <w:t>» или</w:t>
      </w:r>
    </w:p>
    <w:p w:rsidR="00F77B6B" w:rsidRDefault="00F77B6B" w:rsidP="00F77B6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тел. +79535429635 Виктор</w:t>
      </w:r>
    </w:p>
    <w:p w:rsidR="00F77B6B" w:rsidRDefault="00F77B6B" w:rsidP="00F77B6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+79522853638 Эдуард</w:t>
      </w:r>
    </w:p>
    <w:p w:rsidR="00F77B6B" w:rsidRDefault="00F77B6B" w:rsidP="00F77B6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+79535325678 Дмитрий</w:t>
      </w:r>
    </w:p>
    <w:p w:rsidR="00F42FFE" w:rsidRDefault="00F42FFE" w:rsidP="00F77B6B">
      <w:pPr>
        <w:spacing w:after="0"/>
        <w:jc w:val="both"/>
      </w:pPr>
    </w:p>
    <w:sectPr w:rsidR="00F4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3E"/>
    <w:rsid w:val="0031643E"/>
    <w:rsid w:val="00F42FFE"/>
    <w:rsid w:val="00F7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1082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2019-02-08T05:49:00Z</dcterms:created>
  <dcterms:modified xsi:type="dcterms:W3CDTF">2019-02-08T05:51:00Z</dcterms:modified>
</cp:coreProperties>
</file>