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93" w:rsidRDefault="00645F93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45F93" w:rsidRDefault="00645F93">
      <w:pPr>
        <w:pStyle w:val="ConsPlusNormal"/>
        <w:jc w:val="both"/>
        <w:outlineLvl w:val="0"/>
      </w:pPr>
    </w:p>
    <w:p w:rsidR="00645F93" w:rsidRDefault="00645F93">
      <w:pPr>
        <w:pStyle w:val="ConsPlusNormal"/>
        <w:outlineLvl w:val="0"/>
      </w:pPr>
      <w:r>
        <w:t>Зарегистрировано в Минюсте России 24 марта 2010 г. N 16708</w:t>
      </w:r>
    </w:p>
    <w:p w:rsidR="00645F93" w:rsidRDefault="00645F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5F93" w:rsidRDefault="00645F93">
      <w:pPr>
        <w:pStyle w:val="ConsPlusNormal"/>
      </w:pPr>
    </w:p>
    <w:p w:rsidR="00645F93" w:rsidRDefault="00645F93">
      <w:pPr>
        <w:pStyle w:val="ConsPlusTitle"/>
        <w:jc w:val="center"/>
      </w:pPr>
      <w:r>
        <w:t>МИНИСТЕРСТВО ТРАНСПОРТА РОССИЙСКОЙ ФЕДЕРАЦИИ</w:t>
      </w:r>
    </w:p>
    <w:p w:rsidR="00645F93" w:rsidRDefault="00645F93">
      <w:pPr>
        <w:pStyle w:val="ConsPlusTitle"/>
        <w:jc w:val="center"/>
      </w:pPr>
    </w:p>
    <w:p w:rsidR="00645F93" w:rsidRDefault="00645F93">
      <w:pPr>
        <w:pStyle w:val="ConsPlusTitle"/>
        <w:jc w:val="center"/>
      </w:pPr>
      <w:r>
        <w:t>ПРИКАЗ</w:t>
      </w:r>
    </w:p>
    <w:p w:rsidR="00645F93" w:rsidRDefault="00645F93">
      <w:pPr>
        <w:pStyle w:val="ConsPlusTitle"/>
        <w:jc w:val="center"/>
      </w:pPr>
      <w:r>
        <w:t>от 11 февраля 2010 г. N 34</w:t>
      </w:r>
    </w:p>
    <w:p w:rsidR="00645F93" w:rsidRDefault="00645F93">
      <w:pPr>
        <w:pStyle w:val="ConsPlusTitle"/>
        <w:jc w:val="center"/>
      </w:pPr>
    </w:p>
    <w:p w:rsidR="00645F93" w:rsidRDefault="00645F93">
      <w:pPr>
        <w:pStyle w:val="ConsPlusTitle"/>
        <w:jc w:val="center"/>
      </w:pPr>
      <w:r>
        <w:t>ОБ УТВЕРЖДЕНИИ ПОРЯДКА</w:t>
      </w:r>
    </w:p>
    <w:p w:rsidR="00645F93" w:rsidRDefault="00645F93">
      <w:pPr>
        <w:pStyle w:val="ConsPlusTitle"/>
        <w:jc w:val="center"/>
      </w:pPr>
      <w:r>
        <w:t>РАЗРАБОТКИ ПЛАНОВ ОБЕСПЕЧЕНИЯ ТРАНСПОРТНОЙ БЕЗОПАСНОСТИ</w:t>
      </w:r>
    </w:p>
    <w:p w:rsidR="00645F93" w:rsidRDefault="00645F93">
      <w:pPr>
        <w:pStyle w:val="ConsPlusTitle"/>
        <w:jc w:val="center"/>
      </w:pPr>
      <w:r>
        <w:t>ОБЪЕКТОВ ТРАНСПОРТНОЙ ИНФРАСТРУКТУРЫ И ТРАНСПОРТНЫХ СРЕДСТВ</w:t>
      </w:r>
    </w:p>
    <w:p w:rsidR="00645F93" w:rsidRDefault="00645F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45F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45F93" w:rsidRDefault="00645F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5F93" w:rsidRDefault="00645F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26.02.2019 N 58)</w:t>
            </w:r>
          </w:p>
        </w:tc>
      </w:tr>
    </w:tbl>
    <w:p w:rsidR="00645F93" w:rsidRDefault="00645F93">
      <w:pPr>
        <w:pStyle w:val="ConsPlusNormal"/>
        <w:jc w:val="center"/>
      </w:pPr>
    </w:p>
    <w:p w:rsidR="00645F93" w:rsidRDefault="00645F93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 статьи 9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7, ст. 837; 2008, N 30 (часть II), ст. 3616; 2009, N 29, ст. 3634) приказываю: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разработки планов обеспечения транспортной безопасности объектов транспортной инфраструктуры</w:t>
      </w:r>
      <w:proofErr w:type="gramEnd"/>
      <w:r>
        <w:t xml:space="preserve"> и транспортных средств.</w:t>
      </w: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jc w:val="right"/>
      </w:pPr>
      <w:r>
        <w:t>Министр</w:t>
      </w:r>
    </w:p>
    <w:p w:rsidR="00645F93" w:rsidRDefault="00645F93">
      <w:pPr>
        <w:pStyle w:val="ConsPlusNormal"/>
        <w:jc w:val="right"/>
      </w:pPr>
      <w:r>
        <w:t>И.Е.ЛЕВИТИН</w:t>
      </w: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jc w:val="right"/>
        <w:outlineLvl w:val="0"/>
      </w:pPr>
      <w:r>
        <w:t>Утвержден</w:t>
      </w:r>
    </w:p>
    <w:p w:rsidR="00645F93" w:rsidRDefault="00645F93">
      <w:pPr>
        <w:pStyle w:val="ConsPlusNormal"/>
        <w:jc w:val="right"/>
      </w:pPr>
      <w:r>
        <w:t>Приказом Минтранса России</w:t>
      </w:r>
    </w:p>
    <w:p w:rsidR="00645F93" w:rsidRDefault="00645F93">
      <w:pPr>
        <w:pStyle w:val="ConsPlusNormal"/>
        <w:jc w:val="right"/>
      </w:pPr>
      <w:r>
        <w:t>от 11 февраля 2010 г. N 34</w:t>
      </w:r>
    </w:p>
    <w:p w:rsidR="00645F93" w:rsidRDefault="00645F93">
      <w:pPr>
        <w:pStyle w:val="ConsPlusNormal"/>
        <w:jc w:val="right"/>
      </w:pPr>
    </w:p>
    <w:p w:rsidR="00645F93" w:rsidRDefault="00645F93">
      <w:pPr>
        <w:pStyle w:val="ConsPlusTitle"/>
        <w:jc w:val="center"/>
      </w:pPr>
      <w:bookmarkStart w:id="0" w:name="P29"/>
      <w:bookmarkEnd w:id="0"/>
      <w:r>
        <w:t>ПОРЯДОК</w:t>
      </w:r>
    </w:p>
    <w:p w:rsidR="00645F93" w:rsidRDefault="00645F93">
      <w:pPr>
        <w:pStyle w:val="ConsPlusTitle"/>
        <w:jc w:val="center"/>
      </w:pPr>
      <w:r>
        <w:t>РАЗРАБОТКИ ПЛАНОВ ОБЕСПЕЧЕНИЯ ТРАНСПОРТНОЙ БЕЗОПАСНОСТИ</w:t>
      </w:r>
    </w:p>
    <w:p w:rsidR="00645F93" w:rsidRDefault="00645F93">
      <w:pPr>
        <w:pStyle w:val="ConsPlusTitle"/>
        <w:jc w:val="center"/>
      </w:pPr>
      <w:r>
        <w:t>ОБЪЕКТОВ ТРАНСПОРТНОЙ ИНФРАСТРУКТУРЫ И ТРАНСПОРТНЫХ СРЕДСТВ</w:t>
      </w:r>
    </w:p>
    <w:p w:rsidR="00645F93" w:rsidRDefault="00645F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45F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45F93" w:rsidRDefault="00645F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5F93" w:rsidRDefault="00645F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26.02.2019 N 58)</w:t>
            </w:r>
          </w:p>
        </w:tc>
      </w:tr>
    </w:tbl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  <w:r>
        <w:t xml:space="preserve">1. Настоящий Порядок </w:t>
      </w:r>
      <w:proofErr w:type="gramStart"/>
      <w:r>
        <w:t>разработки планов обеспечения транспортной безопасности объектов транспортной инфраструктуры</w:t>
      </w:r>
      <w:proofErr w:type="gramEnd"/>
      <w:r>
        <w:t xml:space="preserve"> и транспортных средств (далее - Порядок) разработан в соответствии с </w:t>
      </w:r>
      <w:hyperlink r:id="rId9" w:history="1">
        <w:r>
          <w:rPr>
            <w:color w:val="0000FF"/>
          </w:rPr>
          <w:t>частью 1 статьи 9</w:t>
        </w:r>
      </w:hyperlink>
      <w:r>
        <w:t xml:space="preserve"> Федерального закона "О транспортной безопасности" &lt;*&gt;.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lastRenderedPageBreak/>
        <w:t>&lt;*&gt; Собрание законодательства Российской Федерации, 2007, N 7, ст. 837; 2008, N 30 (часть II), ст. 3616; 2009, N 29, ст. 3634.</w:t>
      </w: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  <w:r>
        <w:t>2. План обеспечения транспортной безопасности объекта транспортной инфраструктуры или транспортного средства (далее - План)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3. 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r>
        <w:t>В Плане отражаются сведения: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45F93" w:rsidRDefault="00645F93">
      <w:pPr>
        <w:pStyle w:val="ConsPlusNormal"/>
        <w:spacing w:before="240"/>
        <w:ind w:firstLine="540"/>
        <w:jc w:val="both"/>
      </w:pPr>
      <w:proofErr w:type="gramStart"/>
      <w:r>
        <w:t xml:space="preserve">3) </w:t>
      </w:r>
      <w:r w:rsidRPr="00261E66">
        <w:rPr>
          <w:highlight w:val="yellow"/>
        </w:rPr>
        <w:t>о назначении лиц, ответственных за обеспечение транспортной безопасности в субъекте транспортной инфраструктуры, лиц занимающих должность на объекте транспортной инфраструктуры и ответственных за обеспечение транспортной безопасности (далее - лица, ответственные за обеспечение транспортной безопасности объекта транспортной инфраструктуры),</w:t>
      </w:r>
      <w:r>
        <w:t xml:space="preserve">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>
        <w:t xml:space="preserve"> непосредственно </w:t>
      </w:r>
      <w:proofErr w:type="gramStart"/>
      <w:r>
        <w:t>связана</w:t>
      </w:r>
      <w:proofErr w:type="gramEnd"/>
      <w:r>
        <w:t xml:space="preserve"> с обеспечением транспортной безопасности;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>
        <w:t>вмешательства</w:t>
      </w:r>
      <w:proofErr w:type="gramEnd"/>
      <w: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lastRenderedPageBreak/>
        <w:t xml:space="preserve">6) </w:t>
      </w:r>
      <w:r w:rsidRPr="00261E66">
        <w:rPr>
          <w:highlight w:val="yellow"/>
        </w:rPr>
        <w:t>о порядке допуска физических лиц и транспортных сре</w:t>
      </w:r>
      <w:proofErr w:type="gramStart"/>
      <w:r w:rsidRPr="00261E66">
        <w:rPr>
          <w:highlight w:val="yellow"/>
        </w:rPr>
        <w:t>дств в з</w:t>
      </w:r>
      <w:proofErr w:type="gramEnd"/>
      <w:r w:rsidRPr="00261E66">
        <w:rPr>
          <w:highlight w:val="yellow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261E66">
        <w:rPr>
          <w:highlight w:val="yellow"/>
        </w:rPr>
        <w:t>внутриобъектовый</w:t>
      </w:r>
      <w:proofErr w:type="spellEnd"/>
      <w:r w:rsidRPr="00261E66">
        <w:rPr>
          <w:highlight w:val="yellow"/>
        </w:rPr>
        <w:t xml:space="preserve"> режим);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45F93" w:rsidRDefault="00645F93">
      <w:pPr>
        <w:pStyle w:val="ConsPlusNormal"/>
        <w:spacing w:before="240"/>
        <w:ind w:firstLine="540"/>
        <w:jc w:val="both"/>
      </w:pPr>
      <w:proofErr w:type="gramStart"/>
      <w:r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>
        <w:t>противотаранные</w:t>
      </w:r>
      <w:proofErr w:type="spellEnd"/>
      <w: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proofErr w:type="gramStart"/>
      <w: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proofErr w:type="gramStart"/>
      <w:r>
        <w:t>10) о местах размещения и составе систем и средств сигнализации, контроля доступа, досмотра, видеонаблюдения, аудио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12)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>
        <w:t>дств в з</w:t>
      </w:r>
      <w:proofErr w:type="gramEnd"/>
      <w:r>
        <w:t>ону транспортной безопасности (далее - контрольно-пропускные пункты);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>
        <w:t>в</w:t>
      </w:r>
      <w:proofErr w:type="gramEnd"/>
      <w:r>
        <w:t>/</w:t>
      </w:r>
      <w:proofErr w:type="gramStart"/>
      <w:r>
        <w:t>на</w:t>
      </w:r>
      <w:proofErr w:type="gramEnd"/>
      <w: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lastRenderedPageBreak/>
        <w:t xml:space="preserve">15) </w:t>
      </w:r>
      <w:proofErr w:type="gramStart"/>
      <w:r>
        <w:t>порядке</w:t>
      </w:r>
      <w:proofErr w:type="gramEnd"/>
      <w: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45F93" w:rsidRDefault="00645F93">
      <w:pPr>
        <w:pStyle w:val="ConsPlusNormal"/>
        <w:spacing w:before="240"/>
        <w:ind w:firstLine="540"/>
        <w:jc w:val="both"/>
      </w:pPr>
      <w:proofErr w:type="gramStart"/>
      <w: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17) </w:t>
      </w:r>
      <w:proofErr w:type="gramStart"/>
      <w:r>
        <w:t>порядке</w:t>
      </w:r>
      <w:proofErr w:type="gramEnd"/>
      <w:r>
        <w:t xml:space="preserve"> действий при тревогах: "угроза захвата", "угроза взрыва";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18) </w:t>
      </w:r>
      <w:proofErr w:type="gramStart"/>
      <w:r>
        <w:t>порядке</w:t>
      </w:r>
      <w:proofErr w:type="gramEnd"/>
      <w:r>
        <w:t xml:space="preserve"> доступа к сведениям, содержащимся в Плане;</w:t>
      </w:r>
    </w:p>
    <w:p w:rsidR="00645F93" w:rsidRDefault="00645F93">
      <w:pPr>
        <w:pStyle w:val="ConsPlusNormal"/>
        <w:spacing w:before="240"/>
        <w:ind w:firstLine="540"/>
        <w:jc w:val="both"/>
      </w:pPr>
      <w:proofErr w:type="gramStart"/>
      <w: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20) </w:t>
      </w:r>
      <w:proofErr w:type="gramStart"/>
      <w:r>
        <w:t>порядке</w:t>
      </w:r>
      <w:proofErr w:type="gramEnd"/>
      <w: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5. План разрабатывается отдельно для каждого объекта транспортной инфраструктуры и транспортного средства.</w:t>
      </w:r>
    </w:p>
    <w:p w:rsidR="00645F93" w:rsidRDefault="00645F93">
      <w:pPr>
        <w:pStyle w:val="ConsPlusNormal"/>
        <w:spacing w:before="240"/>
        <w:ind w:firstLine="540"/>
        <w:jc w:val="both"/>
      </w:pPr>
      <w:r w:rsidRPr="00261E66">
        <w:rPr>
          <w:highlight w:val="yellow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45F93" w:rsidRDefault="00645F93">
      <w:pPr>
        <w:pStyle w:val="ConsPlusNormal"/>
        <w:spacing w:before="240"/>
        <w:ind w:firstLine="540"/>
        <w:jc w:val="both"/>
      </w:pPr>
      <w:bookmarkStart w:id="1" w:name="P65"/>
      <w:bookmarkEnd w:id="1"/>
      <w:r>
        <w:t xml:space="preserve">6. </w:t>
      </w:r>
      <w:proofErr w:type="gramStart"/>
      <w: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45F93" w:rsidRDefault="00645F93">
      <w:pPr>
        <w:pStyle w:val="ConsPlusNormal"/>
        <w:spacing w:before="240"/>
        <w:ind w:firstLine="540"/>
        <w:jc w:val="both"/>
      </w:pPr>
      <w: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45F93" w:rsidRDefault="00645F93">
      <w:pPr>
        <w:pStyle w:val="ConsPlusNormal"/>
        <w:spacing w:before="240"/>
        <w:ind w:firstLine="540"/>
        <w:jc w:val="both"/>
      </w:pPr>
      <w:bookmarkStart w:id="2" w:name="_GoBack"/>
      <w:bookmarkEnd w:id="2"/>
      <w:r>
        <w:t>Допускается представление Плана в двух экземплярах: первый экземпляр представляется на бумажном носителе, второй экземпляр, подписанный усиленной квалифицированной электронной подписью, - на электронном носителе.</w:t>
      </w:r>
    </w:p>
    <w:p w:rsidR="00645F93" w:rsidRDefault="00645F93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Минтранса России от 26.02.2019 N 58)</w:t>
      </w:r>
    </w:p>
    <w:p w:rsidR="00645F93" w:rsidRDefault="00645F93">
      <w:pPr>
        <w:pStyle w:val="ConsPlusNormal"/>
        <w:spacing w:before="240"/>
        <w:ind w:firstLine="540"/>
        <w:jc w:val="both"/>
      </w:pPr>
      <w:bookmarkStart w:id="3" w:name="P70"/>
      <w:bookmarkEnd w:id="3"/>
      <w:r>
        <w:t>7. 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формируется документальная и электронная базы.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При представлении Плана в двух экземплярах первый экземпляр Плана, утвержденного руководителем компетентного органа (либо уполномоченным им лицом) и заверенный гербовой печатью, направляется (вручается) субъекту транспортной инфраструктуры, второй экземпляр, из которого формируется электронная база, остается в </w:t>
      </w:r>
      <w:r>
        <w:lastRenderedPageBreak/>
        <w:t>компетентном органе.</w:t>
      </w:r>
    </w:p>
    <w:p w:rsidR="00645F93" w:rsidRDefault="00645F93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Минтранса России от 26.02.2019 N 58)</w:t>
      </w:r>
    </w:p>
    <w:p w:rsidR="00645F93" w:rsidRDefault="00645F93">
      <w:pPr>
        <w:pStyle w:val="ConsPlusNormal"/>
        <w:spacing w:before="240"/>
        <w:ind w:firstLine="540"/>
        <w:jc w:val="both"/>
      </w:pPr>
      <w:bookmarkStart w:id="4" w:name="P73"/>
      <w:bookmarkEnd w:id="4"/>
      <w:r>
        <w:t>8. 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9. Изменения (дополнения) вносятся в План и представляются в компетентный орган на утверждение в течение 30 дней с момента: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изменения оценки уязвимости;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>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45F93" w:rsidRDefault="00645F93">
      <w:pPr>
        <w:pStyle w:val="ConsPlusNormal"/>
        <w:spacing w:before="240"/>
        <w:ind w:firstLine="540"/>
        <w:jc w:val="both"/>
      </w:pPr>
      <w:r>
        <w:t xml:space="preserve">10. Изменения (дополнения), вносимые в План, рассматриваются в соответствии с порядком, предусмотренным </w:t>
      </w:r>
      <w:hyperlink w:anchor="P65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70" w:history="1">
        <w:r>
          <w:rPr>
            <w:color w:val="0000FF"/>
          </w:rPr>
          <w:t>7</w:t>
        </w:r>
      </w:hyperlink>
      <w:r>
        <w:t xml:space="preserve">, </w:t>
      </w:r>
      <w:hyperlink w:anchor="P73" w:history="1">
        <w:r>
          <w:rPr>
            <w:color w:val="0000FF"/>
          </w:rPr>
          <w:t>8</w:t>
        </w:r>
      </w:hyperlink>
      <w:r>
        <w:t xml:space="preserve"> настоящего Порядка.</w:t>
      </w: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ind w:firstLine="540"/>
        <w:jc w:val="both"/>
      </w:pPr>
    </w:p>
    <w:p w:rsidR="00645F93" w:rsidRDefault="00645F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422D" w:rsidRDefault="0018422D"/>
    <w:sectPr w:rsidR="0018422D" w:rsidSect="005F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93"/>
    <w:rsid w:val="0018422D"/>
    <w:rsid w:val="00261E66"/>
    <w:rsid w:val="00645F93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645F9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645F93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645F93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645F9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645F93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645F93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8B4265E115D7033DC9E46DCEBDD1153D602C8F05FD6A2D0EF9DEB7EF9FA645942D230282565FAFEC639312E09733D500F05F34E3CF128AC6O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8B4265E115D7033DC9E46DCEBDD1153D622D840DF76A2D0EF9DEB7EF9FA645942D230282565FA8EE639312E09733D500F05F34E3CF128AC6OA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8B4265E115D7033DC9E46DCEBDD1153D602C8F05FD6A2D0EF9DEB7EF9FA645942D230282565FAEEA639312E09733D500F05F34E3CF128AC6OAH" TargetMode="External"/><Relationship Id="rId11" Type="http://schemas.openxmlformats.org/officeDocument/2006/relationships/hyperlink" Target="consultantplus://offline/ref=A68B4265E115D7033DC9E46DCEBDD1153D602C8F05FD6A2D0EF9DEB7EF9FA645942D230282565FAFEF639312E09733D500F05F34E3CF128AC6OA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A68B4265E115D7033DC9E46DCEBDD1153D602C8F05FD6A2D0EF9DEB7EF9FA645942D230282565FAFED639312E09733D500F05F34E3CF128AC6O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8B4265E115D7033DC9E46DCEBDD1153D622D840DF76A2D0EF9DEB7EF9FA645942D230282565FA8EE639312E09733D500F05F34E3CF128AC6O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2</cp:revision>
  <dcterms:created xsi:type="dcterms:W3CDTF">2019-06-13T07:14:00Z</dcterms:created>
  <dcterms:modified xsi:type="dcterms:W3CDTF">2019-06-14T06:26:00Z</dcterms:modified>
</cp:coreProperties>
</file>