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92" w:rsidRDefault="00DD2092" w:rsidP="00641F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D2092" w:rsidRPr="00641F12" w:rsidRDefault="00DD2092" w:rsidP="00641F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ПОТРЕБИТЕЛИ, ЖАЛУЙТЕСЬ ПО-НОВОМУ</w:t>
      </w:r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(Комментарий к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ст.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п. 2 ст. 4</w:t>
        </w:r>
      </w:hyperlink>
      <w:r>
        <w:rPr>
          <w:rFonts w:ascii="Arial" w:hAnsi="Arial" w:cs="Arial"/>
          <w:sz w:val="20"/>
          <w:szCs w:val="20"/>
        </w:rPr>
        <w:t xml:space="preserve"> Закона</w:t>
      </w:r>
      <w:proofErr w:type="gramEnd"/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03.07.2016 N 277-ФЗ)</w:t>
      </w:r>
    </w:p>
    <w:p w:rsidR="00DD2092" w:rsidRDefault="00DD2092" w:rsidP="00641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вы недовольны качеством выполнения каких-либо работ/услуг либо нарушены иные ваши "потребительские" права, то можно пожаловаться в </w:t>
      </w:r>
      <w:proofErr w:type="spellStart"/>
      <w:r>
        <w:rPr>
          <w:rFonts w:ascii="Arial" w:hAnsi="Arial" w:cs="Arial"/>
          <w:sz w:val="20"/>
          <w:szCs w:val="20"/>
        </w:rPr>
        <w:t>Роспотребнадзор</w:t>
      </w:r>
      <w:proofErr w:type="spellEnd"/>
      <w:r>
        <w:rPr>
          <w:rFonts w:ascii="Arial" w:hAnsi="Arial" w:cs="Arial"/>
          <w:sz w:val="20"/>
          <w:szCs w:val="20"/>
        </w:rPr>
        <w:t>. При наличии оснований он нагрянет к вашему обидчику с внеплановой проверкой и вынесет ему предписание об устранении нарушений. С 2017 г. к такой жалобе предъявляются новые требования.</w:t>
      </w:r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D2092" w:rsidRDefault="00DD2092" w:rsidP="00641F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Сначала претензия</w:t>
      </w:r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обращении в </w:t>
      </w:r>
      <w:proofErr w:type="spellStart"/>
      <w:r>
        <w:rPr>
          <w:rFonts w:ascii="Arial" w:hAnsi="Arial" w:cs="Arial"/>
          <w:sz w:val="20"/>
          <w:szCs w:val="20"/>
        </w:rPr>
        <w:t>Роспотребнадзор</w:t>
      </w:r>
      <w:proofErr w:type="spellEnd"/>
      <w:r>
        <w:rPr>
          <w:rFonts w:ascii="Arial" w:hAnsi="Arial" w:cs="Arial"/>
          <w:sz w:val="20"/>
          <w:szCs w:val="20"/>
        </w:rPr>
        <w:t xml:space="preserve"> вам необходимо подтвердить соблюдение претензионного порядка. А именно доказать, что до подачи жалобы вы обращались за защитой своих прав непосредственно в компанию (ИП), которая их нарушила (магазин, сервисный центр и т.п.), но ваши требования не были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&lt;1&gt;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или рассмотрены;</w:t>
      </w:r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или удовлетворены.</w:t>
      </w:r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противном случае вашу жалобу просто не станут рассматривать.</w:t>
      </w:r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Отметим, что на практике большинство граждан и так сначала пытаются урегулировать отношения непосредственно с компанией-исполнителем. Разница в том, что теперь это надо будет документально подтвердить. Для этого отправляйте вашу претензию по почте заказным письмом с уведомлением о вручении. Вернувшееся вам уведомление обязательно сохраните. Копии уведомления и претензии приложите к комплекту документов при подаче жалобы в контролирующий орган.</w:t>
      </w:r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Конечно же, не возбраняется дублировать свои требования телефонными звонками или электронными письмами. Но уведомление о вручении письма (либо копия претензии с распиской при личном вручении) - самый надежный способ подтвердить, что вы действительно обращались к исполнителю.</w:t>
      </w:r>
    </w:p>
    <w:p w:rsidR="00DD2092" w:rsidRDefault="00DD2092" w:rsidP="00641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уведомление по каким-то причинам вам не придет, не беда. При отправке письма в почтовом отделении выдают чек, в котором есть почтовый идентификатор (трек-номер). По нему на сайте Почты России можно будет отследить дату вручения письма и распечатать скриншот экрана. Суды принимают такие подтверждения, представляется, что и </w:t>
      </w:r>
      <w:proofErr w:type="spellStart"/>
      <w:r>
        <w:rPr>
          <w:rFonts w:ascii="Arial" w:hAnsi="Arial" w:cs="Arial"/>
          <w:sz w:val="20"/>
          <w:szCs w:val="20"/>
        </w:rPr>
        <w:t>Роспотребнадзор</w:t>
      </w:r>
      <w:proofErr w:type="spellEnd"/>
      <w:r>
        <w:rPr>
          <w:rFonts w:ascii="Arial" w:hAnsi="Arial" w:cs="Arial"/>
          <w:sz w:val="20"/>
          <w:szCs w:val="20"/>
        </w:rPr>
        <w:t xml:space="preserve"> не откажет.</w:t>
      </w:r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К сведению</w:t>
      </w:r>
    </w:p>
    <w:p w:rsidR="00DD2092" w:rsidRDefault="00DD2092" w:rsidP="00641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Подробнее узнать о том, как отслеживать доставку писем, можно на сайте Почты России: https://www.pochta.ru -&gt; Письма -&gt; Отслеживание писем.</w:t>
      </w:r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Справка</w:t>
      </w:r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В претензии, направленной в компанию (ИП), потребителю нужно указывать срок для выполнения его требований </w:t>
      </w:r>
      <w:hyperlink w:anchor="Par27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&lt;2&gt;</w:t>
        </w:r>
      </w:hyperlink>
      <w:r>
        <w:rPr>
          <w:rFonts w:ascii="Arial" w:hAnsi="Arial" w:cs="Arial"/>
          <w:i/>
          <w:iCs/>
          <w:sz w:val="20"/>
          <w:szCs w:val="20"/>
        </w:rPr>
        <w:t>. По истечении этого срока можно смело подавать жалобу в контролирующий орган.</w:t>
      </w:r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6"/>
      <w:bookmarkEnd w:id="1"/>
      <w:r>
        <w:rPr>
          <w:rFonts w:ascii="Arial" w:hAnsi="Arial" w:cs="Arial"/>
          <w:sz w:val="20"/>
          <w:szCs w:val="20"/>
        </w:rPr>
        <w:t xml:space="preserve">&lt;1&gt;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Подпункт "в" п. 2 ч. 2 ст. 10</w:t>
        </w:r>
      </w:hyperlink>
      <w:r>
        <w:rPr>
          <w:rFonts w:ascii="Arial" w:hAnsi="Arial" w:cs="Arial"/>
          <w:sz w:val="20"/>
          <w:szCs w:val="20"/>
        </w:rPr>
        <w:t xml:space="preserve"> Закона от 26.12.2008 N 294-ФЗ (далее - Закон N 294-ФЗ);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Информация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07.12.2016.</w:t>
      </w:r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7"/>
      <w:bookmarkEnd w:id="2"/>
      <w:r>
        <w:rPr>
          <w:rFonts w:ascii="Arial" w:hAnsi="Arial" w:cs="Arial"/>
          <w:sz w:val="20"/>
          <w:szCs w:val="20"/>
        </w:rPr>
        <w:t xml:space="preserve">&lt;2&gt;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Статья 30</w:t>
        </w:r>
      </w:hyperlink>
      <w:r>
        <w:rPr>
          <w:rFonts w:ascii="Arial" w:hAnsi="Arial" w:cs="Arial"/>
          <w:sz w:val="20"/>
          <w:szCs w:val="20"/>
        </w:rPr>
        <w:t xml:space="preserve"> Закона от 07.02.1992 N 2300-1.</w:t>
      </w:r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D2092" w:rsidRDefault="00DD2092" w:rsidP="00641F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Нет анонимкам!</w:t>
      </w:r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Вообще анонимные обращения граждан не принимались </w:t>
      </w:r>
      <w:proofErr w:type="spellStart"/>
      <w:r>
        <w:rPr>
          <w:rFonts w:ascii="Arial" w:hAnsi="Arial" w:cs="Arial"/>
          <w:sz w:val="20"/>
          <w:szCs w:val="20"/>
        </w:rPr>
        <w:t>Роспотребнадзором</w:t>
      </w:r>
      <w:proofErr w:type="spellEnd"/>
      <w:r>
        <w:rPr>
          <w:rFonts w:ascii="Arial" w:hAnsi="Arial" w:cs="Arial"/>
          <w:sz w:val="20"/>
          <w:szCs w:val="20"/>
        </w:rPr>
        <w:t xml:space="preserve"> и ранее. Сейчас это условие просто конкретизировано.</w:t>
      </w:r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Так, если обращение подписано, но у контролирующего органа возникли обоснованные сомнения в авторстве, то он вправе принять разумные меры для установления обратившегося лица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&lt;3&gt;</w:t>
        </w:r>
      </w:hyperlink>
      <w:r>
        <w:rPr>
          <w:rFonts w:ascii="Arial" w:hAnsi="Arial" w:cs="Arial"/>
          <w:sz w:val="20"/>
          <w:szCs w:val="20"/>
        </w:rPr>
        <w:t>. Что может вызвать "обоснованные сомнения" чиновников - не ясно, просто будьте готовы к возможной проверке вашего авторства. Предполагаем, что они попробуют связаться с вами по указанному телефонному номеру или электронному адресу. А если анонимность письма выяснится в процессе проверки, то ее прекратят.</w:t>
      </w:r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жаловаться на нарушение "потребительских" прав онлайн теперь смогут только граждане, авторизированные в единой системе идентификац</w:t>
      </w:r>
      <w:proofErr w:type="gramStart"/>
      <w:r>
        <w:rPr>
          <w:rFonts w:ascii="Arial" w:hAnsi="Arial" w:cs="Arial"/>
          <w:sz w:val="20"/>
          <w:szCs w:val="20"/>
        </w:rPr>
        <w:t>ии и ау</w:t>
      </w:r>
      <w:proofErr w:type="gramEnd"/>
      <w:r>
        <w:rPr>
          <w:rFonts w:ascii="Arial" w:hAnsi="Arial" w:cs="Arial"/>
          <w:sz w:val="20"/>
          <w:szCs w:val="20"/>
        </w:rPr>
        <w:t xml:space="preserve">тентификации (ЕСИА), попросту - на портале </w:t>
      </w:r>
      <w:proofErr w:type="spellStart"/>
      <w:r>
        <w:rPr>
          <w:rFonts w:ascii="Arial" w:hAnsi="Arial" w:cs="Arial"/>
          <w:sz w:val="20"/>
          <w:szCs w:val="20"/>
        </w:rPr>
        <w:t>госуслуг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Тогда как ранее подать жалобу через электронную приемную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мог любой гражданин, указавший свои имя, фамилию и адрес электронной почты.</w:t>
      </w:r>
      <w:proofErr w:type="gramEnd"/>
    </w:p>
    <w:p w:rsidR="00DD2092" w:rsidRDefault="00DD2092" w:rsidP="00DD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D2092" w:rsidRPr="00453307" w:rsidRDefault="00DD2092" w:rsidP="00DD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453307">
        <w:rPr>
          <w:rFonts w:ascii="Arial" w:hAnsi="Arial" w:cs="Arial"/>
          <w:b/>
          <w:bCs/>
          <w:i/>
          <w:iCs/>
          <w:sz w:val="20"/>
          <w:szCs w:val="20"/>
        </w:rPr>
        <w:t>Внимание!</w:t>
      </w:r>
      <w:r w:rsidRPr="00453307">
        <w:rPr>
          <w:rFonts w:ascii="Arial" w:hAnsi="Arial" w:cs="Arial"/>
          <w:b/>
          <w:sz w:val="20"/>
          <w:szCs w:val="20"/>
        </w:rPr>
        <w:t xml:space="preserve"> </w:t>
      </w:r>
      <w:r w:rsidRPr="00453307">
        <w:rPr>
          <w:rFonts w:ascii="Arial" w:hAnsi="Arial" w:cs="Arial"/>
          <w:b/>
          <w:i/>
          <w:iCs/>
          <w:sz w:val="20"/>
          <w:szCs w:val="20"/>
        </w:rPr>
        <w:t xml:space="preserve">Соблюдать претензионный порядок не требуется, если вы сообщаете в </w:t>
      </w:r>
      <w:proofErr w:type="spellStart"/>
      <w:r w:rsidRPr="00453307">
        <w:rPr>
          <w:rFonts w:ascii="Arial" w:hAnsi="Arial" w:cs="Arial"/>
          <w:b/>
          <w:i/>
          <w:iCs/>
          <w:sz w:val="20"/>
          <w:szCs w:val="20"/>
        </w:rPr>
        <w:t>Роспотребнадзор</w:t>
      </w:r>
      <w:proofErr w:type="spellEnd"/>
      <w:r w:rsidRPr="00453307">
        <w:rPr>
          <w:rFonts w:ascii="Arial" w:hAnsi="Arial" w:cs="Arial"/>
          <w:b/>
          <w:i/>
          <w:iCs/>
          <w:sz w:val="20"/>
          <w:szCs w:val="20"/>
        </w:rPr>
        <w:t xml:space="preserve"> о причинении вреда жизни и здоровью граждан или об угрозе причинения такого вреда </w:t>
      </w:r>
      <w:hyperlink r:id="rId11" w:history="1">
        <w:r w:rsidRPr="00453307">
          <w:rPr>
            <w:rFonts w:ascii="Arial" w:hAnsi="Arial" w:cs="Arial"/>
            <w:b/>
            <w:i/>
            <w:iCs/>
            <w:color w:val="0000FF"/>
            <w:sz w:val="20"/>
            <w:szCs w:val="20"/>
          </w:rPr>
          <w:t>&lt;4&gt;</w:t>
        </w:r>
      </w:hyperlink>
      <w:r w:rsidRPr="00453307">
        <w:rPr>
          <w:rFonts w:ascii="Arial" w:hAnsi="Arial" w:cs="Arial"/>
          <w:b/>
          <w:i/>
          <w:iCs/>
          <w:sz w:val="20"/>
          <w:szCs w:val="20"/>
        </w:rPr>
        <w:t xml:space="preserve">. Например, если вы приобрели товар, не соответствующий требованиям безопасности. В таком случае указывайте в обращении на нарушение санитарного законодательства или технических регламентов </w:t>
      </w:r>
      <w:hyperlink r:id="rId12" w:history="1">
        <w:r w:rsidRPr="00453307">
          <w:rPr>
            <w:rFonts w:ascii="Arial" w:hAnsi="Arial" w:cs="Arial"/>
            <w:b/>
            <w:i/>
            <w:iCs/>
            <w:color w:val="0000FF"/>
            <w:sz w:val="20"/>
            <w:szCs w:val="20"/>
          </w:rPr>
          <w:t>&lt;5&gt;</w:t>
        </w:r>
      </w:hyperlink>
      <w:r w:rsidRPr="00453307"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0D1243" w:rsidRPr="00453307" w:rsidRDefault="000D1243">
      <w:pPr>
        <w:rPr>
          <w:b/>
        </w:rPr>
      </w:pPr>
    </w:p>
    <w:sectPr w:rsidR="000D1243" w:rsidRPr="00453307" w:rsidSect="008D4B2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092"/>
    <w:rsid w:val="000D1243"/>
    <w:rsid w:val="00157EB9"/>
    <w:rsid w:val="00453307"/>
    <w:rsid w:val="00641F12"/>
    <w:rsid w:val="00DD2092"/>
    <w:rsid w:val="00E46596"/>
    <w:rsid w:val="00F1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97BD5771DCA77C3FEE34DB4695EA627D297282867EBCF6345DBD236rAD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F97BD5771DCA77C3FEE34DB4695EA627D2972D2468EBCF6345DBD236ABA6143F5BFF5A24rEDFL" TargetMode="External"/><Relationship Id="rId12" Type="http://schemas.openxmlformats.org/officeDocument/2006/relationships/hyperlink" Target="consultantplus://offline/ref=02F97BD5771DCA77C3FEFF4EAA695EA627D0962E2968EBCF6345DBD236ABA6143F5BFF5825E68C66rCD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97BD5771DCA77C3FEE34DB4695EA627D2962E2A60EBCF6345DBD236ABA6143F5BFF5825E68D60rCD6L" TargetMode="External"/><Relationship Id="rId11" Type="http://schemas.openxmlformats.org/officeDocument/2006/relationships/hyperlink" Target="consultantplus://offline/ref=02F97BD5771DCA77C3FEFF4EAA695EA627D0962E2968EBCF6345DBD236ABA6143F5BFF5825E68C66rCD5L" TargetMode="External"/><Relationship Id="rId5" Type="http://schemas.openxmlformats.org/officeDocument/2006/relationships/hyperlink" Target="consultantplus://offline/ref=02F97BD5771DCA77C3FEE34DB4695EA627D2962E2A60EBCF6345DBD236ABA6143F5BFF5825E68C64rCDAL" TargetMode="External"/><Relationship Id="rId10" Type="http://schemas.openxmlformats.org/officeDocument/2006/relationships/hyperlink" Target="consultantplus://offline/ref=02F97BD5771DCA77C3FEFF4EAA695EA627D0962E2968EBCF6345DBD236ABA6143F5BFF5825E68C66rCD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F97BD5771DCA77C3FEE34DB4695EA627D296222964EBCF6345DBD236ABA6143F5BFF5825E68E66rCD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2019-09-13T06:19:00Z</dcterms:created>
  <dcterms:modified xsi:type="dcterms:W3CDTF">2019-09-13T06:19:00Z</dcterms:modified>
</cp:coreProperties>
</file>