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7F" w:rsidRPr="008445C8" w:rsidRDefault="0058767F" w:rsidP="0058767F">
      <w:pPr>
        <w:shd w:val="clear" w:color="auto" w:fill="FFFFFF"/>
        <w:spacing w:after="0" w:line="240" w:lineRule="auto"/>
        <w:rPr>
          <w:rFonts w:ascii="Times New Roman" w:eastAsia="Times New Roman" w:hAnsi="Times New Roman" w:cs="Times New Roman"/>
          <w:color w:val="4A4A4A"/>
          <w:sz w:val="24"/>
          <w:szCs w:val="24"/>
          <w:lang w:eastAsia="ru-RU"/>
        </w:rPr>
      </w:pPr>
      <w:bookmarkStart w:id="0" w:name="_GoBack"/>
      <w:r w:rsidRPr="008445C8">
        <w:rPr>
          <w:rFonts w:ascii="Times New Roman" w:eastAsia="Times New Roman" w:hAnsi="Times New Roman" w:cs="Times New Roman"/>
          <w:bCs/>
          <w:color w:val="367EB3"/>
          <w:sz w:val="24"/>
          <w:szCs w:val="24"/>
          <w:bdr w:val="none" w:sz="0" w:space="0" w:color="auto" w:frame="1"/>
          <w:lang w:eastAsia="ru-RU"/>
        </w:rPr>
        <w:t>Внесены изменения в Уголовный кодекс Российской Федерации и статьи 31 и 151 Уголовно-процессуального кодекса Российской Федерации  </w:t>
      </w:r>
    </w:p>
    <w:bookmarkEnd w:id="0"/>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proofErr w:type="gramStart"/>
      <w:r w:rsidRPr="008445C8">
        <w:rPr>
          <w:rFonts w:ascii="Times New Roman" w:eastAsia="Times New Roman" w:hAnsi="Times New Roman" w:cs="Times New Roman"/>
          <w:i/>
          <w:iCs/>
          <w:color w:val="4A4A4A"/>
          <w:sz w:val="24"/>
          <w:szCs w:val="24"/>
          <w:bdr w:val="none" w:sz="0" w:space="0" w:color="auto" w:frame="1"/>
          <w:lang w:eastAsia="ru-RU"/>
        </w:rPr>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w:t>
      </w:r>
      <w:proofErr w:type="gramEnd"/>
      <w:r w:rsidRPr="008445C8">
        <w:rPr>
          <w:rFonts w:ascii="Times New Roman" w:eastAsia="Times New Roman" w:hAnsi="Times New Roman" w:cs="Times New Roman"/>
          <w:i/>
          <w:iCs/>
          <w:color w:val="4A4A4A"/>
          <w:sz w:val="24"/>
          <w:szCs w:val="24"/>
          <w:bdr w:val="none" w:sz="0" w:space="0" w:color="auto" w:frame="1"/>
          <w:lang w:eastAsia="ru-RU"/>
        </w:rPr>
        <w:t xml:space="preserve">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proofErr w:type="gramStart"/>
      <w:r w:rsidRPr="008445C8">
        <w:rPr>
          <w:rFonts w:ascii="Times New Roman" w:eastAsia="Times New Roman" w:hAnsi="Times New Roman" w:cs="Times New Roman"/>
          <w:i/>
          <w:iCs/>
          <w:color w:val="4A4A4A"/>
          <w:sz w:val="24"/>
          <w:szCs w:val="24"/>
          <w:bdr w:val="none" w:sz="0" w:space="0" w:color="auto" w:frame="1"/>
          <w:lang w:eastAsia="ru-RU"/>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w:t>
      </w:r>
      <w:proofErr w:type="gramEnd"/>
      <w:r w:rsidRPr="008445C8">
        <w:rPr>
          <w:rFonts w:ascii="Times New Roman" w:eastAsia="Times New Roman" w:hAnsi="Times New Roman" w:cs="Times New Roman"/>
          <w:i/>
          <w:iCs/>
          <w:color w:val="4A4A4A"/>
          <w:sz w:val="24"/>
          <w:szCs w:val="24"/>
          <w:bdr w:val="none" w:sz="0" w:space="0" w:color="auto" w:frame="1"/>
          <w:lang w:eastAsia="ru-RU"/>
        </w:rPr>
        <w:t xml:space="preserve"> жизнедеятельности населения.</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proofErr w:type="gramStart"/>
      <w:r w:rsidRPr="008445C8">
        <w:rPr>
          <w:rFonts w:ascii="Times New Roman" w:eastAsia="Times New Roman" w:hAnsi="Times New Roman" w:cs="Times New Roman"/>
          <w:i/>
          <w:iCs/>
          <w:color w:val="4A4A4A"/>
          <w:sz w:val="24"/>
          <w:szCs w:val="24"/>
          <w:bdr w:val="none" w:sz="0" w:space="0" w:color="auto" w:frame="1"/>
          <w:lang w:eastAsia="ru-RU"/>
        </w:rPr>
        <w:t>Статьей 207.2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w:t>
      </w:r>
      <w:proofErr w:type="gramEnd"/>
      <w:r w:rsidRPr="008445C8">
        <w:rPr>
          <w:rFonts w:ascii="Times New Roman" w:eastAsia="Times New Roman" w:hAnsi="Times New Roman" w:cs="Times New Roman"/>
          <w:i/>
          <w:iCs/>
          <w:color w:val="4A4A4A"/>
          <w:sz w:val="24"/>
          <w:szCs w:val="24"/>
          <w:bdr w:val="none" w:sz="0" w:space="0" w:color="auto" w:frame="1"/>
          <w:lang w:eastAsia="ru-RU"/>
        </w:rPr>
        <w:t xml:space="preserve"> принудительными работами на срок до трех лет, либо лишением свободы на тот же срок.</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Уголовные дела о преступлениях, предусмотренных статьей 207.1 и частью первой стать 207.2, будут подсудны мировому судье.</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Кроме того, существенно повышаются предусмотренные действующей статьей 236 УК РФ санкции за нарушение санитарно-эпидемиологических правил.</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proofErr w:type="gramStart"/>
      <w:r w:rsidRPr="008445C8">
        <w:rPr>
          <w:rFonts w:ascii="Times New Roman" w:eastAsia="Times New Roman" w:hAnsi="Times New Roman" w:cs="Times New Roman"/>
          <w:i/>
          <w:iCs/>
          <w:color w:val="4A4A4A"/>
          <w:sz w:val="24"/>
          <w:szCs w:val="24"/>
          <w:bdr w:val="none" w:sz="0" w:space="0" w:color="auto" w:frame="1"/>
          <w:lang w:eastAsia="ru-RU"/>
        </w:rPr>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 до восьмидесяти тысяч рублей), ограничение свободы на срок до двух лет (ранее - до года), либо принудительные работы на срок до двух лет, либо лишение свободы</w:t>
      </w:r>
      <w:proofErr w:type="gramEnd"/>
      <w:r w:rsidRPr="008445C8">
        <w:rPr>
          <w:rFonts w:ascii="Times New Roman" w:eastAsia="Times New Roman" w:hAnsi="Times New Roman" w:cs="Times New Roman"/>
          <w:i/>
          <w:iCs/>
          <w:color w:val="4A4A4A"/>
          <w:sz w:val="24"/>
          <w:szCs w:val="24"/>
          <w:bdr w:val="none" w:sz="0" w:space="0" w:color="auto" w:frame="1"/>
          <w:lang w:eastAsia="ru-RU"/>
        </w:rPr>
        <w:t xml:space="preserve"> на тот же срок (новые санкции).</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Если нарушение повлекло по неосторожности смерть человека, размер штрафа составит от одного миллиона до двух миллионов рублей, ограничение свободы - на срок от двух до четырех лет, принудительные работы либо лишение свободы - на срок от трех до пяти лет.</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t> </w:t>
      </w:r>
    </w:p>
    <w:p w:rsidR="0058767F" w:rsidRPr="008445C8" w:rsidRDefault="0058767F" w:rsidP="0058767F">
      <w:pPr>
        <w:spacing w:after="0" w:line="240" w:lineRule="auto"/>
        <w:jc w:val="both"/>
        <w:rPr>
          <w:rFonts w:ascii="Times New Roman" w:eastAsia="Times New Roman" w:hAnsi="Times New Roman" w:cs="Times New Roman"/>
          <w:i/>
          <w:iCs/>
          <w:color w:val="4A4A4A"/>
          <w:sz w:val="24"/>
          <w:szCs w:val="24"/>
          <w:bdr w:val="none" w:sz="0" w:space="0" w:color="auto" w:frame="1"/>
          <w:lang w:eastAsia="ru-RU"/>
        </w:rPr>
      </w:pPr>
      <w:r w:rsidRPr="008445C8">
        <w:rPr>
          <w:rFonts w:ascii="Times New Roman" w:eastAsia="Times New Roman" w:hAnsi="Times New Roman" w:cs="Times New Roman"/>
          <w:i/>
          <w:iCs/>
          <w:color w:val="4A4A4A"/>
          <w:sz w:val="24"/>
          <w:szCs w:val="24"/>
          <w:bdr w:val="none" w:sz="0" w:space="0" w:color="auto" w:frame="1"/>
          <w:lang w:eastAsia="ru-RU"/>
        </w:rPr>
        <w:lastRenderedPageBreak/>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rsidR="00A34D50" w:rsidRDefault="00A34D50"/>
    <w:sectPr w:rsidR="00A34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74"/>
    <w:rsid w:val="0058767F"/>
    <w:rsid w:val="008445C8"/>
    <w:rsid w:val="00853374"/>
    <w:rsid w:val="00A34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58767F"/>
  </w:style>
  <w:style w:type="paragraph" w:styleId="a3">
    <w:name w:val="Normal (Web)"/>
    <w:basedOn w:val="a"/>
    <w:uiPriority w:val="99"/>
    <w:semiHidden/>
    <w:unhideWhenUsed/>
    <w:rsid w:val="005876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x">
    <w:name w:val="px"/>
    <w:basedOn w:val="a0"/>
    <w:rsid w:val="0058767F"/>
  </w:style>
  <w:style w:type="paragraph" w:styleId="a3">
    <w:name w:val="Normal (Web)"/>
    <w:basedOn w:val="a"/>
    <w:uiPriority w:val="99"/>
    <w:semiHidden/>
    <w:unhideWhenUsed/>
    <w:rsid w:val="005876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2181">
      <w:bodyDiv w:val="1"/>
      <w:marLeft w:val="0"/>
      <w:marRight w:val="0"/>
      <w:marTop w:val="0"/>
      <w:marBottom w:val="0"/>
      <w:divBdr>
        <w:top w:val="none" w:sz="0" w:space="0" w:color="auto"/>
        <w:left w:val="none" w:sz="0" w:space="0" w:color="auto"/>
        <w:bottom w:val="none" w:sz="0" w:space="0" w:color="auto"/>
        <w:right w:val="none" w:sz="0" w:space="0" w:color="auto"/>
      </w:divBdr>
      <w:divsChild>
        <w:div w:id="833836692">
          <w:marLeft w:val="0"/>
          <w:marRight w:val="0"/>
          <w:marTop w:val="150"/>
          <w:marBottom w:val="0"/>
          <w:divBdr>
            <w:top w:val="none" w:sz="0" w:space="0" w:color="auto"/>
            <w:left w:val="none" w:sz="0" w:space="0" w:color="auto"/>
            <w:bottom w:val="none" w:sz="0" w:space="0" w:color="auto"/>
            <w:right w:val="none" w:sz="0" w:space="0" w:color="auto"/>
          </w:divBdr>
        </w:div>
        <w:div w:id="37284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Company>SPecialiST RePack</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Артем</cp:lastModifiedBy>
  <cp:revision>4</cp:revision>
  <dcterms:created xsi:type="dcterms:W3CDTF">2020-04-12T20:12:00Z</dcterms:created>
  <dcterms:modified xsi:type="dcterms:W3CDTF">2020-04-14T10:41:00Z</dcterms:modified>
</cp:coreProperties>
</file>