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C1" w:rsidRPr="000D3A24" w:rsidRDefault="002E1EC1" w:rsidP="002E1EC1">
      <w:pPr>
        <w:autoSpaceDE w:val="0"/>
        <w:autoSpaceDN w:val="0"/>
        <w:adjustRightInd w:val="0"/>
        <w:jc w:val="center"/>
        <w:outlineLvl w:val="1"/>
      </w:pPr>
      <w:r w:rsidRPr="000D3A24">
        <w:rPr>
          <w:lang w:eastAsia="en-US"/>
        </w:rPr>
        <w:t>Р</w:t>
      </w:r>
      <w:r w:rsidRPr="000D3A24">
        <w:t xml:space="preserve">екомендации по составлению </w:t>
      </w:r>
      <w:proofErr w:type="spellStart"/>
      <w:proofErr w:type="gramStart"/>
      <w:r w:rsidRPr="000D3A24">
        <w:t>бизнес-проекта</w:t>
      </w:r>
      <w:proofErr w:type="spellEnd"/>
      <w:proofErr w:type="gramEnd"/>
    </w:p>
    <w:p w:rsidR="002E1EC1" w:rsidRPr="00DC1E03" w:rsidRDefault="002E1EC1" w:rsidP="002E1EC1">
      <w:pPr>
        <w:autoSpaceDE w:val="0"/>
        <w:autoSpaceDN w:val="0"/>
        <w:adjustRightInd w:val="0"/>
        <w:jc w:val="both"/>
        <w:outlineLvl w:val="1"/>
      </w:pPr>
    </w:p>
    <w:p w:rsidR="002E1EC1" w:rsidRPr="00DC1E03" w:rsidRDefault="002E1EC1" w:rsidP="002E1EC1">
      <w:pPr>
        <w:autoSpaceDE w:val="0"/>
        <w:autoSpaceDN w:val="0"/>
        <w:adjustRightInd w:val="0"/>
        <w:jc w:val="both"/>
        <w:outlineLvl w:val="1"/>
      </w:pPr>
      <w:r w:rsidRPr="00DC1E03">
        <w:t xml:space="preserve">Основные разделы </w:t>
      </w:r>
      <w:proofErr w:type="spellStart"/>
      <w:proofErr w:type="gramStart"/>
      <w:r w:rsidRPr="00DC1E03">
        <w:t>бизнес-проекта</w:t>
      </w:r>
      <w:proofErr w:type="spellEnd"/>
      <w:proofErr w:type="gramEnd"/>
    </w:p>
    <w:p w:rsidR="002E1EC1" w:rsidRPr="00DD4085" w:rsidRDefault="002E1EC1" w:rsidP="002E1EC1">
      <w:pPr>
        <w:autoSpaceDE w:val="0"/>
        <w:autoSpaceDN w:val="0"/>
        <w:adjustRightInd w:val="0"/>
        <w:jc w:val="both"/>
        <w:outlineLvl w:val="1"/>
      </w:pPr>
    </w:p>
    <w:p w:rsidR="002E1EC1" w:rsidRPr="00DD4085" w:rsidRDefault="002E1EC1" w:rsidP="002E1EC1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1"/>
      </w:pPr>
      <w:r w:rsidRPr="00DD4085">
        <w:t>Титульный лист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 xml:space="preserve">На  титульном листе указывается наименование документа, название </w:t>
      </w:r>
      <w:proofErr w:type="spellStart"/>
      <w:proofErr w:type="gramStart"/>
      <w:r w:rsidRPr="00DD4085">
        <w:rPr>
          <w:rFonts w:eastAsia="SimSun"/>
          <w:kern w:val="1"/>
        </w:rPr>
        <w:t>бизнес-проекта</w:t>
      </w:r>
      <w:proofErr w:type="spellEnd"/>
      <w:proofErr w:type="gramEnd"/>
      <w:r w:rsidRPr="00DD4085">
        <w:rPr>
          <w:rFonts w:eastAsia="SimSun"/>
          <w:kern w:val="1"/>
        </w:rPr>
        <w:t xml:space="preserve">, полное официальное название организации, юридический и почтовый адрес, номер телефона организации, фамилия имя отчество руководителя. </w:t>
      </w:r>
    </w:p>
    <w:p w:rsidR="002E1EC1" w:rsidRPr="00DD4085" w:rsidRDefault="002E1EC1" w:rsidP="002E1EC1">
      <w:pPr>
        <w:autoSpaceDE w:val="0"/>
        <w:autoSpaceDN w:val="0"/>
        <w:adjustRightInd w:val="0"/>
        <w:ind w:firstLine="709"/>
        <w:jc w:val="both"/>
        <w:outlineLvl w:val="1"/>
      </w:pPr>
      <w:r w:rsidRPr="00DD4085">
        <w:t>2.</w:t>
      </w:r>
      <w:r w:rsidRPr="00DD4085">
        <w:tab/>
        <w:t>Содержание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3.</w:t>
      </w:r>
      <w:r w:rsidRPr="00DD4085">
        <w:rPr>
          <w:rFonts w:eastAsia="SimSun"/>
          <w:kern w:val="1"/>
        </w:rPr>
        <w:tab/>
        <w:t>Резюме (обзорный раздел):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 xml:space="preserve">краткое описание </w:t>
      </w:r>
      <w:proofErr w:type="spellStart"/>
      <w:proofErr w:type="gramStart"/>
      <w:r w:rsidRPr="00DD4085">
        <w:rPr>
          <w:rFonts w:eastAsia="SimSun"/>
          <w:kern w:val="1"/>
        </w:rPr>
        <w:t>бизнес-проекта</w:t>
      </w:r>
      <w:proofErr w:type="spellEnd"/>
      <w:proofErr w:type="gramEnd"/>
      <w:r w:rsidRPr="00DD4085">
        <w:rPr>
          <w:rFonts w:eastAsia="SimSun"/>
          <w:kern w:val="1"/>
        </w:rPr>
        <w:t>, его цели и задачи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</w:r>
      <w:r w:rsidRPr="00DD4085">
        <w:t>финансовые ресурсы для реализации проекта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механизм реализации;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уникальность или конкурентоспособность продукции или услуги;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объем требуемого внешнего финансирования;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объем собственного вклада;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 xml:space="preserve">ожидаемая чистая прибыль, уровень доходности и срок окупаемости затрат. 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jc w:val="right"/>
      </w:pPr>
      <w:r w:rsidRPr="00DD4085">
        <w:t>Таблица № 1 Объем собственного вклада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2268"/>
      </w:tblGrid>
      <w:tr w:rsidR="002E1EC1" w:rsidRPr="00DD4085" w:rsidTr="00ED5C83">
        <w:tc>
          <w:tcPr>
            <w:tcW w:w="7371" w:type="dxa"/>
          </w:tcPr>
          <w:p w:rsidR="002E1EC1" w:rsidRPr="00DD4085" w:rsidRDefault="002E1EC1" w:rsidP="00ED5C83">
            <w:pPr>
              <w:jc w:val="both"/>
            </w:pPr>
            <w:r w:rsidRPr="00DD4085">
              <w:t>Собственные оборудование и материалы (руб.):</w:t>
            </w:r>
          </w:p>
        </w:tc>
        <w:tc>
          <w:tcPr>
            <w:tcW w:w="2268" w:type="dxa"/>
          </w:tcPr>
          <w:p w:rsidR="002E1EC1" w:rsidRPr="00DD4085" w:rsidRDefault="002E1EC1" w:rsidP="00ED5C83">
            <w:pPr>
              <w:jc w:val="both"/>
            </w:pPr>
          </w:p>
        </w:tc>
      </w:tr>
    </w:tbl>
    <w:p w:rsidR="002E1EC1" w:rsidRPr="00DD4085" w:rsidRDefault="002E1EC1" w:rsidP="002E1EC1">
      <w:pPr>
        <w:ind w:firstLine="709"/>
        <w:jc w:val="right"/>
      </w:pPr>
    </w:p>
    <w:p w:rsidR="002E1EC1" w:rsidRPr="00DD4085" w:rsidRDefault="002E1EC1" w:rsidP="002E1EC1">
      <w:pPr>
        <w:ind w:firstLine="709"/>
        <w:jc w:val="right"/>
      </w:pPr>
      <w:r w:rsidRPr="00DD4085">
        <w:t>Таблица № 2 Потребность в оборудовании</w:t>
      </w:r>
    </w:p>
    <w:tbl>
      <w:tblPr>
        <w:tblW w:w="9671" w:type="dxa"/>
        <w:tblInd w:w="94" w:type="dxa"/>
        <w:tblLook w:val="04A0"/>
      </w:tblPr>
      <w:tblGrid>
        <w:gridCol w:w="960"/>
        <w:gridCol w:w="5858"/>
        <w:gridCol w:w="936"/>
        <w:gridCol w:w="960"/>
        <w:gridCol w:w="957"/>
      </w:tblGrid>
      <w:tr w:rsidR="002E1EC1" w:rsidRPr="00DD4085" w:rsidTr="00ED5C8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bCs/>
                <w:color w:val="000000"/>
              </w:rPr>
            </w:pPr>
            <w:r w:rsidRPr="000D3A24">
              <w:rPr>
                <w:bCs/>
                <w:color w:val="000000"/>
              </w:rPr>
              <w:t>№</w:t>
            </w:r>
          </w:p>
        </w:tc>
        <w:tc>
          <w:tcPr>
            <w:tcW w:w="58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bCs/>
                <w:color w:val="000000"/>
              </w:rPr>
            </w:pPr>
            <w:r w:rsidRPr="000D3A24">
              <w:rPr>
                <w:bCs/>
                <w:color w:val="000000"/>
              </w:rPr>
              <w:t>Наименование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bCs/>
                <w:color w:val="000000"/>
              </w:rPr>
            </w:pPr>
            <w:r w:rsidRPr="000D3A24">
              <w:rPr>
                <w:bCs/>
                <w:color w:val="000000"/>
              </w:rPr>
              <w:t>Цена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bCs/>
                <w:color w:val="000000"/>
              </w:rPr>
            </w:pPr>
            <w:r w:rsidRPr="000D3A24">
              <w:rPr>
                <w:bCs/>
                <w:color w:val="000000"/>
              </w:rPr>
              <w:t>Кол-во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bCs/>
                <w:color w:val="000000"/>
              </w:rPr>
            </w:pPr>
            <w:r w:rsidRPr="000D3A24">
              <w:rPr>
                <w:bCs/>
                <w:color w:val="000000"/>
              </w:rPr>
              <w:t>Сумма</w:t>
            </w:r>
          </w:p>
        </w:tc>
      </w:tr>
      <w:tr w:rsidR="002E1EC1" w:rsidRPr="00DD4085" w:rsidTr="00ED5C8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C1" w:rsidRPr="00DD4085" w:rsidRDefault="002E1EC1" w:rsidP="00ED5C8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8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color w:val="000000"/>
              </w:rPr>
            </w:pPr>
          </w:p>
        </w:tc>
      </w:tr>
      <w:tr w:rsidR="002E1EC1" w:rsidRPr="00DD4085" w:rsidTr="00ED5C83">
        <w:trPr>
          <w:trHeight w:val="330"/>
        </w:trPr>
        <w:tc>
          <w:tcPr>
            <w:tcW w:w="6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C1" w:rsidRPr="00DD4085" w:rsidRDefault="002E1EC1" w:rsidP="00ED5C83">
            <w:pPr>
              <w:jc w:val="both"/>
              <w:rPr>
                <w:color w:val="000000"/>
              </w:rPr>
            </w:pPr>
            <w:r w:rsidRPr="00DD4085">
              <w:rPr>
                <w:color w:val="000000"/>
              </w:rPr>
              <w:t> ИТОГО:</w:t>
            </w:r>
          </w:p>
        </w:tc>
        <w:tc>
          <w:tcPr>
            <w:tcW w:w="2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1EC1" w:rsidRPr="00DD4085" w:rsidRDefault="002E1EC1" w:rsidP="00ED5C83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2E1EC1" w:rsidRPr="00DD4085" w:rsidRDefault="002E1EC1" w:rsidP="002E1EC1">
      <w:pPr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right"/>
      </w:pPr>
    </w:p>
    <w:p w:rsidR="002E1EC1" w:rsidRPr="00DD4085" w:rsidRDefault="002E1EC1" w:rsidP="002E1EC1">
      <w:pPr>
        <w:ind w:firstLine="709"/>
        <w:jc w:val="right"/>
      </w:pPr>
      <w:r w:rsidRPr="00DD4085">
        <w:t>Таблица № 3 Финансовые ресурсы для реализации проекта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418"/>
        <w:gridCol w:w="1842"/>
      </w:tblGrid>
      <w:tr w:rsidR="002E1EC1" w:rsidRPr="00DD4085" w:rsidTr="00ED5C83">
        <w:tc>
          <w:tcPr>
            <w:tcW w:w="637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E1EC1" w:rsidRPr="000D3A24" w:rsidRDefault="002E1EC1" w:rsidP="00ED5C83">
            <w:pPr>
              <w:jc w:val="both"/>
            </w:pPr>
            <w:r w:rsidRPr="000D3A24">
              <w:t>Наименование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E1EC1" w:rsidRPr="000D3A24" w:rsidRDefault="002E1EC1" w:rsidP="00ED5C83">
            <w:pPr>
              <w:jc w:val="both"/>
            </w:pPr>
            <w:r w:rsidRPr="000D3A24">
              <w:t>Единицы</w:t>
            </w:r>
          </w:p>
          <w:p w:rsidR="002E1EC1" w:rsidRPr="000D3A24" w:rsidRDefault="002E1EC1" w:rsidP="00ED5C83">
            <w:pPr>
              <w:jc w:val="both"/>
            </w:pPr>
            <w:r w:rsidRPr="000D3A24">
              <w:t>измерения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1EC1" w:rsidRPr="000D3A24" w:rsidRDefault="002E1EC1" w:rsidP="00ED5C83">
            <w:pPr>
              <w:jc w:val="both"/>
            </w:pPr>
            <w:r w:rsidRPr="000D3A24">
              <w:t>Величина</w:t>
            </w:r>
          </w:p>
        </w:tc>
      </w:tr>
      <w:tr w:rsidR="002E1EC1" w:rsidRPr="00DD4085" w:rsidTr="00ED5C83">
        <w:trPr>
          <w:trHeight w:val="560"/>
        </w:trPr>
        <w:tc>
          <w:tcPr>
            <w:tcW w:w="6379" w:type="dxa"/>
            <w:tcBorders>
              <w:right w:val="single" w:sz="2" w:space="0" w:color="auto"/>
            </w:tcBorders>
          </w:tcPr>
          <w:p w:rsidR="002E1EC1" w:rsidRPr="00DD4085" w:rsidRDefault="002E1EC1" w:rsidP="00ED5C83">
            <w:pPr>
              <w:jc w:val="both"/>
            </w:pPr>
            <w:r w:rsidRPr="00DD4085">
              <w:t xml:space="preserve">Финансовые ресурсы для реализации проекта – </w:t>
            </w:r>
            <w:proofErr w:type="spellStart"/>
            <w:r w:rsidRPr="00DD4085">
              <w:t>всего</w:t>
            </w:r>
            <w:proofErr w:type="gramStart"/>
            <w:r w:rsidRPr="00DD4085">
              <w:t>,и</w:t>
            </w:r>
            <w:proofErr w:type="gramEnd"/>
            <w:r w:rsidRPr="00DD4085">
              <w:t>з</w:t>
            </w:r>
            <w:proofErr w:type="spellEnd"/>
            <w:r w:rsidRPr="00DD4085">
              <w:t xml:space="preserve"> них: 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2E1EC1" w:rsidRPr="00DD4085" w:rsidRDefault="002E1EC1" w:rsidP="00ED5C83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EC1" w:rsidRPr="00DD4085" w:rsidRDefault="002E1EC1" w:rsidP="00ED5C83">
            <w:pPr>
              <w:jc w:val="both"/>
              <w:rPr>
                <w:b/>
              </w:rPr>
            </w:pPr>
          </w:p>
        </w:tc>
      </w:tr>
      <w:tr w:rsidR="002E1EC1" w:rsidRPr="00DD4085" w:rsidTr="00ED5C83">
        <w:trPr>
          <w:trHeight w:val="310"/>
        </w:trPr>
        <w:tc>
          <w:tcPr>
            <w:tcW w:w="6379" w:type="dxa"/>
            <w:tcBorders>
              <w:right w:val="single" w:sz="2" w:space="0" w:color="auto"/>
            </w:tcBorders>
          </w:tcPr>
          <w:p w:rsidR="002E1EC1" w:rsidRPr="00DD4085" w:rsidRDefault="002E1EC1" w:rsidP="00ED5C83">
            <w:pPr>
              <w:ind w:firstLine="709"/>
              <w:jc w:val="both"/>
            </w:pPr>
            <w:r w:rsidRPr="00DD4085">
              <w:t>собственные средства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EC1" w:rsidRPr="00DD4085" w:rsidRDefault="002E1EC1" w:rsidP="00ED5C83">
            <w:pPr>
              <w:jc w:val="both"/>
              <w:rPr>
                <w:b/>
              </w:rPr>
            </w:pPr>
          </w:p>
        </w:tc>
      </w:tr>
      <w:tr w:rsidR="002E1EC1" w:rsidRPr="00DD4085" w:rsidTr="00ED5C83">
        <w:trPr>
          <w:trHeight w:val="285"/>
        </w:trPr>
        <w:tc>
          <w:tcPr>
            <w:tcW w:w="6379" w:type="dxa"/>
            <w:tcBorders>
              <w:right w:val="single" w:sz="2" w:space="0" w:color="auto"/>
            </w:tcBorders>
          </w:tcPr>
          <w:p w:rsidR="002E1EC1" w:rsidRPr="00DD4085" w:rsidRDefault="002E1EC1" w:rsidP="00ED5C83">
            <w:pPr>
              <w:ind w:firstLine="709"/>
              <w:jc w:val="both"/>
            </w:pPr>
            <w:r w:rsidRPr="00DD4085">
              <w:t>заемные средства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EC1" w:rsidRPr="00DD4085" w:rsidRDefault="002E1EC1" w:rsidP="00ED5C83">
            <w:pPr>
              <w:jc w:val="both"/>
              <w:rPr>
                <w:b/>
              </w:rPr>
            </w:pPr>
          </w:p>
        </w:tc>
      </w:tr>
      <w:tr w:rsidR="002E1EC1" w:rsidRPr="00DD4085" w:rsidTr="00ED5C83">
        <w:trPr>
          <w:trHeight w:val="262"/>
        </w:trPr>
        <w:tc>
          <w:tcPr>
            <w:tcW w:w="6379" w:type="dxa"/>
            <w:tcBorders>
              <w:right w:val="single" w:sz="2" w:space="0" w:color="auto"/>
            </w:tcBorders>
          </w:tcPr>
          <w:p w:rsidR="002E1EC1" w:rsidRPr="00DD4085" w:rsidRDefault="002E1EC1" w:rsidP="00ED5C83">
            <w:pPr>
              <w:ind w:firstLine="709"/>
              <w:jc w:val="both"/>
            </w:pPr>
            <w:r w:rsidRPr="00DD4085">
              <w:t>средства государственной поддержки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EC1" w:rsidRPr="00DD4085" w:rsidRDefault="002E1EC1" w:rsidP="00ED5C83">
            <w:pPr>
              <w:jc w:val="both"/>
              <w:rPr>
                <w:b/>
              </w:rPr>
            </w:pPr>
          </w:p>
        </w:tc>
      </w:tr>
    </w:tbl>
    <w:p w:rsidR="002E1EC1" w:rsidRPr="00DD4085" w:rsidRDefault="002E1EC1" w:rsidP="002E1EC1">
      <w:pPr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jc w:val="right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right"/>
      </w:pPr>
      <w:r w:rsidRPr="00DD4085">
        <w:t>Таблица № 4 Ожидаемый экономический результат реализации проекта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417"/>
        <w:gridCol w:w="1701"/>
      </w:tblGrid>
      <w:tr w:rsidR="002E1EC1" w:rsidRPr="00DD4085" w:rsidTr="00ED5C83">
        <w:trPr>
          <w:trHeight w:val="393"/>
        </w:trPr>
        <w:tc>
          <w:tcPr>
            <w:tcW w:w="6521" w:type="dxa"/>
            <w:tcBorders>
              <w:right w:val="single" w:sz="2" w:space="0" w:color="auto"/>
            </w:tcBorders>
          </w:tcPr>
          <w:p w:rsidR="002E1EC1" w:rsidRPr="00DD4085" w:rsidRDefault="002E1EC1" w:rsidP="00ED5C83">
            <w:pPr>
              <w:jc w:val="both"/>
            </w:pPr>
            <w:r w:rsidRPr="00DD4085">
              <w:t>Срок окупаемости проекта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2E1EC1" w:rsidRPr="00DD4085" w:rsidRDefault="002E1EC1" w:rsidP="00ED5C83">
            <w:pPr>
              <w:jc w:val="both"/>
            </w:pPr>
            <w:r w:rsidRPr="00DD4085">
              <w:t>годы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EC1" w:rsidRPr="00DD4085" w:rsidRDefault="002E1EC1" w:rsidP="00ED5C83">
            <w:pPr>
              <w:jc w:val="both"/>
              <w:rPr>
                <w:b/>
                <w:lang w:val="en-US"/>
              </w:rPr>
            </w:pPr>
          </w:p>
        </w:tc>
      </w:tr>
      <w:tr w:rsidR="002E1EC1" w:rsidRPr="00DD4085" w:rsidTr="00ED5C83">
        <w:trPr>
          <w:trHeight w:val="393"/>
        </w:trPr>
        <w:tc>
          <w:tcPr>
            <w:tcW w:w="6521" w:type="dxa"/>
            <w:tcBorders>
              <w:right w:val="single" w:sz="2" w:space="0" w:color="auto"/>
            </w:tcBorders>
          </w:tcPr>
          <w:p w:rsidR="002E1EC1" w:rsidRPr="00DD4085" w:rsidRDefault="002E1EC1" w:rsidP="00ED5C83">
            <w:pPr>
              <w:jc w:val="both"/>
            </w:pPr>
            <w:r w:rsidRPr="00DD4085">
              <w:t>Ожидаемая среднегодовая прибыль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2E1EC1" w:rsidRPr="00DD4085" w:rsidRDefault="002E1EC1" w:rsidP="00ED5C83">
            <w:pPr>
              <w:jc w:val="both"/>
            </w:pPr>
            <w:r w:rsidRPr="00DD4085">
              <w:t>руб./год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EC1" w:rsidRPr="00DD4085" w:rsidRDefault="002E1EC1" w:rsidP="00ED5C83">
            <w:pPr>
              <w:jc w:val="both"/>
              <w:rPr>
                <w:b/>
              </w:rPr>
            </w:pPr>
          </w:p>
        </w:tc>
      </w:tr>
      <w:tr w:rsidR="002E1EC1" w:rsidRPr="00DD4085" w:rsidTr="00ED5C83">
        <w:trPr>
          <w:trHeight w:val="443"/>
        </w:trPr>
        <w:tc>
          <w:tcPr>
            <w:tcW w:w="6521" w:type="dxa"/>
            <w:tcBorders>
              <w:right w:val="single" w:sz="2" w:space="0" w:color="auto"/>
            </w:tcBorders>
          </w:tcPr>
          <w:p w:rsidR="002E1EC1" w:rsidRPr="00DD4085" w:rsidRDefault="002E1EC1" w:rsidP="00ED5C83">
            <w:pPr>
              <w:jc w:val="both"/>
            </w:pPr>
            <w:r w:rsidRPr="00DD4085">
              <w:t>Увеличение налоговых отчислений в бюджет (за 3 года)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2E1EC1" w:rsidRPr="00DD4085" w:rsidRDefault="002E1EC1" w:rsidP="00ED5C83">
            <w:pPr>
              <w:jc w:val="both"/>
            </w:pPr>
            <w:r w:rsidRPr="00DD4085">
              <w:t>Руб.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EC1" w:rsidRPr="00DD4085" w:rsidRDefault="002E1EC1" w:rsidP="00ED5C83">
            <w:pPr>
              <w:jc w:val="both"/>
              <w:rPr>
                <w:b/>
              </w:rPr>
            </w:pPr>
          </w:p>
        </w:tc>
      </w:tr>
    </w:tbl>
    <w:p w:rsidR="002E1EC1" w:rsidRPr="00DD4085" w:rsidRDefault="002E1EC1" w:rsidP="002E1EC1">
      <w:pPr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4.</w:t>
      </w:r>
      <w:r w:rsidRPr="00DD4085">
        <w:rPr>
          <w:rFonts w:eastAsia="SimSun"/>
          <w:kern w:val="1"/>
        </w:rPr>
        <w:tab/>
        <w:t>Анализ состояния отрасли: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рынки, на которых действует или будет действовать предприятие;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основные сегменты этих рынков по каждому виду товара (услуги);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факторы, влияющие на спрос на товары (услуги) предприятия;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способы изучение потребностей и спроса;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прогнозы развития емкости сегментов на каждом из рынков;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реакция рынка на новые товары (услуги);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крупнейшие производители аналогичных товаров;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lastRenderedPageBreak/>
        <w:t>5. План маркетинга: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описание конкуренции (предполагает идентификацию ближайших компа</w:t>
      </w:r>
      <w:r w:rsidRPr="00DD4085">
        <w:rPr>
          <w:rFonts w:eastAsia="SimSun"/>
          <w:kern w:val="1"/>
        </w:rPr>
        <w:softHyphen/>
        <w:t xml:space="preserve">ний-конкурентов и анализ собственных возможностей); 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описание рынка сбыта продукции (услуги). Подтверждающим документом обоснованности и реаль</w:t>
      </w:r>
      <w:r w:rsidRPr="00DD4085">
        <w:rPr>
          <w:rFonts w:eastAsia="SimSun"/>
          <w:kern w:val="1"/>
        </w:rPr>
        <w:softHyphen/>
        <w:t>ности существования рынка сбыта могут стать письма, заявки, маркетинговые исследования, протоколы о намерениях, договоры;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описание поставки товара от места производства к месту продажи или потребления;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описание каналов сбыта продукции (услуги);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стратегия привлечения потребителей, исходя из конкретных возможно</w:t>
      </w:r>
      <w:r w:rsidRPr="00DD4085">
        <w:rPr>
          <w:rFonts w:eastAsia="SimSun"/>
          <w:kern w:val="1"/>
        </w:rPr>
        <w:softHyphen/>
        <w:t>стей предприятия (рекламные кампании, бесплатное предоставление образцов, участие в выставках и др.);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 xml:space="preserve">план сбыта продукции (услуг), </w:t>
      </w:r>
      <w:proofErr w:type="gramStart"/>
      <w:r w:rsidRPr="00DD4085">
        <w:rPr>
          <w:rFonts w:eastAsia="SimSun"/>
          <w:kern w:val="1"/>
        </w:rPr>
        <w:t>который</w:t>
      </w:r>
      <w:proofErr w:type="gramEnd"/>
      <w:r w:rsidRPr="00DD4085">
        <w:rPr>
          <w:rFonts w:eastAsia="SimSun"/>
          <w:kern w:val="1"/>
        </w:rPr>
        <w:t xml:space="preserve"> в конечном счете определяет величину прибыли, рентабельность бизнес – проекта.</w:t>
      </w:r>
    </w:p>
    <w:p w:rsidR="002E1EC1" w:rsidRPr="00DD4085" w:rsidRDefault="002E1EC1" w:rsidP="002E1EC1">
      <w:pPr>
        <w:jc w:val="right"/>
      </w:pPr>
      <w:r w:rsidRPr="00DD4085">
        <w:t>Таблица № 5 Цена на услуги и объем сбыта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268"/>
        <w:gridCol w:w="2476"/>
        <w:gridCol w:w="2910"/>
      </w:tblGrid>
      <w:tr w:rsidR="002E1EC1" w:rsidRPr="00DD4085" w:rsidTr="00ED5C83">
        <w:tc>
          <w:tcPr>
            <w:tcW w:w="1985" w:type="dxa"/>
          </w:tcPr>
          <w:p w:rsidR="002E1EC1" w:rsidRPr="000D3A24" w:rsidRDefault="002E1EC1" w:rsidP="00ED5C83">
            <w:pPr>
              <w:jc w:val="both"/>
            </w:pPr>
            <w:r w:rsidRPr="000D3A24">
              <w:t>Показатели</w:t>
            </w:r>
          </w:p>
        </w:tc>
        <w:tc>
          <w:tcPr>
            <w:tcW w:w="7654" w:type="dxa"/>
            <w:gridSpan w:val="3"/>
          </w:tcPr>
          <w:p w:rsidR="002E1EC1" w:rsidRPr="000D3A24" w:rsidRDefault="002E1EC1" w:rsidP="00ED5C83">
            <w:pPr>
              <w:jc w:val="both"/>
            </w:pPr>
            <w:r w:rsidRPr="000D3A24">
              <w:t>Продукция (услуга)</w:t>
            </w:r>
          </w:p>
        </w:tc>
      </w:tr>
      <w:tr w:rsidR="002E1EC1" w:rsidRPr="00DD4085" w:rsidTr="00ED5C83">
        <w:tc>
          <w:tcPr>
            <w:tcW w:w="1985" w:type="dxa"/>
          </w:tcPr>
          <w:p w:rsidR="002E1EC1" w:rsidRPr="00DD4085" w:rsidRDefault="002E1EC1" w:rsidP="00ED5C83">
            <w:pPr>
              <w:jc w:val="both"/>
            </w:pPr>
            <w:r w:rsidRPr="00DD4085">
              <w:t>Наименование услуг</w:t>
            </w:r>
          </w:p>
        </w:tc>
        <w:tc>
          <w:tcPr>
            <w:tcW w:w="2268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ED5C83">
            <w:pPr>
              <w:jc w:val="both"/>
            </w:pPr>
          </w:p>
        </w:tc>
      </w:tr>
      <w:tr w:rsidR="002E1EC1" w:rsidRPr="00DD4085" w:rsidTr="00ED5C83">
        <w:tc>
          <w:tcPr>
            <w:tcW w:w="1985" w:type="dxa"/>
          </w:tcPr>
          <w:p w:rsidR="002E1EC1" w:rsidRPr="00DD4085" w:rsidRDefault="002E1EC1" w:rsidP="00ED5C83">
            <w:pPr>
              <w:jc w:val="both"/>
            </w:pPr>
            <w:proofErr w:type="spellStart"/>
            <w:r w:rsidRPr="00DD4085">
              <w:t>Ед</w:t>
            </w:r>
            <w:proofErr w:type="gramStart"/>
            <w:r w:rsidRPr="00DD4085">
              <w:t>.и</w:t>
            </w:r>
            <w:proofErr w:type="gramEnd"/>
            <w:r w:rsidRPr="00DD4085">
              <w:t>зм</w:t>
            </w:r>
            <w:proofErr w:type="spellEnd"/>
          </w:p>
        </w:tc>
        <w:tc>
          <w:tcPr>
            <w:tcW w:w="2268" w:type="dxa"/>
          </w:tcPr>
          <w:p w:rsidR="002E1EC1" w:rsidRPr="00DD4085" w:rsidRDefault="002E1EC1" w:rsidP="00ED5C83">
            <w:pPr>
              <w:jc w:val="both"/>
            </w:pPr>
            <w:r w:rsidRPr="00DD4085">
              <w:t>Шт.</w:t>
            </w:r>
          </w:p>
        </w:tc>
        <w:tc>
          <w:tcPr>
            <w:tcW w:w="2476" w:type="dxa"/>
          </w:tcPr>
          <w:p w:rsidR="002E1EC1" w:rsidRPr="00DD4085" w:rsidRDefault="002E1EC1" w:rsidP="00ED5C83">
            <w:pPr>
              <w:jc w:val="both"/>
            </w:pPr>
            <w:r w:rsidRPr="00DD4085">
              <w:t>Шт.</w:t>
            </w:r>
          </w:p>
        </w:tc>
        <w:tc>
          <w:tcPr>
            <w:tcW w:w="2910" w:type="dxa"/>
          </w:tcPr>
          <w:p w:rsidR="002E1EC1" w:rsidRPr="00DD4085" w:rsidRDefault="002E1EC1" w:rsidP="00ED5C83">
            <w:pPr>
              <w:jc w:val="both"/>
            </w:pPr>
            <w:r w:rsidRPr="00DD4085">
              <w:t>Шт.</w:t>
            </w:r>
          </w:p>
        </w:tc>
      </w:tr>
      <w:tr w:rsidR="002E1EC1" w:rsidRPr="00DD4085" w:rsidTr="00ED5C83">
        <w:tc>
          <w:tcPr>
            <w:tcW w:w="1985" w:type="dxa"/>
          </w:tcPr>
          <w:p w:rsidR="002E1EC1" w:rsidRPr="00DD4085" w:rsidRDefault="002E1EC1" w:rsidP="00ED5C83">
            <w:pPr>
              <w:jc w:val="both"/>
            </w:pPr>
            <w:r w:rsidRPr="00DD4085">
              <w:t>Потребител</w:t>
            </w:r>
            <w:proofErr w:type="gramStart"/>
            <w:r w:rsidRPr="00DD4085">
              <w:t>ь(</w:t>
            </w:r>
            <w:proofErr w:type="gramEnd"/>
            <w:r w:rsidRPr="00DD4085">
              <w:t>-и)</w:t>
            </w:r>
          </w:p>
        </w:tc>
        <w:tc>
          <w:tcPr>
            <w:tcW w:w="2268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ED5C83">
            <w:pPr>
              <w:jc w:val="both"/>
            </w:pPr>
          </w:p>
        </w:tc>
      </w:tr>
      <w:tr w:rsidR="002E1EC1" w:rsidRPr="00DD4085" w:rsidTr="00ED5C83">
        <w:tc>
          <w:tcPr>
            <w:tcW w:w="1985" w:type="dxa"/>
          </w:tcPr>
          <w:p w:rsidR="002E1EC1" w:rsidRPr="00DD4085" w:rsidRDefault="002E1EC1" w:rsidP="00ED5C83">
            <w:pPr>
              <w:jc w:val="both"/>
            </w:pPr>
            <w:r w:rsidRPr="00DD4085">
              <w:t>Цена конкурентов (диапазон цен)</w:t>
            </w:r>
          </w:p>
        </w:tc>
        <w:tc>
          <w:tcPr>
            <w:tcW w:w="2268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ED5C83">
            <w:pPr>
              <w:jc w:val="both"/>
            </w:pPr>
          </w:p>
        </w:tc>
      </w:tr>
      <w:tr w:rsidR="002E1EC1" w:rsidRPr="00DD4085" w:rsidTr="00ED5C83">
        <w:tc>
          <w:tcPr>
            <w:tcW w:w="1985" w:type="dxa"/>
          </w:tcPr>
          <w:p w:rsidR="002E1EC1" w:rsidRPr="00DD4085" w:rsidRDefault="002E1EC1" w:rsidP="00ED5C83">
            <w:pPr>
              <w:jc w:val="both"/>
            </w:pPr>
            <w:r w:rsidRPr="00DD4085">
              <w:t xml:space="preserve">Наша цена </w:t>
            </w:r>
          </w:p>
          <w:p w:rsidR="002E1EC1" w:rsidRPr="00DD4085" w:rsidRDefault="002E1EC1" w:rsidP="00ED5C83">
            <w:pPr>
              <w:jc w:val="both"/>
            </w:pPr>
            <w:r w:rsidRPr="00DD4085">
              <w:t>(диапазон цен)</w:t>
            </w:r>
          </w:p>
        </w:tc>
        <w:tc>
          <w:tcPr>
            <w:tcW w:w="2268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ED5C83">
            <w:pPr>
              <w:jc w:val="both"/>
            </w:pPr>
          </w:p>
        </w:tc>
      </w:tr>
      <w:tr w:rsidR="002E1EC1" w:rsidRPr="00DD4085" w:rsidTr="00ED5C83">
        <w:tc>
          <w:tcPr>
            <w:tcW w:w="1985" w:type="dxa"/>
          </w:tcPr>
          <w:p w:rsidR="002E1EC1" w:rsidRPr="00DD4085" w:rsidRDefault="002E1EC1" w:rsidP="00ED5C83">
            <w:pPr>
              <w:jc w:val="both"/>
            </w:pPr>
            <w:r w:rsidRPr="00DD4085">
              <w:t xml:space="preserve">Объём продаж, ед. </w:t>
            </w:r>
            <w:proofErr w:type="spellStart"/>
            <w:r w:rsidRPr="00DD4085">
              <w:t>изм</w:t>
            </w:r>
            <w:proofErr w:type="spellEnd"/>
            <w:r w:rsidRPr="00DD4085">
              <w:t>.</w:t>
            </w:r>
          </w:p>
        </w:tc>
        <w:tc>
          <w:tcPr>
            <w:tcW w:w="2268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ED5C83">
            <w:pPr>
              <w:jc w:val="both"/>
            </w:pPr>
          </w:p>
        </w:tc>
      </w:tr>
      <w:tr w:rsidR="002E1EC1" w:rsidRPr="00DD4085" w:rsidTr="00ED5C83">
        <w:tc>
          <w:tcPr>
            <w:tcW w:w="1985" w:type="dxa"/>
          </w:tcPr>
          <w:p w:rsidR="002E1EC1" w:rsidRPr="00DD4085" w:rsidRDefault="002E1EC1" w:rsidP="00ED5C83">
            <w:pPr>
              <w:jc w:val="both"/>
            </w:pPr>
            <w:r w:rsidRPr="00DD4085">
              <w:t>20__</w:t>
            </w:r>
          </w:p>
        </w:tc>
        <w:tc>
          <w:tcPr>
            <w:tcW w:w="2268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ED5C83">
            <w:pPr>
              <w:jc w:val="both"/>
            </w:pPr>
          </w:p>
        </w:tc>
      </w:tr>
      <w:tr w:rsidR="002E1EC1" w:rsidRPr="00DD4085" w:rsidTr="00ED5C83">
        <w:tc>
          <w:tcPr>
            <w:tcW w:w="1985" w:type="dxa"/>
          </w:tcPr>
          <w:p w:rsidR="002E1EC1" w:rsidRPr="00DD4085" w:rsidRDefault="002E1EC1" w:rsidP="00ED5C83">
            <w:pPr>
              <w:jc w:val="both"/>
            </w:pPr>
            <w:r w:rsidRPr="00DD4085">
              <w:t>20__</w:t>
            </w:r>
          </w:p>
        </w:tc>
        <w:tc>
          <w:tcPr>
            <w:tcW w:w="2268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ED5C83">
            <w:pPr>
              <w:jc w:val="both"/>
            </w:pPr>
          </w:p>
        </w:tc>
      </w:tr>
      <w:tr w:rsidR="002E1EC1" w:rsidRPr="00DD4085" w:rsidTr="00ED5C83">
        <w:tc>
          <w:tcPr>
            <w:tcW w:w="1985" w:type="dxa"/>
          </w:tcPr>
          <w:p w:rsidR="002E1EC1" w:rsidRPr="00DD4085" w:rsidRDefault="002E1EC1" w:rsidP="00ED5C83">
            <w:pPr>
              <w:jc w:val="both"/>
            </w:pPr>
            <w:r w:rsidRPr="00DD4085">
              <w:t>20__</w:t>
            </w:r>
          </w:p>
        </w:tc>
        <w:tc>
          <w:tcPr>
            <w:tcW w:w="2268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ED5C83">
            <w:pPr>
              <w:jc w:val="both"/>
            </w:pPr>
          </w:p>
        </w:tc>
      </w:tr>
      <w:tr w:rsidR="002E1EC1" w:rsidRPr="00DD4085" w:rsidTr="00ED5C83">
        <w:tc>
          <w:tcPr>
            <w:tcW w:w="1985" w:type="dxa"/>
          </w:tcPr>
          <w:p w:rsidR="002E1EC1" w:rsidRPr="00DD4085" w:rsidRDefault="002E1EC1" w:rsidP="00ED5C83">
            <w:pPr>
              <w:jc w:val="both"/>
            </w:pPr>
            <w:r w:rsidRPr="00DD4085">
              <w:t>Выручка, руб.</w:t>
            </w:r>
          </w:p>
        </w:tc>
        <w:tc>
          <w:tcPr>
            <w:tcW w:w="2268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ED5C83">
            <w:pPr>
              <w:jc w:val="both"/>
            </w:pPr>
          </w:p>
        </w:tc>
      </w:tr>
      <w:tr w:rsidR="002E1EC1" w:rsidRPr="00DD4085" w:rsidTr="00ED5C83">
        <w:tc>
          <w:tcPr>
            <w:tcW w:w="1985" w:type="dxa"/>
          </w:tcPr>
          <w:p w:rsidR="002E1EC1" w:rsidRPr="00DD4085" w:rsidRDefault="002E1EC1" w:rsidP="00ED5C83">
            <w:pPr>
              <w:jc w:val="both"/>
            </w:pPr>
            <w:r w:rsidRPr="00DD4085">
              <w:t>20__</w:t>
            </w:r>
          </w:p>
        </w:tc>
        <w:tc>
          <w:tcPr>
            <w:tcW w:w="2268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ED5C83">
            <w:pPr>
              <w:jc w:val="both"/>
            </w:pPr>
          </w:p>
        </w:tc>
      </w:tr>
      <w:tr w:rsidR="002E1EC1" w:rsidRPr="00DD4085" w:rsidTr="00ED5C83">
        <w:tc>
          <w:tcPr>
            <w:tcW w:w="1985" w:type="dxa"/>
          </w:tcPr>
          <w:p w:rsidR="002E1EC1" w:rsidRPr="00DD4085" w:rsidRDefault="002E1EC1" w:rsidP="00ED5C83">
            <w:pPr>
              <w:jc w:val="both"/>
            </w:pPr>
            <w:r w:rsidRPr="00DD4085">
              <w:t>20__</w:t>
            </w:r>
          </w:p>
        </w:tc>
        <w:tc>
          <w:tcPr>
            <w:tcW w:w="2268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ED5C83">
            <w:pPr>
              <w:jc w:val="both"/>
            </w:pPr>
          </w:p>
        </w:tc>
      </w:tr>
      <w:tr w:rsidR="002E1EC1" w:rsidRPr="00DD4085" w:rsidTr="00ED5C83">
        <w:tc>
          <w:tcPr>
            <w:tcW w:w="1985" w:type="dxa"/>
          </w:tcPr>
          <w:p w:rsidR="002E1EC1" w:rsidRPr="00DD4085" w:rsidRDefault="002E1EC1" w:rsidP="00ED5C83">
            <w:pPr>
              <w:jc w:val="both"/>
            </w:pPr>
            <w:r w:rsidRPr="00DD4085">
              <w:t>20__</w:t>
            </w:r>
          </w:p>
        </w:tc>
        <w:tc>
          <w:tcPr>
            <w:tcW w:w="2268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476" w:type="dxa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2910" w:type="dxa"/>
          </w:tcPr>
          <w:p w:rsidR="002E1EC1" w:rsidRPr="00DD4085" w:rsidRDefault="002E1EC1" w:rsidP="00ED5C83">
            <w:pPr>
              <w:jc w:val="both"/>
            </w:pPr>
          </w:p>
        </w:tc>
      </w:tr>
    </w:tbl>
    <w:p w:rsidR="002E1EC1" w:rsidRPr="00DD4085" w:rsidRDefault="002E1EC1" w:rsidP="002E1EC1">
      <w:pPr>
        <w:jc w:val="both"/>
      </w:pPr>
      <w:r w:rsidRPr="00DD4085">
        <w:t xml:space="preserve">ИТОГО: </w:t>
      </w:r>
      <w:r w:rsidRPr="00DD4085">
        <w:tab/>
        <w:t>1 год –             руб.</w:t>
      </w:r>
    </w:p>
    <w:p w:rsidR="002E1EC1" w:rsidRPr="00DD4085" w:rsidRDefault="002E1EC1" w:rsidP="002E1EC1">
      <w:pPr>
        <w:jc w:val="both"/>
      </w:pPr>
      <w:r w:rsidRPr="00DD4085">
        <w:tab/>
      </w:r>
      <w:r w:rsidRPr="00DD4085">
        <w:tab/>
        <w:t>2 год –             руб.</w:t>
      </w:r>
    </w:p>
    <w:p w:rsidR="002E1EC1" w:rsidRPr="00DD4085" w:rsidRDefault="002E1EC1" w:rsidP="002E1EC1">
      <w:pPr>
        <w:jc w:val="both"/>
      </w:pPr>
      <w:r w:rsidRPr="00DD4085">
        <w:t xml:space="preserve">                </w:t>
      </w:r>
      <w:r>
        <w:t xml:space="preserve">    </w:t>
      </w:r>
      <w:r w:rsidRPr="00DD4085">
        <w:t xml:space="preserve">   3 год –            руб.</w:t>
      </w:r>
    </w:p>
    <w:p w:rsidR="002E1EC1" w:rsidRPr="00DD4085" w:rsidRDefault="002E1EC1" w:rsidP="002E1EC1">
      <w:pPr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6.</w:t>
      </w:r>
      <w:r w:rsidRPr="00DD4085">
        <w:rPr>
          <w:rFonts w:eastAsia="SimSun"/>
          <w:kern w:val="1"/>
        </w:rPr>
        <w:tab/>
        <w:t>Инвестиционный план: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обоснование инвестиционного планирования;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расчет требуемых инвестиций;</w:t>
      </w:r>
    </w:p>
    <w:p w:rsidR="002E1EC1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источники финансирования;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jc w:val="right"/>
      </w:pPr>
      <w:r w:rsidRPr="00DD4085">
        <w:t>Таблица № 6 Инвестиционный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84"/>
        <w:gridCol w:w="4110"/>
        <w:gridCol w:w="1985"/>
      </w:tblGrid>
      <w:tr w:rsidR="002E1EC1" w:rsidRPr="00DD4085" w:rsidTr="00ED5C8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369" w:type="dxa"/>
            <w:gridSpan w:val="2"/>
            <w:vAlign w:val="center"/>
          </w:tcPr>
          <w:p w:rsidR="002E1EC1" w:rsidRPr="00DD4085" w:rsidRDefault="002E1EC1" w:rsidP="00ED5C83">
            <w:pPr>
              <w:jc w:val="both"/>
            </w:pPr>
            <w:r w:rsidRPr="00DD4085">
              <w:t>Общий объем инвестиций</w:t>
            </w:r>
          </w:p>
        </w:tc>
        <w:tc>
          <w:tcPr>
            <w:tcW w:w="4110" w:type="dxa"/>
            <w:vAlign w:val="center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1985" w:type="dxa"/>
            <w:vAlign w:val="center"/>
          </w:tcPr>
          <w:p w:rsidR="002E1EC1" w:rsidRPr="00DD4085" w:rsidRDefault="002E1EC1" w:rsidP="00ED5C83">
            <w:pPr>
              <w:ind w:firstLine="709"/>
              <w:jc w:val="both"/>
            </w:pPr>
            <w:r w:rsidRPr="00DD4085">
              <w:rPr>
                <w:color w:val="000000"/>
                <w:spacing w:val="-3"/>
              </w:rPr>
              <w:t>руб.</w:t>
            </w:r>
          </w:p>
        </w:tc>
      </w:tr>
      <w:tr w:rsidR="002E1EC1" w:rsidRPr="00DD4085" w:rsidTr="00ED5C8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464" w:type="dxa"/>
            <w:gridSpan w:val="4"/>
            <w:vAlign w:val="center"/>
          </w:tcPr>
          <w:p w:rsidR="002E1EC1" w:rsidRPr="00DD4085" w:rsidRDefault="002E1EC1" w:rsidP="00ED5C83">
            <w:pPr>
              <w:ind w:firstLine="709"/>
              <w:jc w:val="both"/>
            </w:pPr>
            <w:r w:rsidRPr="00DD4085">
              <w:t>в том числе:</w:t>
            </w:r>
          </w:p>
        </w:tc>
      </w:tr>
      <w:tr w:rsidR="002E1EC1" w:rsidRPr="00DD4085" w:rsidTr="00ED5C8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85" w:type="dxa"/>
            <w:vAlign w:val="center"/>
          </w:tcPr>
          <w:p w:rsidR="002E1EC1" w:rsidRPr="00DD4085" w:rsidRDefault="002E1EC1" w:rsidP="00ED5C83">
            <w:pPr>
              <w:jc w:val="both"/>
            </w:pPr>
            <w:r w:rsidRPr="00DD4085">
              <w:t>-собственные средства:</w:t>
            </w:r>
          </w:p>
        </w:tc>
        <w:tc>
          <w:tcPr>
            <w:tcW w:w="4394" w:type="dxa"/>
            <w:gridSpan w:val="2"/>
            <w:vAlign w:val="center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1985" w:type="dxa"/>
            <w:vAlign w:val="center"/>
          </w:tcPr>
          <w:p w:rsidR="002E1EC1" w:rsidRPr="00DD4085" w:rsidRDefault="002E1EC1" w:rsidP="00ED5C83">
            <w:pPr>
              <w:ind w:firstLine="709"/>
              <w:jc w:val="both"/>
            </w:pPr>
            <w:r w:rsidRPr="00DD4085">
              <w:rPr>
                <w:color w:val="000000"/>
                <w:spacing w:val="-3"/>
              </w:rPr>
              <w:t>руб.</w:t>
            </w:r>
          </w:p>
        </w:tc>
      </w:tr>
      <w:tr w:rsidR="002E1EC1" w:rsidRPr="00DD4085" w:rsidTr="00ED5C8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85" w:type="dxa"/>
            <w:vAlign w:val="center"/>
          </w:tcPr>
          <w:p w:rsidR="002E1EC1" w:rsidRPr="00DD4085" w:rsidRDefault="002E1EC1" w:rsidP="00ED5C83">
            <w:pPr>
              <w:jc w:val="both"/>
            </w:pPr>
            <w:r w:rsidRPr="00DD4085">
              <w:t xml:space="preserve">-средства </w:t>
            </w:r>
            <w:proofErr w:type="gramStart"/>
            <w:r w:rsidRPr="00DD4085">
              <w:t>государственной</w:t>
            </w:r>
            <w:proofErr w:type="gramEnd"/>
            <w:r w:rsidRPr="00DD4085">
              <w:t xml:space="preserve"> </w:t>
            </w:r>
          </w:p>
          <w:p w:rsidR="002E1EC1" w:rsidRPr="00DD4085" w:rsidRDefault="002E1EC1" w:rsidP="00ED5C83">
            <w:pPr>
              <w:ind w:firstLine="709"/>
              <w:jc w:val="both"/>
            </w:pPr>
            <w:r w:rsidRPr="00DD4085">
              <w:t>поддержки</w:t>
            </w:r>
          </w:p>
        </w:tc>
        <w:tc>
          <w:tcPr>
            <w:tcW w:w="4394" w:type="dxa"/>
            <w:gridSpan w:val="2"/>
            <w:vAlign w:val="center"/>
          </w:tcPr>
          <w:p w:rsidR="002E1EC1" w:rsidRPr="00DD4085" w:rsidRDefault="002E1EC1" w:rsidP="00ED5C83">
            <w:pPr>
              <w:jc w:val="both"/>
            </w:pPr>
          </w:p>
        </w:tc>
        <w:tc>
          <w:tcPr>
            <w:tcW w:w="1985" w:type="dxa"/>
            <w:vAlign w:val="center"/>
          </w:tcPr>
          <w:p w:rsidR="002E1EC1" w:rsidRPr="00DD4085" w:rsidRDefault="002E1EC1" w:rsidP="00ED5C83">
            <w:pPr>
              <w:ind w:firstLine="709"/>
              <w:jc w:val="both"/>
            </w:pPr>
            <w:r w:rsidRPr="00DD4085">
              <w:rPr>
                <w:color w:val="000000"/>
                <w:spacing w:val="-3"/>
              </w:rPr>
              <w:t>руб.</w:t>
            </w:r>
          </w:p>
        </w:tc>
      </w:tr>
      <w:tr w:rsidR="002E1EC1" w:rsidRPr="00DD4085" w:rsidTr="00ED5C8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85" w:type="dxa"/>
            <w:vAlign w:val="center"/>
          </w:tcPr>
          <w:p w:rsidR="002E1EC1" w:rsidRPr="00DD4085" w:rsidRDefault="002E1EC1" w:rsidP="00ED5C83">
            <w:pPr>
              <w:jc w:val="both"/>
            </w:pPr>
            <w:r w:rsidRPr="00DD4085">
              <w:lastRenderedPageBreak/>
              <w:t>Условия её получения</w:t>
            </w:r>
          </w:p>
          <w:p w:rsidR="002E1EC1" w:rsidRPr="00DD4085" w:rsidRDefault="002E1EC1" w:rsidP="00ED5C83">
            <w:pPr>
              <w:ind w:firstLine="709"/>
              <w:jc w:val="both"/>
            </w:pPr>
          </w:p>
        </w:tc>
        <w:tc>
          <w:tcPr>
            <w:tcW w:w="6379" w:type="dxa"/>
            <w:gridSpan w:val="3"/>
            <w:vAlign w:val="center"/>
          </w:tcPr>
          <w:p w:rsidR="002E1EC1" w:rsidRPr="00DD4085" w:rsidRDefault="002E1EC1" w:rsidP="00ED5C83">
            <w:pPr>
              <w:ind w:firstLine="709"/>
              <w:jc w:val="both"/>
            </w:pPr>
          </w:p>
        </w:tc>
      </w:tr>
      <w:tr w:rsidR="002E1EC1" w:rsidRPr="00DD4085" w:rsidTr="00ED5C8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85" w:type="dxa"/>
            <w:vAlign w:val="center"/>
          </w:tcPr>
          <w:p w:rsidR="002E1EC1" w:rsidRPr="00DD4085" w:rsidRDefault="002E1EC1" w:rsidP="00ED5C83">
            <w:pPr>
              <w:jc w:val="both"/>
            </w:pPr>
            <w:r w:rsidRPr="00DD4085">
              <w:t xml:space="preserve">средства </w:t>
            </w:r>
            <w:proofErr w:type="gramStart"/>
            <w:r w:rsidRPr="00DD4085">
              <w:t>муниципальной</w:t>
            </w:r>
            <w:proofErr w:type="gramEnd"/>
            <w:r w:rsidRPr="00DD4085">
              <w:t xml:space="preserve"> </w:t>
            </w:r>
          </w:p>
          <w:p w:rsidR="002E1EC1" w:rsidRPr="00DD4085" w:rsidRDefault="002E1EC1" w:rsidP="00ED5C83">
            <w:pPr>
              <w:ind w:firstLine="709"/>
              <w:jc w:val="both"/>
            </w:pPr>
            <w:r w:rsidRPr="00DD4085">
              <w:t>поддержки</w:t>
            </w:r>
          </w:p>
        </w:tc>
        <w:tc>
          <w:tcPr>
            <w:tcW w:w="4394" w:type="dxa"/>
            <w:gridSpan w:val="2"/>
            <w:vAlign w:val="center"/>
          </w:tcPr>
          <w:p w:rsidR="002E1EC1" w:rsidRPr="00DD4085" w:rsidRDefault="002E1EC1" w:rsidP="00ED5C83">
            <w:pPr>
              <w:ind w:firstLine="709"/>
              <w:jc w:val="both"/>
            </w:pPr>
          </w:p>
        </w:tc>
        <w:tc>
          <w:tcPr>
            <w:tcW w:w="1985" w:type="dxa"/>
            <w:vAlign w:val="center"/>
          </w:tcPr>
          <w:p w:rsidR="002E1EC1" w:rsidRPr="00DD4085" w:rsidRDefault="002E1EC1" w:rsidP="00ED5C83">
            <w:pPr>
              <w:ind w:firstLine="709"/>
              <w:jc w:val="both"/>
              <w:rPr>
                <w:color w:val="000000"/>
                <w:spacing w:val="1"/>
              </w:rPr>
            </w:pPr>
            <w:proofErr w:type="spellStart"/>
            <w:r w:rsidRPr="00DD4085">
              <w:rPr>
                <w:color w:val="000000"/>
                <w:spacing w:val="-3"/>
              </w:rPr>
              <w:t>тыс</w:t>
            </w:r>
            <w:proofErr w:type="gramStart"/>
            <w:r w:rsidRPr="00DD4085">
              <w:rPr>
                <w:color w:val="000000"/>
                <w:spacing w:val="-3"/>
              </w:rPr>
              <w:t>.р</w:t>
            </w:r>
            <w:proofErr w:type="gramEnd"/>
            <w:r w:rsidRPr="00DD4085">
              <w:rPr>
                <w:color w:val="000000"/>
                <w:spacing w:val="-3"/>
              </w:rPr>
              <w:t>уб</w:t>
            </w:r>
            <w:proofErr w:type="spellEnd"/>
          </w:p>
        </w:tc>
      </w:tr>
      <w:tr w:rsidR="002E1EC1" w:rsidRPr="00DD4085" w:rsidTr="00ED5C8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85" w:type="dxa"/>
            <w:vAlign w:val="center"/>
          </w:tcPr>
          <w:p w:rsidR="002E1EC1" w:rsidRPr="00DD4085" w:rsidRDefault="002E1EC1" w:rsidP="00ED5C83">
            <w:pPr>
              <w:jc w:val="both"/>
            </w:pPr>
            <w:r w:rsidRPr="00DD4085">
              <w:t>Условия её получения</w:t>
            </w:r>
          </w:p>
        </w:tc>
        <w:tc>
          <w:tcPr>
            <w:tcW w:w="6379" w:type="dxa"/>
            <w:gridSpan w:val="3"/>
            <w:vAlign w:val="center"/>
          </w:tcPr>
          <w:p w:rsidR="002E1EC1" w:rsidRPr="00DD4085" w:rsidRDefault="002E1EC1" w:rsidP="00ED5C83">
            <w:pPr>
              <w:ind w:firstLine="709"/>
              <w:jc w:val="both"/>
              <w:rPr>
                <w:color w:val="000000"/>
                <w:spacing w:val="-3"/>
              </w:rPr>
            </w:pPr>
            <w:r w:rsidRPr="00DD4085">
              <w:t xml:space="preserve">Участие в программе предоставления грантов начинающим субъектам малого предпринимательства в рамках мероприятий муниципальной программы «Развитие малого и среднего предпринимательства в </w:t>
            </w:r>
            <w:proofErr w:type="spellStart"/>
            <w:r w:rsidRPr="00DD4085">
              <w:t>Олонецком</w:t>
            </w:r>
            <w:proofErr w:type="spellEnd"/>
            <w:r w:rsidRPr="00DD4085">
              <w:t xml:space="preserve"> национальном муниципальном районе на 20__- 20__ годы»</w:t>
            </w:r>
          </w:p>
        </w:tc>
      </w:tr>
      <w:tr w:rsidR="002E1EC1" w:rsidRPr="00DD4085" w:rsidTr="00ED5C8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85" w:type="dxa"/>
            <w:vAlign w:val="center"/>
          </w:tcPr>
          <w:p w:rsidR="002E1EC1" w:rsidRPr="00DD4085" w:rsidRDefault="002E1EC1" w:rsidP="00ED5C83">
            <w:pPr>
              <w:jc w:val="both"/>
            </w:pPr>
            <w:r w:rsidRPr="00DD4085">
              <w:t>-средства негосударственных инвесторов</w:t>
            </w:r>
          </w:p>
        </w:tc>
        <w:tc>
          <w:tcPr>
            <w:tcW w:w="6379" w:type="dxa"/>
            <w:gridSpan w:val="3"/>
            <w:vAlign w:val="center"/>
          </w:tcPr>
          <w:p w:rsidR="002E1EC1" w:rsidRPr="00DD4085" w:rsidRDefault="002E1EC1" w:rsidP="00ED5C83">
            <w:pPr>
              <w:ind w:firstLine="709"/>
              <w:jc w:val="both"/>
            </w:pPr>
          </w:p>
        </w:tc>
      </w:tr>
    </w:tbl>
    <w:p w:rsidR="002E1EC1" w:rsidRPr="00DD4085" w:rsidRDefault="002E1EC1" w:rsidP="002E1EC1">
      <w:pPr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расчет эффективности инвестиций:</w:t>
      </w:r>
    </w:p>
    <w:p w:rsidR="002E1EC1" w:rsidRPr="00DD4085" w:rsidRDefault="002E1EC1" w:rsidP="002E1EC1">
      <w:pPr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DD4085">
        <w:rPr>
          <w:color w:val="000000"/>
        </w:rPr>
        <w:t>период окупаемости инвестиционного проекта (PP)</w:t>
      </w:r>
    </w:p>
    <w:p w:rsidR="002E1EC1" w:rsidRPr="00DD4085" w:rsidRDefault="002E1EC1" w:rsidP="002E1EC1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DD4085">
        <w:rPr>
          <w:color w:val="000000"/>
        </w:rPr>
        <w:t>Период окупаемости (РР) – это число лет (или месяцев), в течение которых первоначальные инвестиции в проект полностью возмещаются за счет чистых доходов от проекта.</w:t>
      </w:r>
    </w:p>
    <w:p w:rsidR="002E1EC1" w:rsidRPr="00DD4085" w:rsidRDefault="002E1EC1" w:rsidP="002E1EC1">
      <w:pPr>
        <w:ind w:firstLine="709"/>
        <w:jc w:val="both"/>
        <w:rPr>
          <w:color w:val="000000"/>
        </w:rPr>
      </w:pPr>
      <w:r w:rsidRPr="00DD4085">
        <w:rPr>
          <w:color w:val="000000"/>
        </w:rPr>
        <w:t xml:space="preserve">                 остаточные инвестиции</w:t>
      </w:r>
    </w:p>
    <w:p w:rsidR="002E1EC1" w:rsidRPr="00DD4085" w:rsidRDefault="002E1EC1" w:rsidP="002E1EC1">
      <w:pPr>
        <w:ind w:firstLine="709"/>
        <w:jc w:val="both"/>
        <w:rPr>
          <w:color w:val="000000"/>
        </w:rPr>
      </w:pPr>
      <w:r w:rsidRPr="00DD4085">
        <w:rPr>
          <w:color w:val="000000"/>
        </w:rPr>
        <w:t xml:space="preserve">РР = </w:t>
      </w:r>
      <w:proofErr w:type="spellStart"/>
      <w:r w:rsidRPr="00DD4085">
        <w:rPr>
          <w:color w:val="000000"/>
        </w:rPr>
        <w:t>n</w:t>
      </w:r>
      <w:proofErr w:type="spellEnd"/>
      <w:r w:rsidRPr="00DD4085">
        <w:rPr>
          <w:color w:val="000000"/>
        </w:rPr>
        <w:t xml:space="preserve"> + --------------------------------</w:t>
      </w:r>
    </w:p>
    <w:p w:rsidR="002E1EC1" w:rsidRPr="00DD4085" w:rsidRDefault="002E1EC1" w:rsidP="002E1EC1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DD4085">
        <w:rPr>
          <w:color w:val="000000"/>
        </w:rPr>
        <w:t xml:space="preserve">                            ЧДП n+1</w:t>
      </w:r>
    </w:p>
    <w:p w:rsidR="002E1EC1" w:rsidRPr="00DD4085" w:rsidRDefault="002E1EC1" w:rsidP="002E1EC1">
      <w:pPr>
        <w:tabs>
          <w:tab w:val="left" w:pos="1843"/>
        </w:tabs>
        <w:ind w:firstLine="709"/>
        <w:jc w:val="both"/>
      </w:pPr>
      <w:r w:rsidRPr="00DD4085">
        <w:rPr>
          <w:color w:val="000000"/>
        </w:rPr>
        <w:t>Пример:</w:t>
      </w:r>
      <w:r w:rsidRPr="00DD4085">
        <w:t xml:space="preserve"> Со = 100 000 </w:t>
      </w:r>
      <w:proofErr w:type="spellStart"/>
      <w:r w:rsidRPr="00DD4085">
        <w:t>у.д.е</w:t>
      </w:r>
      <w:proofErr w:type="spellEnd"/>
      <w:r w:rsidRPr="00DD4085">
        <w:t>. – инвестиции</w:t>
      </w:r>
    </w:p>
    <w:p w:rsidR="002E1EC1" w:rsidRPr="00DD4085" w:rsidRDefault="002E1EC1" w:rsidP="002E1EC1">
      <w:pPr>
        <w:tabs>
          <w:tab w:val="left" w:pos="1843"/>
        </w:tabs>
        <w:ind w:firstLine="709"/>
        <w:jc w:val="both"/>
      </w:pPr>
      <w:r w:rsidRPr="00DD4085">
        <w:t xml:space="preserve">Чистый доход (ЧДП) </w:t>
      </w:r>
    </w:p>
    <w:p w:rsidR="002E1EC1" w:rsidRPr="00DD4085" w:rsidRDefault="002E1EC1" w:rsidP="002E1EC1">
      <w:pPr>
        <w:tabs>
          <w:tab w:val="left" w:pos="1843"/>
        </w:tabs>
        <w:ind w:firstLine="709"/>
        <w:jc w:val="both"/>
      </w:pPr>
      <w:r w:rsidRPr="00DD4085">
        <w:t xml:space="preserve">1 год – 25 000 </w:t>
      </w:r>
      <w:proofErr w:type="spellStart"/>
      <w:r w:rsidRPr="00DD4085">
        <w:t>у.д.е</w:t>
      </w:r>
      <w:proofErr w:type="spellEnd"/>
      <w:r w:rsidRPr="00DD4085">
        <w:t>.</w:t>
      </w:r>
    </w:p>
    <w:p w:rsidR="002E1EC1" w:rsidRPr="00DD4085" w:rsidRDefault="002E1EC1" w:rsidP="002E1EC1">
      <w:pPr>
        <w:tabs>
          <w:tab w:val="left" w:pos="1843"/>
        </w:tabs>
        <w:ind w:firstLine="709"/>
        <w:jc w:val="both"/>
      </w:pPr>
      <w:r w:rsidRPr="00DD4085">
        <w:t xml:space="preserve">2 год – 30 000 </w:t>
      </w:r>
      <w:proofErr w:type="spellStart"/>
      <w:r w:rsidRPr="00DD4085">
        <w:t>у.д.е</w:t>
      </w:r>
      <w:proofErr w:type="spellEnd"/>
      <w:r w:rsidRPr="00DD4085">
        <w:t>.</w:t>
      </w:r>
    </w:p>
    <w:p w:rsidR="002E1EC1" w:rsidRPr="00DD4085" w:rsidRDefault="002E1EC1" w:rsidP="002E1EC1">
      <w:pPr>
        <w:tabs>
          <w:tab w:val="left" w:pos="1843"/>
        </w:tabs>
        <w:ind w:firstLine="709"/>
        <w:jc w:val="both"/>
      </w:pPr>
      <w:r w:rsidRPr="00DD4085">
        <w:t xml:space="preserve">3 год – 40 000 </w:t>
      </w:r>
      <w:proofErr w:type="spellStart"/>
      <w:r w:rsidRPr="00DD4085">
        <w:t>у.д.е</w:t>
      </w:r>
      <w:proofErr w:type="spellEnd"/>
      <w:r w:rsidRPr="00DD4085">
        <w:t xml:space="preserve">.                 (25 000+30 000+40 000 = 95 000)          </w:t>
      </w:r>
    </w:p>
    <w:p w:rsidR="002E1EC1" w:rsidRPr="00DD4085" w:rsidRDefault="002E1EC1" w:rsidP="002E1EC1">
      <w:pPr>
        <w:tabs>
          <w:tab w:val="left" w:pos="1843"/>
        </w:tabs>
        <w:ind w:firstLine="709"/>
        <w:jc w:val="both"/>
      </w:pPr>
      <w:r w:rsidRPr="00DD4085">
        <w:t xml:space="preserve">4 год – 54 000 </w:t>
      </w:r>
      <w:proofErr w:type="spellStart"/>
      <w:r w:rsidRPr="00DD4085">
        <w:t>у.д.е</w:t>
      </w:r>
      <w:proofErr w:type="spellEnd"/>
      <w:r w:rsidRPr="00DD4085">
        <w:t>.</w:t>
      </w:r>
    </w:p>
    <w:p w:rsidR="002E1EC1" w:rsidRPr="00DD4085" w:rsidRDefault="002E1EC1" w:rsidP="002E1EC1">
      <w:pPr>
        <w:tabs>
          <w:tab w:val="left" w:pos="1843"/>
        </w:tabs>
        <w:ind w:firstLine="709"/>
        <w:jc w:val="both"/>
      </w:pPr>
      <w:r w:rsidRPr="00DD4085">
        <w:t xml:space="preserve">Всего за 4 года 149000 </w:t>
      </w:r>
      <w:proofErr w:type="spellStart"/>
      <w:r w:rsidRPr="00DD4085">
        <w:t>у.д.е</w:t>
      </w:r>
      <w:proofErr w:type="spellEnd"/>
      <w:r w:rsidRPr="00DD4085">
        <w:t>.</w:t>
      </w:r>
    </w:p>
    <w:p w:rsidR="002E1EC1" w:rsidRPr="00DD4085" w:rsidRDefault="002E1EC1" w:rsidP="002E1EC1">
      <w:pPr>
        <w:tabs>
          <w:tab w:val="left" w:pos="1843"/>
        </w:tabs>
        <w:ind w:firstLine="709"/>
        <w:jc w:val="both"/>
      </w:pPr>
      <w:r w:rsidRPr="00DD4085">
        <w:t>РР = 3 + (100000-95000) / 54000 =  3 + 5000 / 54000 = 3,093 года</w:t>
      </w:r>
    </w:p>
    <w:p w:rsidR="002E1EC1" w:rsidRPr="00DD4085" w:rsidRDefault="002E1EC1" w:rsidP="002E1EC1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DD4085">
        <w:rPr>
          <w:color w:val="000000"/>
        </w:rPr>
        <w:t>коэффициент рентабельности инвестиций (PI)</w:t>
      </w:r>
    </w:p>
    <w:p w:rsidR="002E1EC1" w:rsidRPr="00DD4085" w:rsidRDefault="002E1EC1" w:rsidP="002E1EC1">
      <w:pPr>
        <w:ind w:firstLine="709"/>
        <w:jc w:val="both"/>
      </w:pPr>
    </w:p>
    <w:p w:rsidR="002E1EC1" w:rsidRPr="00DD4085" w:rsidRDefault="002E1EC1" w:rsidP="002E1EC1">
      <w:pPr>
        <w:ind w:firstLine="709"/>
        <w:jc w:val="both"/>
      </w:pPr>
      <w:r w:rsidRPr="00DD4085">
        <w:rPr>
          <w:lang w:val="en-US"/>
        </w:rPr>
        <w:t>PI</w:t>
      </w:r>
      <w:r w:rsidRPr="00DD4085">
        <w:t xml:space="preserve"> = Σ ЧДП/Со = 149000/100000 = 1</w:t>
      </w:r>
      <w:proofErr w:type="gramStart"/>
      <w:r w:rsidRPr="00DD4085">
        <w:t>,49</w:t>
      </w:r>
      <w:proofErr w:type="gramEnd"/>
      <w:r w:rsidRPr="00DD4085">
        <w:t>.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 xml:space="preserve">Показатель </w:t>
      </w:r>
      <w:r w:rsidRPr="00DD4085">
        <w:rPr>
          <w:rFonts w:eastAsia="SimSun"/>
          <w:kern w:val="1"/>
          <w:lang w:val="en-US"/>
        </w:rPr>
        <w:t>PI</w:t>
      </w:r>
      <w:r w:rsidRPr="00DD4085">
        <w:rPr>
          <w:rFonts w:eastAsia="SimSun"/>
          <w:kern w:val="1"/>
        </w:rPr>
        <w:t xml:space="preserve"> характеризует общую накопленную величину дисконтированных доходов в расчете на единицу инвестиционных затрат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  <w:lang w:val="en-US"/>
        </w:rPr>
        <w:t>PI</w:t>
      </w:r>
      <w:r w:rsidRPr="00DD4085">
        <w:rPr>
          <w:rFonts w:eastAsia="SimSun"/>
          <w:kern w:val="1"/>
        </w:rPr>
        <w:t xml:space="preserve">&gt;1 проект следует принять, 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proofErr w:type="gramStart"/>
      <w:r w:rsidRPr="00DD4085">
        <w:rPr>
          <w:rFonts w:eastAsia="SimSun"/>
          <w:kern w:val="1"/>
          <w:lang w:val="en-US"/>
        </w:rPr>
        <w:t>PI</w:t>
      </w:r>
      <w:r w:rsidRPr="00DD4085">
        <w:rPr>
          <w:rFonts w:eastAsia="SimSun"/>
          <w:kern w:val="1"/>
        </w:rPr>
        <w:t>&lt;1 проект следует отвергнуть.</w:t>
      </w:r>
      <w:proofErr w:type="gramEnd"/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  <w:lang w:val="en-US"/>
        </w:rPr>
        <w:t>PI</w:t>
      </w:r>
      <w:r w:rsidRPr="00DD4085">
        <w:rPr>
          <w:rFonts w:eastAsia="SimSun"/>
          <w:kern w:val="1"/>
        </w:rPr>
        <w:t>=1 проект ни прибыльный, ни убыточный</w:t>
      </w:r>
    </w:p>
    <w:p w:rsidR="002E1EC1" w:rsidRPr="00DD4085" w:rsidRDefault="002E1EC1" w:rsidP="002E1EC1">
      <w:pPr>
        <w:ind w:left="720"/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numPr>
          <w:ilvl w:val="0"/>
          <w:numId w:val="2"/>
        </w:numPr>
        <w:ind w:left="0" w:firstLine="709"/>
        <w:jc w:val="both"/>
      </w:pPr>
      <w:r w:rsidRPr="00DD4085">
        <w:t>Расчет  простой нормы прибыли на инвестиции (</w:t>
      </w:r>
      <w:proofErr w:type="spellStart"/>
      <w:r w:rsidRPr="00DD4085">
        <w:t>Simple</w:t>
      </w:r>
      <w:proofErr w:type="spellEnd"/>
      <w:r w:rsidRPr="00DD4085">
        <w:t xml:space="preserve"> </w:t>
      </w:r>
      <w:proofErr w:type="spellStart"/>
      <w:r w:rsidRPr="00DD4085">
        <w:t>rate</w:t>
      </w:r>
      <w:proofErr w:type="spellEnd"/>
      <w:r w:rsidRPr="00DD4085">
        <w:t xml:space="preserve"> </w:t>
      </w:r>
      <w:proofErr w:type="spellStart"/>
      <w:r w:rsidRPr="00DD4085">
        <w:t>of</w:t>
      </w:r>
      <w:proofErr w:type="spellEnd"/>
      <w:r w:rsidRPr="00DD4085">
        <w:t xml:space="preserve"> </w:t>
      </w:r>
      <w:proofErr w:type="spellStart"/>
      <w:r w:rsidRPr="00DD4085">
        <w:t>return</w:t>
      </w:r>
      <w:proofErr w:type="spellEnd"/>
      <w:r w:rsidRPr="00DD4085">
        <w:t>)</w:t>
      </w:r>
    </w:p>
    <w:p w:rsidR="002E1EC1" w:rsidRPr="00DD4085" w:rsidRDefault="002E1EC1" w:rsidP="002E1EC1">
      <w:pPr>
        <w:ind w:firstLine="709"/>
        <w:jc w:val="both"/>
      </w:pPr>
      <w:r w:rsidRPr="00DD4085">
        <w:t>Данный показатель, благодаря легкости его расчета, является одним из наиболее часто используемых так называемых "простых" показателей эффективности инвестиционного проекта.</w:t>
      </w:r>
    </w:p>
    <w:p w:rsidR="002E1EC1" w:rsidRPr="00DD4085" w:rsidRDefault="002E1EC1" w:rsidP="002E1EC1">
      <w:pPr>
        <w:ind w:firstLine="709"/>
        <w:jc w:val="both"/>
      </w:pPr>
      <w:r w:rsidRPr="00DD4085">
        <w:t xml:space="preserve">В общем случае простая норма прибыли рассчитывается как отношение чистой прибыли к объему инвестиций и чаще всего приводится в процентах и в годовом исчислении, по следующей формуле: </w:t>
      </w:r>
    </w:p>
    <w:p w:rsidR="002E1EC1" w:rsidRPr="00DD4085" w:rsidRDefault="002E1EC1" w:rsidP="002E1EC1">
      <w:pPr>
        <w:ind w:firstLine="709"/>
        <w:jc w:val="both"/>
      </w:pPr>
      <w:r w:rsidRPr="00DD4085">
        <w:lastRenderedPageBreak/>
        <w:t> </w:t>
      </w:r>
      <w:r>
        <w:rPr>
          <w:noProof/>
        </w:rPr>
        <w:drawing>
          <wp:inline distT="0" distB="0" distL="0" distR="0">
            <wp:extent cx="1359535" cy="445135"/>
            <wp:effectExtent l="0" t="0" r="0" b="0"/>
            <wp:docPr id="1" name="Рисунок 1" descr="d810c019818eed1b9132e5d9e8b6b9d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810c019818eed1b9132e5d9e8b6b9d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085">
        <w:br/>
        <w:t>где SSR - простая норма прибыли, выраженная в процентах за один интервал планирования, NP - чистая прибыль за один интервал планирования, TIC - полные инвестиционные затраты.</w:t>
      </w:r>
    </w:p>
    <w:p w:rsidR="002E1EC1" w:rsidRPr="003F7011" w:rsidRDefault="002E1EC1" w:rsidP="002E1EC1">
      <w:pPr>
        <w:ind w:firstLine="709"/>
        <w:jc w:val="both"/>
      </w:pPr>
      <w:r w:rsidRPr="00DD4085">
        <w:t>Данное значение показывает, что в виде прибыли в течени</w:t>
      </w:r>
      <w:r>
        <w:t>е</w:t>
      </w:r>
      <w:r w:rsidRPr="00DD4085">
        <w:t xml:space="preserve"> одного года возвращается </w:t>
      </w:r>
      <w:r w:rsidRPr="00DD4085">
        <w:rPr>
          <w:lang w:val="en-US"/>
        </w:rPr>
        <w:t>n</w:t>
      </w:r>
      <w:r w:rsidRPr="00DD4085">
        <w:t xml:space="preserve"> % вложенных в проект инвестиций.</w:t>
      </w:r>
    </w:p>
    <w:p w:rsidR="002E1EC1" w:rsidRPr="00DD4085" w:rsidRDefault="002E1EC1" w:rsidP="002E1EC1">
      <w:pPr>
        <w:numPr>
          <w:ilvl w:val="0"/>
          <w:numId w:val="2"/>
        </w:numPr>
        <w:ind w:left="0" w:firstLine="709"/>
        <w:jc w:val="both"/>
      </w:pPr>
      <w:r w:rsidRPr="00DD4085">
        <w:t>Расчет точки безубыточности</w:t>
      </w:r>
    </w:p>
    <w:p w:rsidR="002E1EC1" w:rsidRPr="000973FA" w:rsidRDefault="002E1EC1" w:rsidP="002E1EC1">
      <w:pPr>
        <w:ind w:firstLine="709"/>
        <w:jc w:val="both"/>
        <w:rPr>
          <w:color w:val="000000"/>
          <w:shd w:val="clear" w:color="auto" w:fill="FFFFFF"/>
        </w:rPr>
      </w:pPr>
      <w:r w:rsidRPr="00DD4085">
        <w:rPr>
          <w:color w:val="000000"/>
          <w:shd w:val="clear" w:color="auto" w:fill="FFFFFF"/>
        </w:rPr>
        <w:t>Точка безубыточности (</w:t>
      </w:r>
      <w:proofErr w:type="spellStart"/>
      <w:r w:rsidRPr="00DD4085">
        <w:rPr>
          <w:color w:val="000000"/>
          <w:shd w:val="clear" w:color="auto" w:fill="FFFFFF"/>
        </w:rPr>
        <w:t>break-evenpoint</w:t>
      </w:r>
      <w:proofErr w:type="spellEnd"/>
      <w:r w:rsidRPr="00DD4085">
        <w:rPr>
          <w:color w:val="000000"/>
          <w:shd w:val="clear" w:color="auto" w:fill="FFFFFF"/>
        </w:rPr>
        <w:t xml:space="preserve">– BEP) – объем продаж, при котором прибыль предпринимателя равна нулю. Прибыль – это разница между доходами (TR– </w:t>
      </w:r>
      <w:proofErr w:type="spellStart"/>
      <w:r w:rsidRPr="00DD4085">
        <w:rPr>
          <w:color w:val="000000"/>
          <w:shd w:val="clear" w:color="auto" w:fill="FFFFFF"/>
        </w:rPr>
        <w:t>totalrevenue</w:t>
      </w:r>
      <w:proofErr w:type="spellEnd"/>
      <w:r w:rsidRPr="00DD4085">
        <w:rPr>
          <w:color w:val="000000"/>
          <w:shd w:val="clear" w:color="auto" w:fill="FFFFFF"/>
        </w:rPr>
        <w:t xml:space="preserve">) и расходами (TC– </w:t>
      </w:r>
      <w:proofErr w:type="spellStart"/>
      <w:r w:rsidRPr="00DD4085">
        <w:rPr>
          <w:color w:val="000000"/>
          <w:shd w:val="clear" w:color="auto" w:fill="FFFFFF"/>
        </w:rPr>
        <w:t>totalcost</w:t>
      </w:r>
      <w:proofErr w:type="spellEnd"/>
      <w:r w:rsidRPr="00DD4085">
        <w:rPr>
          <w:color w:val="000000"/>
          <w:shd w:val="clear" w:color="auto" w:fill="FFFFFF"/>
        </w:rPr>
        <w:t xml:space="preserve">). Точку безубыточности измеряют в натуральном или денежном выражении. Данный показатель помогает определить, сколько продукции надо продать (работ выполнить, услуг оказать), чтобы сработать в ноль. </w:t>
      </w:r>
    </w:p>
    <w:p w:rsidR="002E1EC1" w:rsidRPr="00DD4085" w:rsidRDefault="002E1EC1" w:rsidP="002E1EC1">
      <w:pPr>
        <w:ind w:firstLine="709"/>
        <w:jc w:val="both"/>
        <w:rPr>
          <w:color w:val="000000"/>
          <w:shd w:val="clear" w:color="auto" w:fill="FFFFFF"/>
        </w:rPr>
      </w:pPr>
      <w:r w:rsidRPr="00DD4085">
        <w:rPr>
          <w:color w:val="000000"/>
          <w:shd w:val="clear" w:color="auto" w:fill="FFFFFF"/>
        </w:rPr>
        <w:t>Таким образом, в точке безубыточности доходы покрывают расходы. При превышении точки безубыточности предприятие получает прибыль, если точка безубыточности не достигнута – предприятие несет убытки.</w:t>
      </w:r>
    </w:p>
    <w:p w:rsidR="002E1EC1" w:rsidRPr="00DD4085" w:rsidRDefault="002E1EC1" w:rsidP="002E1EC1">
      <w:pPr>
        <w:ind w:firstLine="709"/>
        <w:jc w:val="both"/>
        <w:rPr>
          <w:color w:val="000000"/>
          <w:shd w:val="clear" w:color="auto" w:fill="FFFFFF"/>
        </w:rPr>
      </w:pPr>
      <w:r w:rsidRPr="00DD4085">
        <w:rPr>
          <w:color w:val="000000"/>
          <w:shd w:val="clear" w:color="auto" w:fill="FFFFFF"/>
        </w:rPr>
        <w:t xml:space="preserve">BEP=FC/(P-AVC) </w:t>
      </w:r>
    </w:p>
    <w:p w:rsidR="002E1EC1" w:rsidRPr="00DD4085" w:rsidRDefault="002E1EC1" w:rsidP="002E1EC1">
      <w:pPr>
        <w:ind w:firstLine="709"/>
        <w:jc w:val="both"/>
        <w:rPr>
          <w:color w:val="000000"/>
          <w:shd w:val="clear" w:color="auto" w:fill="FFFFFF"/>
        </w:rPr>
      </w:pPr>
      <w:r w:rsidRPr="00DD4085">
        <w:rPr>
          <w:color w:val="000000"/>
          <w:shd w:val="clear" w:color="auto" w:fill="FFFFFF"/>
        </w:rPr>
        <w:t xml:space="preserve">Для того чтобы рассчитать точку безубыточности в денежном выражении, необходимо использовать следующие показатели: </w:t>
      </w:r>
    </w:p>
    <w:p w:rsidR="002E1EC1" w:rsidRPr="00DD4085" w:rsidRDefault="002E1EC1" w:rsidP="002E1EC1">
      <w:pPr>
        <w:ind w:firstLine="709"/>
        <w:jc w:val="both"/>
        <w:rPr>
          <w:color w:val="000000"/>
          <w:shd w:val="clear" w:color="auto" w:fill="FFFFFF"/>
        </w:rPr>
      </w:pPr>
      <w:r w:rsidRPr="00DD4085">
        <w:rPr>
          <w:color w:val="000000"/>
          <w:shd w:val="clear" w:color="auto" w:fill="FFFFFF"/>
        </w:rPr>
        <w:t>FC (</w:t>
      </w:r>
      <w:proofErr w:type="spellStart"/>
      <w:r w:rsidRPr="00DD4085">
        <w:rPr>
          <w:color w:val="000000"/>
          <w:shd w:val="clear" w:color="auto" w:fill="FFFFFF"/>
        </w:rPr>
        <w:t>fixed</w:t>
      </w:r>
      <w:proofErr w:type="spellEnd"/>
      <w:r w:rsidRPr="00DD4085">
        <w:rPr>
          <w:color w:val="000000"/>
          <w:shd w:val="clear" w:color="auto" w:fill="FFFFFF"/>
        </w:rPr>
        <w:t xml:space="preserve"> </w:t>
      </w:r>
      <w:proofErr w:type="spellStart"/>
      <w:r w:rsidRPr="00DD4085">
        <w:rPr>
          <w:color w:val="000000"/>
          <w:shd w:val="clear" w:color="auto" w:fill="FFFFFF"/>
        </w:rPr>
        <w:t>cost</w:t>
      </w:r>
      <w:proofErr w:type="spellEnd"/>
      <w:r w:rsidRPr="00DD4085">
        <w:rPr>
          <w:color w:val="000000"/>
          <w:shd w:val="clear" w:color="auto" w:fill="FFFFFF"/>
        </w:rPr>
        <w:t xml:space="preserve">) - постоянные затраты; </w:t>
      </w:r>
    </w:p>
    <w:p w:rsidR="002E1EC1" w:rsidRPr="00DD4085" w:rsidRDefault="002E1EC1" w:rsidP="002E1EC1">
      <w:pPr>
        <w:ind w:firstLine="709"/>
        <w:jc w:val="both"/>
        <w:rPr>
          <w:color w:val="000000"/>
          <w:shd w:val="clear" w:color="auto" w:fill="FFFFFF"/>
        </w:rPr>
      </w:pPr>
      <w:r w:rsidRPr="00DD4085">
        <w:rPr>
          <w:color w:val="000000"/>
          <w:shd w:val="clear" w:color="auto" w:fill="FFFFFF"/>
        </w:rPr>
        <w:t>TR (</w:t>
      </w:r>
      <w:proofErr w:type="spellStart"/>
      <w:r w:rsidRPr="00DD4085">
        <w:rPr>
          <w:color w:val="000000"/>
          <w:shd w:val="clear" w:color="auto" w:fill="FFFFFF"/>
        </w:rPr>
        <w:t>totalrevnue</w:t>
      </w:r>
      <w:proofErr w:type="spellEnd"/>
      <w:r w:rsidRPr="00DD4085">
        <w:rPr>
          <w:color w:val="000000"/>
          <w:shd w:val="clear" w:color="auto" w:fill="FFFFFF"/>
        </w:rPr>
        <w:t xml:space="preserve">) -  (P — </w:t>
      </w:r>
      <w:proofErr w:type="spellStart"/>
      <w:r w:rsidRPr="00DD4085">
        <w:rPr>
          <w:color w:val="000000"/>
          <w:shd w:val="clear" w:color="auto" w:fill="FFFFFF"/>
        </w:rPr>
        <w:t>price</w:t>
      </w:r>
      <w:proofErr w:type="spellEnd"/>
      <w:r w:rsidRPr="00DD4085">
        <w:rPr>
          <w:color w:val="000000"/>
          <w:shd w:val="clear" w:color="auto" w:fill="FFFFFF"/>
        </w:rPr>
        <w:t xml:space="preserve">); </w:t>
      </w:r>
    </w:p>
    <w:p w:rsidR="002E1EC1" w:rsidRPr="00DD4085" w:rsidRDefault="002E1EC1" w:rsidP="002E1EC1">
      <w:pPr>
        <w:ind w:firstLine="709"/>
        <w:jc w:val="both"/>
        <w:rPr>
          <w:color w:val="000000"/>
          <w:shd w:val="clear" w:color="auto" w:fill="FFFFFF"/>
        </w:rPr>
      </w:pPr>
      <w:r w:rsidRPr="00DD4085">
        <w:rPr>
          <w:color w:val="000000"/>
          <w:shd w:val="clear" w:color="auto" w:fill="FFFFFF"/>
        </w:rPr>
        <w:t>VC (</w:t>
      </w:r>
      <w:proofErr w:type="spellStart"/>
      <w:r w:rsidRPr="00DD4085">
        <w:rPr>
          <w:color w:val="000000"/>
          <w:shd w:val="clear" w:color="auto" w:fill="FFFFFF"/>
        </w:rPr>
        <w:t>variablecost</w:t>
      </w:r>
      <w:proofErr w:type="spellEnd"/>
      <w:r w:rsidRPr="00DD4085">
        <w:rPr>
          <w:color w:val="000000"/>
          <w:shd w:val="clear" w:color="auto" w:fill="FFFFFF"/>
        </w:rPr>
        <w:t xml:space="preserve">) - переменные затраты на объем или переменные затраты на единицу продукции (AVC – </w:t>
      </w:r>
      <w:proofErr w:type="spellStart"/>
      <w:r w:rsidRPr="00DD4085">
        <w:rPr>
          <w:color w:val="000000"/>
          <w:shd w:val="clear" w:color="auto" w:fill="FFFFFF"/>
        </w:rPr>
        <w:t>average</w:t>
      </w:r>
      <w:proofErr w:type="spellEnd"/>
      <w:r w:rsidRPr="00DD4085">
        <w:rPr>
          <w:color w:val="000000"/>
          <w:shd w:val="clear" w:color="auto" w:fill="FFFFFF"/>
        </w:rPr>
        <w:t xml:space="preserve"> </w:t>
      </w:r>
      <w:proofErr w:type="spellStart"/>
      <w:r w:rsidRPr="00DD4085">
        <w:rPr>
          <w:color w:val="000000"/>
          <w:shd w:val="clear" w:color="auto" w:fill="FFFFFF"/>
        </w:rPr>
        <w:t>variable</w:t>
      </w:r>
      <w:proofErr w:type="spellEnd"/>
      <w:r w:rsidRPr="00DD4085">
        <w:rPr>
          <w:color w:val="000000"/>
          <w:shd w:val="clear" w:color="auto" w:fill="FFFFFF"/>
        </w:rPr>
        <w:t xml:space="preserve"> </w:t>
      </w:r>
      <w:proofErr w:type="spellStart"/>
      <w:r w:rsidRPr="00DD4085">
        <w:rPr>
          <w:color w:val="000000"/>
          <w:shd w:val="clear" w:color="auto" w:fill="FFFFFF"/>
        </w:rPr>
        <w:t>cost</w:t>
      </w:r>
      <w:proofErr w:type="spellEnd"/>
      <w:r w:rsidRPr="00DD4085">
        <w:rPr>
          <w:color w:val="000000"/>
          <w:shd w:val="clear" w:color="auto" w:fill="FFFFFF"/>
        </w:rPr>
        <w:t xml:space="preserve">). </w:t>
      </w:r>
    </w:p>
    <w:p w:rsidR="002E1EC1" w:rsidRPr="00DD4085" w:rsidRDefault="002E1EC1" w:rsidP="002E1EC1">
      <w:pPr>
        <w:ind w:firstLine="709"/>
        <w:jc w:val="both"/>
        <w:rPr>
          <w:rFonts w:eastAsia="SimSun"/>
          <w:bCs/>
          <w:kern w:val="1"/>
        </w:rPr>
      </w:pPr>
      <w:r w:rsidRPr="00DD4085">
        <w:rPr>
          <w:rFonts w:eastAsia="SimSun"/>
          <w:kern w:val="1"/>
        </w:rPr>
        <w:t>7. Производственный план: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proofErr w:type="gramStart"/>
      <w:r w:rsidRPr="00DD4085">
        <w:rPr>
          <w:rFonts w:eastAsia="SimSun"/>
          <w:bCs/>
          <w:kern w:val="1"/>
        </w:rPr>
        <w:t>-</w:t>
      </w:r>
      <w:r w:rsidRPr="00DD4085">
        <w:rPr>
          <w:rFonts w:eastAsia="SimSun"/>
          <w:bCs/>
          <w:kern w:val="1"/>
        </w:rPr>
        <w:tab/>
      </w:r>
      <w:r w:rsidRPr="00DD4085">
        <w:rPr>
          <w:rFonts w:eastAsia="SimSun"/>
          <w:kern w:val="1"/>
        </w:rPr>
        <w:t>количество необходимых производственных мощностей действующего или вновь создаваемого предприятия (если речь идет о действующем предприятии, следует указать наличие оборудования и обозначить существующую по</w:t>
      </w:r>
      <w:r w:rsidRPr="00DD4085">
        <w:rPr>
          <w:rFonts w:eastAsia="SimSun"/>
          <w:kern w:val="1"/>
        </w:rPr>
        <w:softHyphen/>
        <w:t>требность в дополнительном,  а также привести перечень постав</w:t>
      </w:r>
      <w:r w:rsidRPr="00DD4085">
        <w:rPr>
          <w:rFonts w:eastAsia="SimSun"/>
          <w:kern w:val="1"/>
        </w:rPr>
        <w:softHyphen/>
        <w:t>щиков и привести стоимость каждой единицы нового оборудования);</w:t>
      </w:r>
      <w:proofErr w:type="gramEnd"/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потребность в сырье, материалах и комплектующих, условия их по</w:t>
      </w:r>
      <w:r w:rsidRPr="00DD4085">
        <w:rPr>
          <w:rFonts w:eastAsia="SimSun"/>
          <w:kern w:val="1"/>
        </w:rPr>
        <w:softHyphen/>
        <w:t>ставки, система оплаты, текущие цены, список предполагаемых поставщи</w:t>
      </w:r>
      <w:r w:rsidRPr="00DD4085">
        <w:rPr>
          <w:rFonts w:eastAsia="SimSun"/>
          <w:kern w:val="1"/>
        </w:rPr>
        <w:softHyphen/>
        <w:t xml:space="preserve">ков (если в </w:t>
      </w:r>
      <w:proofErr w:type="spellStart"/>
      <w:proofErr w:type="gramStart"/>
      <w:r w:rsidRPr="00DD4085">
        <w:rPr>
          <w:rFonts w:eastAsia="SimSun"/>
          <w:kern w:val="1"/>
        </w:rPr>
        <w:t>бизнес-проекте</w:t>
      </w:r>
      <w:proofErr w:type="spellEnd"/>
      <w:proofErr w:type="gramEnd"/>
      <w:r w:rsidRPr="00DD4085">
        <w:rPr>
          <w:rFonts w:eastAsia="SimSun"/>
          <w:kern w:val="1"/>
        </w:rPr>
        <w:t xml:space="preserve"> предусмотрено последующее увеличение произ</w:t>
      </w:r>
      <w:r w:rsidRPr="00DD4085">
        <w:rPr>
          <w:rFonts w:eastAsia="SimSun"/>
          <w:kern w:val="1"/>
        </w:rPr>
        <w:softHyphen/>
        <w:t>водства продукции, следует указать, как будет обеспечиваться требуемое увеличение: за счет обозначенных поставщиков или будут привлекаться новые);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расчет производственных издержек в соответствии с планируемым объемом сбыта;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переменные и постоянные затраты на производство продукции;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смета текущих затрат на производство.</w:t>
      </w:r>
    </w:p>
    <w:p w:rsidR="002E1EC1" w:rsidRDefault="002E1EC1" w:rsidP="002E1EC1">
      <w:pPr>
        <w:ind w:firstLine="709"/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right"/>
        <w:rPr>
          <w:rFonts w:eastAsia="SimSun"/>
          <w:kern w:val="1"/>
        </w:rPr>
      </w:pPr>
      <w:r w:rsidRPr="00DD4085">
        <w:rPr>
          <w:rFonts w:eastAsia="SimSun"/>
          <w:kern w:val="1"/>
        </w:rPr>
        <w:t>Таблица № 7 Смета текущих затрат на производство</w:t>
      </w:r>
    </w:p>
    <w:tbl>
      <w:tblPr>
        <w:tblW w:w="96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44"/>
        <w:gridCol w:w="1418"/>
        <w:gridCol w:w="1417"/>
        <w:gridCol w:w="1276"/>
        <w:gridCol w:w="1418"/>
      </w:tblGrid>
      <w:tr w:rsidR="002E1EC1" w:rsidRPr="00DD4085" w:rsidTr="00ED5C83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C1" w:rsidRPr="00DD4085" w:rsidRDefault="002E1EC1" w:rsidP="00ED5C83">
            <w:pPr>
              <w:jc w:val="both"/>
              <w:rPr>
                <w:rFonts w:eastAsia="Calibri"/>
                <w:lang w:eastAsia="en-US"/>
              </w:rPr>
            </w:pPr>
            <w:r w:rsidRPr="00DD4085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DD4085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DD4085">
              <w:rPr>
                <w:rFonts w:eastAsia="Calibri"/>
                <w:lang w:eastAsia="en-US"/>
              </w:rPr>
              <w:t>/</w:t>
            </w:r>
            <w:proofErr w:type="spellStart"/>
            <w:r w:rsidRPr="00DD4085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C1" w:rsidRPr="00DD4085" w:rsidRDefault="002E1EC1" w:rsidP="00ED5C83">
            <w:pPr>
              <w:jc w:val="both"/>
              <w:rPr>
                <w:rFonts w:eastAsia="Calibri"/>
                <w:lang w:eastAsia="en-US"/>
              </w:rPr>
            </w:pPr>
            <w:r w:rsidRPr="00DD4085">
              <w:rPr>
                <w:rFonts w:eastAsia="Calibri"/>
                <w:lang w:eastAsia="en-US"/>
              </w:rPr>
              <w:t>Наименование статьи расходов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C1" w:rsidRPr="00DD4085" w:rsidRDefault="002E1EC1" w:rsidP="00ED5C83">
            <w:pPr>
              <w:jc w:val="both"/>
              <w:rPr>
                <w:rFonts w:eastAsia="Calibri"/>
                <w:lang w:eastAsia="en-US"/>
              </w:rPr>
            </w:pPr>
            <w:r w:rsidRPr="00DD4085">
              <w:rPr>
                <w:rFonts w:eastAsia="Calibri"/>
                <w:lang w:eastAsia="en-US"/>
              </w:rPr>
              <w:t>Сумма расходов, рублей</w:t>
            </w:r>
          </w:p>
        </w:tc>
      </w:tr>
      <w:tr w:rsidR="002E1EC1" w:rsidRPr="00DD4085" w:rsidTr="00ED5C83">
        <w:trPr>
          <w:trHeight w:val="9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C1" w:rsidRPr="00DD4085" w:rsidRDefault="002E1EC1" w:rsidP="00ED5C8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C1" w:rsidRPr="00DD4085" w:rsidRDefault="002E1EC1" w:rsidP="00ED5C8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C1" w:rsidRPr="00DD4085" w:rsidRDefault="002E1EC1" w:rsidP="00ED5C83">
            <w:pPr>
              <w:jc w:val="both"/>
              <w:rPr>
                <w:rFonts w:eastAsia="Calibri"/>
                <w:lang w:eastAsia="en-US"/>
              </w:rPr>
            </w:pPr>
            <w:r w:rsidRPr="00DD408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EC1" w:rsidRPr="00DD4085" w:rsidRDefault="002E1EC1" w:rsidP="00ED5C83">
            <w:pPr>
              <w:jc w:val="both"/>
              <w:rPr>
                <w:rFonts w:eastAsia="Calibri"/>
                <w:lang w:eastAsia="en-US"/>
              </w:rPr>
            </w:pPr>
            <w:r w:rsidRPr="00DD4085">
              <w:rPr>
                <w:rFonts w:eastAsia="Calibri"/>
                <w:lang w:eastAsia="en-US"/>
              </w:rPr>
              <w:t>за счет собственных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C1" w:rsidRPr="00DD4085" w:rsidRDefault="002E1EC1" w:rsidP="00ED5C83">
            <w:pPr>
              <w:jc w:val="both"/>
              <w:rPr>
                <w:rFonts w:eastAsia="Calibri"/>
                <w:lang w:eastAsia="en-US"/>
              </w:rPr>
            </w:pPr>
            <w:r w:rsidRPr="00DD4085">
              <w:rPr>
                <w:rFonts w:eastAsia="Calibri"/>
                <w:lang w:eastAsia="en-US"/>
              </w:rPr>
              <w:t>за счет заемных и привлеченных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C1" w:rsidRPr="00DD4085" w:rsidRDefault="002E1EC1" w:rsidP="00ED5C83">
            <w:pPr>
              <w:jc w:val="both"/>
              <w:rPr>
                <w:rFonts w:eastAsia="Calibri"/>
                <w:lang w:eastAsia="en-US"/>
              </w:rPr>
            </w:pPr>
            <w:r w:rsidRPr="00DD4085">
              <w:rPr>
                <w:rFonts w:eastAsia="Calibri"/>
                <w:lang w:eastAsia="en-US"/>
              </w:rPr>
              <w:t>за счет сре</w:t>
            </w:r>
            <w:proofErr w:type="gramStart"/>
            <w:r w:rsidRPr="00DD4085">
              <w:rPr>
                <w:rFonts w:eastAsia="Calibri"/>
                <w:lang w:eastAsia="en-US"/>
              </w:rPr>
              <w:t>дств гр</w:t>
            </w:r>
            <w:proofErr w:type="gramEnd"/>
            <w:r w:rsidRPr="00DD4085">
              <w:rPr>
                <w:rFonts w:eastAsia="Calibri"/>
                <w:lang w:eastAsia="en-US"/>
              </w:rPr>
              <w:t>анта</w:t>
            </w:r>
          </w:p>
        </w:tc>
      </w:tr>
      <w:tr w:rsidR="002E1EC1" w:rsidRPr="00DD4085" w:rsidTr="00ED5C8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C1" w:rsidRPr="00DD4085" w:rsidRDefault="002E1EC1" w:rsidP="00ED5C8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D40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C1" w:rsidRPr="00DD4085" w:rsidRDefault="002E1EC1" w:rsidP="00ED5C83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C1" w:rsidRPr="00DD4085" w:rsidRDefault="002E1EC1" w:rsidP="00ED5C83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C1" w:rsidRPr="00DD4085" w:rsidRDefault="002E1EC1" w:rsidP="00ED5C83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C1" w:rsidRPr="00DD4085" w:rsidRDefault="002E1EC1" w:rsidP="00ED5C83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C1" w:rsidRPr="00DD4085" w:rsidRDefault="002E1EC1" w:rsidP="00ED5C83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2E1EC1" w:rsidRPr="00DD4085" w:rsidTr="00ED5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C1" w:rsidRPr="00DD4085" w:rsidRDefault="002E1EC1" w:rsidP="00ED5C83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C1" w:rsidRPr="00DD4085" w:rsidRDefault="002E1EC1" w:rsidP="00ED5C8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D4085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C1" w:rsidRPr="00DD4085" w:rsidRDefault="002E1EC1" w:rsidP="00ED5C83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C1" w:rsidRPr="00DD4085" w:rsidRDefault="002E1EC1" w:rsidP="00ED5C83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EC1" w:rsidRPr="00DD4085" w:rsidRDefault="002E1EC1" w:rsidP="00ED5C83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C1" w:rsidRPr="00DD4085" w:rsidRDefault="002E1EC1" w:rsidP="00ED5C83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E1EC1" w:rsidRPr="00DD4085" w:rsidRDefault="002E1EC1" w:rsidP="002E1EC1">
      <w:pPr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8.  Организационный план: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 xml:space="preserve">график реализации проекта 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характеристика образовательного уровня; квалификации и опыта руководства, специалистов и производственных работников;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условия найма работников;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потребности в подготовке и переподготовке сотрудников и необходимые затраты на эти цели;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политика оплаты труда, режим работы, социальные условия и гарантии.</w:t>
      </w:r>
    </w:p>
    <w:p w:rsidR="002E1EC1" w:rsidRPr="00DD4085" w:rsidRDefault="002E1EC1" w:rsidP="002E1EC1">
      <w:pPr>
        <w:ind w:firstLine="709"/>
        <w:jc w:val="right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right"/>
      </w:pPr>
      <w:r w:rsidRPr="00DD4085">
        <w:t>Таблица № 8 График реализации проекта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268"/>
        <w:gridCol w:w="1559"/>
        <w:gridCol w:w="1701"/>
        <w:gridCol w:w="1091"/>
        <w:gridCol w:w="2311"/>
      </w:tblGrid>
      <w:tr w:rsidR="002E1EC1" w:rsidRPr="00DC1E03" w:rsidTr="00ED5C8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779" w:type="dxa"/>
            <w:vAlign w:val="center"/>
          </w:tcPr>
          <w:p w:rsidR="002E1EC1" w:rsidRPr="000D3A24" w:rsidRDefault="002E1EC1" w:rsidP="00ED5C83">
            <w:pPr>
              <w:jc w:val="both"/>
            </w:pPr>
            <w:r w:rsidRPr="000D3A24">
              <w:sym w:font="Times New Roman" w:char="2116"/>
            </w:r>
          </w:p>
          <w:p w:rsidR="002E1EC1" w:rsidRPr="000D3A24" w:rsidRDefault="002E1EC1" w:rsidP="00ED5C83">
            <w:pPr>
              <w:jc w:val="both"/>
            </w:pPr>
            <w:proofErr w:type="spellStart"/>
            <w:proofErr w:type="gramStart"/>
            <w:r w:rsidRPr="000D3A24">
              <w:t>п</w:t>
            </w:r>
            <w:proofErr w:type="spellEnd"/>
            <w:proofErr w:type="gramEnd"/>
            <w:r w:rsidRPr="000D3A24">
              <w:t>/</w:t>
            </w:r>
            <w:proofErr w:type="spellStart"/>
            <w:r w:rsidRPr="000D3A24"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2E1EC1" w:rsidRPr="000D3A24" w:rsidRDefault="002E1EC1" w:rsidP="00ED5C83">
            <w:pPr>
              <w:jc w:val="both"/>
            </w:pPr>
            <w:r w:rsidRPr="000D3A24">
              <w:t xml:space="preserve">Наименование </w:t>
            </w:r>
          </w:p>
          <w:p w:rsidR="002E1EC1" w:rsidRPr="000D3A24" w:rsidRDefault="002E1EC1" w:rsidP="00ED5C83">
            <w:pPr>
              <w:jc w:val="both"/>
            </w:pPr>
            <w:r w:rsidRPr="000D3A24">
              <w:t>этапов</w:t>
            </w:r>
          </w:p>
        </w:tc>
        <w:tc>
          <w:tcPr>
            <w:tcW w:w="1559" w:type="dxa"/>
            <w:vAlign w:val="center"/>
          </w:tcPr>
          <w:p w:rsidR="002E1EC1" w:rsidRPr="000D3A24" w:rsidRDefault="002E1EC1" w:rsidP="00ED5C83">
            <w:pPr>
              <w:jc w:val="both"/>
            </w:pPr>
            <w:proofErr w:type="spellStart"/>
            <w:proofErr w:type="gramStart"/>
            <w:r w:rsidRPr="000D3A24">
              <w:t>Ответствен</w:t>
            </w:r>
            <w:r>
              <w:t>-</w:t>
            </w:r>
            <w:r w:rsidRPr="000D3A24">
              <w:t>ный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2E1EC1" w:rsidRPr="000D3A24" w:rsidRDefault="002E1EC1" w:rsidP="00ED5C83">
            <w:pPr>
              <w:jc w:val="both"/>
            </w:pPr>
            <w:r w:rsidRPr="000D3A24">
              <w:t>Дата</w:t>
            </w:r>
          </w:p>
        </w:tc>
        <w:tc>
          <w:tcPr>
            <w:tcW w:w="1091" w:type="dxa"/>
            <w:vAlign w:val="center"/>
          </w:tcPr>
          <w:p w:rsidR="002E1EC1" w:rsidRPr="000D3A24" w:rsidRDefault="002E1EC1" w:rsidP="00ED5C83">
            <w:pPr>
              <w:jc w:val="both"/>
            </w:pPr>
            <w:r w:rsidRPr="000D3A24">
              <w:t>Длит</w:t>
            </w:r>
            <w:proofErr w:type="gramStart"/>
            <w:r w:rsidRPr="000D3A24">
              <w:t>.</w:t>
            </w:r>
            <w:proofErr w:type="gramEnd"/>
            <w:r w:rsidRPr="000D3A24">
              <w:t xml:space="preserve"> (</w:t>
            </w:r>
            <w:proofErr w:type="gramStart"/>
            <w:r w:rsidRPr="000D3A24">
              <w:t>д</w:t>
            </w:r>
            <w:proofErr w:type="gramEnd"/>
            <w:r w:rsidRPr="000D3A24">
              <w:t>ней)</w:t>
            </w:r>
          </w:p>
        </w:tc>
        <w:tc>
          <w:tcPr>
            <w:tcW w:w="2311" w:type="dxa"/>
            <w:vAlign w:val="center"/>
          </w:tcPr>
          <w:p w:rsidR="002E1EC1" w:rsidRPr="000D3A24" w:rsidRDefault="002E1EC1" w:rsidP="00ED5C83">
            <w:pPr>
              <w:jc w:val="both"/>
            </w:pPr>
            <w:r w:rsidRPr="000D3A24">
              <w:t>Результат</w:t>
            </w:r>
          </w:p>
        </w:tc>
      </w:tr>
      <w:tr w:rsidR="002E1EC1" w:rsidRPr="00DC1E03" w:rsidTr="00ED5C83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779" w:type="dxa"/>
            <w:vAlign w:val="center"/>
          </w:tcPr>
          <w:p w:rsidR="002E1EC1" w:rsidRPr="00DC1E03" w:rsidRDefault="002E1EC1" w:rsidP="00ED5C83">
            <w:pPr>
              <w:jc w:val="both"/>
            </w:pPr>
            <w:r w:rsidRPr="00DC1E03">
              <w:t>1</w:t>
            </w:r>
          </w:p>
        </w:tc>
        <w:tc>
          <w:tcPr>
            <w:tcW w:w="2268" w:type="dxa"/>
            <w:vAlign w:val="center"/>
          </w:tcPr>
          <w:p w:rsidR="002E1EC1" w:rsidRPr="00DC1E03" w:rsidRDefault="002E1EC1" w:rsidP="00ED5C83">
            <w:pPr>
              <w:jc w:val="both"/>
            </w:pPr>
            <w:r w:rsidRPr="00DC1E03">
              <w:t>Получение гранта государственной поддержки</w:t>
            </w:r>
          </w:p>
        </w:tc>
        <w:tc>
          <w:tcPr>
            <w:tcW w:w="1559" w:type="dxa"/>
            <w:vAlign w:val="center"/>
          </w:tcPr>
          <w:p w:rsidR="002E1EC1" w:rsidRPr="00DC1E03" w:rsidRDefault="002E1EC1" w:rsidP="00ED5C83">
            <w:pPr>
              <w:jc w:val="both"/>
            </w:pPr>
          </w:p>
        </w:tc>
        <w:tc>
          <w:tcPr>
            <w:tcW w:w="1701" w:type="dxa"/>
            <w:vAlign w:val="center"/>
          </w:tcPr>
          <w:p w:rsidR="002E1EC1" w:rsidRPr="00DC1E03" w:rsidRDefault="002E1EC1" w:rsidP="00ED5C83">
            <w:pPr>
              <w:jc w:val="both"/>
            </w:pPr>
          </w:p>
        </w:tc>
        <w:tc>
          <w:tcPr>
            <w:tcW w:w="1091" w:type="dxa"/>
            <w:vAlign w:val="center"/>
          </w:tcPr>
          <w:p w:rsidR="002E1EC1" w:rsidRPr="00DC1E03" w:rsidRDefault="002E1EC1" w:rsidP="00ED5C83">
            <w:pPr>
              <w:jc w:val="both"/>
            </w:pPr>
            <w:r w:rsidRPr="00DC1E03">
              <w:t>1 месяц</w:t>
            </w:r>
          </w:p>
        </w:tc>
        <w:tc>
          <w:tcPr>
            <w:tcW w:w="2311" w:type="dxa"/>
            <w:vAlign w:val="center"/>
          </w:tcPr>
          <w:p w:rsidR="002E1EC1" w:rsidRPr="00DC1E03" w:rsidRDefault="002E1EC1" w:rsidP="00ED5C83">
            <w:pPr>
              <w:jc w:val="both"/>
            </w:pPr>
          </w:p>
        </w:tc>
      </w:tr>
      <w:tr w:rsidR="002E1EC1" w:rsidRPr="00DC1E03" w:rsidTr="00ED5C83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779" w:type="dxa"/>
            <w:vAlign w:val="center"/>
          </w:tcPr>
          <w:p w:rsidR="002E1EC1" w:rsidRPr="00DC1E03" w:rsidRDefault="002E1EC1" w:rsidP="00ED5C83">
            <w:pPr>
              <w:jc w:val="both"/>
            </w:pPr>
            <w:r w:rsidRPr="00DC1E03">
              <w:t>2</w:t>
            </w:r>
          </w:p>
        </w:tc>
        <w:tc>
          <w:tcPr>
            <w:tcW w:w="2268" w:type="dxa"/>
            <w:vAlign w:val="center"/>
          </w:tcPr>
          <w:p w:rsidR="002E1EC1" w:rsidRPr="00DC1E03" w:rsidRDefault="002E1EC1" w:rsidP="00ED5C83">
            <w:pPr>
              <w:jc w:val="both"/>
            </w:pPr>
            <w:r w:rsidRPr="00DC1E03">
              <w:t>Приобретение инвентаря на средства гранта</w:t>
            </w:r>
          </w:p>
        </w:tc>
        <w:tc>
          <w:tcPr>
            <w:tcW w:w="1559" w:type="dxa"/>
            <w:vAlign w:val="center"/>
          </w:tcPr>
          <w:p w:rsidR="002E1EC1" w:rsidRPr="00DC1E03" w:rsidRDefault="002E1EC1" w:rsidP="00ED5C83">
            <w:pPr>
              <w:jc w:val="both"/>
            </w:pPr>
          </w:p>
        </w:tc>
        <w:tc>
          <w:tcPr>
            <w:tcW w:w="1701" w:type="dxa"/>
            <w:vAlign w:val="center"/>
          </w:tcPr>
          <w:p w:rsidR="002E1EC1" w:rsidRPr="00DC1E03" w:rsidRDefault="002E1EC1" w:rsidP="00ED5C83">
            <w:pPr>
              <w:jc w:val="both"/>
            </w:pPr>
          </w:p>
        </w:tc>
        <w:tc>
          <w:tcPr>
            <w:tcW w:w="1091" w:type="dxa"/>
            <w:vAlign w:val="center"/>
          </w:tcPr>
          <w:p w:rsidR="002E1EC1" w:rsidRPr="00DC1E03" w:rsidRDefault="002E1EC1" w:rsidP="00ED5C83">
            <w:pPr>
              <w:jc w:val="both"/>
            </w:pPr>
            <w:r w:rsidRPr="00DC1E03">
              <w:t>1 месяц</w:t>
            </w:r>
          </w:p>
        </w:tc>
        <w:tc>
          <w:tcPr>
            <w:tcW w:w="2311" w:type="dxa"/>
            <w:vAlign w:val="center"/>
          </w:tcPr>
          <w:p w:rsidR="002E1EC1" w:rsidRPr="00DC1E03" w:rsidRDefault="002E1EC1" w:rsidP="00ED5C83">
            <w:pPr>
              <w:jc w:val="both"/>
            </w:pPr>
          </w:p>
        </w:tc>
      </w:tr>
      <w:tr w:rsidR="002E1EC1" w:rsidRPr="00DC1E03" w:rsidTr="00ED5C83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779" w:type="dxa"/>
            <w:vAlign w:val="center"/>
          </w:tcPr>
          <w:p w:rsidR="002E1EC1" w:rsidRPr="00DC1E03" w:rsidRDefault="002E1EC1" w:rsidP="00ED5C83">
            <w:pPr>
              <w:jc w:val="both"/>
            </w:pPr>
            <w:r w:rsidRPr="00DC1E03">
              <w:t>3</w:t>
            </w:r>
          </w:p>
        </w:tc>
        <w:tc>
          <w:tcPr>
            <w:tcW w:w="2268" w:type="dxa"/>
            <w:vAlign w:val="center"/>
          </w:tcPr>
          <w:p w:rsidR="002E1EC1" w:rsidRPr="00DC1E03" w:rsidRDefault="002E1EC1" w:rsidP="00ED5C83">
            <w:pPr>
              <w:jc w:val="both"/>
            </w:pPr>
            <w:r w:rsidRPr="00DC1E03">
              <w:t>Выход на полную мощность</w:t>
            </w:r>
          </w:p>
        </w:tc>
        <w:tc>
          <w:tcPr>
            <w:tcW w:w="1559" w:type="dxa"/>
            <w:vAlign w:val="center"/>
          </w:tcPr>
          <w:p w:rsidR="002E1EC1" w:rsidRPr="00DC1E03" w:rsidRDefault="002E1EC1" w:rsidP="00ED5C83">
            <w:pPr>
              <w:jc w:val="both"/>
            </w:pPr>
          </w:p>
        </w:tc>
        <w:tc>
          <w:tcPr>
            <w:tcW w:w="1701" w:type="dxa"/>
            <w:vAlign w:val="center"/>
          </w:tcPr>
          <w:p w:rsidR="002E1EC1" w:rsidRPr="00DC1E03" w:rsidRDefault="002E1EC1" w:rsidP="00ED5C83">
            <w:pPr>
              <w:jc w:val="both"/>
            </w:pPr>
          </w:p>
        </w:tc>
        <w:tc>
          <w:tcPr>
            <w:tcW w:w="1091" w:type="dxa"/>
            <w:vAlign w:val="center"/>
          </w:tcPr>
          <w:p w:rsidR="002E1EC1" w:rsidRPr="00DC1E03" w:rsidRDefault="002E1EC1" w:rsidP="00ED5C83">
            <w:pPr>
              <w:jc w:val="both"/>
            </w:pPr>
            <w:r w:rsidRPr="00DC1E03">
              <w:t>-</w:t>
            </w:r>
          </w:p>
        </w:tc>
        <w:tc>
          <w:tcPr>
            <w:tcW w:w="2311" w:type="dxa"/>
            <w:vAlign w:val="center"/>
          </w:tcPr>
          <w:p w:rsidR="002E1EC1" w:rsidRPr="00DC1E03" w:rsidRDefault="002E1EC1" w:rsidP="00ED5C83">
            <w:pPr>
              <w:jc w:val="both"/>
            </w:pPr>
          </w:p>
        </w:tc>
      </w:tr>
    </w:tbl>
    <w:p w:rsidR="002E1EC1" w:rsidRDefault="002E1EC1" w:rsidP="002E1EC1">
      <w:pPr>
        <w:jc w:val="right"/>
        <w:rPr>
          <w:rFonts w:eastAsia="SimSun"/>
          <w:kern w:val="1"/>
        </w:rPr>
      </w:pPr>
      <w:r>
        <w:rPr>
          <w:rFonts w:eastAsia="SimSun"/>
          <w:kern w:val="1"/>
        </w:rPr>
        <w:t>Таблица № 9 Ч</w:t>
      </w:r>
      <w:r w:rsidRPr="00DC1E03">
        <w:rPr>
          <w:rFonts w:eastAsia="SimSun"/>
          <w:kern w:val="1"/>
        </w:rPr>
        <w:t xml:space="preserve">исленность </w:t>
      </w:r>
      <w:proofErr w:type="gramStart"/>
      <w:r w:rsidRPr="00DC1E03">
        <w:rPr>
          <w:rFonts w:eastAsia="SimSun"/>
          <w:kern w:val="1"/>
        </w:rPr>
        <w:t>работающих</w:t>
      </w:r>
      <w:proofErr w:type="gramEnd"/>
      <w:r w:rsidRPr="00DC1E03">
        <w:rPr>
          <w:rFonts w:eastAsia="SimSun"/>
          <w:kern w:val="1"/>
        </w:rPr>
        <w:t xml:space="preserve">, расходы на оплату </w:t>
      </w:r>
    </w:p>
    <w:p w:rsidR="002E1EC1" w:rsidRDefault="002E1EC1" w:rsidP="002E1EC1">
      <w:pPr>
        <w:jc w:val="both"/>
        <w:rPr>
          <w:rFonts w:eastAsia="SimSun"/>
          <w:kern w:val="1"/>
        </w:rPr>
      </w:pPr>
      <w:r w:rsidRPr="00DC1E03">
        <w:rPr>
          <w:rFonts w:eastAsia="SimSun"/>
          <w:kern w:val="1"/>
        </w:rPr>
        <w:t xml:space="preserve">труда отчисления на социальные нужды </w:t>
      </w:r>
    </w:p>
    <w:tbl>
      <w:tblPr>
        <w:tblW w:w="10329" w:type="dxa"/>
        <w:tblInd w:w="-582" w:type="dxa"/>
        <w:tblLayout w:type="fixed"/>
        <w:tblLook w:val="04A0"/>
      </w:tblPr>
      <w:tblGrid>
        <w:gridCol w:w="588"/>
        <w:gridCol w:w="1662"/>
        <w:gridCol w:w="1276"/>
        <w:gridCol w:w="992"/>
        <w:gridCol w:w="992"/>
        <w:gridCol w:w="993"/>
        <w:gridCol w:w="992"/>
        <w:gridCol w:w="1134"/>
        <w:gridCol w:w="850"/>
        <w:gridCol w:w="850"/>
      </w:tblGrid>
      <w:tr w:rsidR="002E1EC1" w:rsidRPr="00DD4085" w:rsidTr="00ED5C83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DD4085">
              <w:rPr>
                <w:bCs/>
                <w:sz w:val="20"/>
              </w:rPr>
              <w:t>п</w:t>
            </w:r>
            <w:proofErr w:type="spellEnd"/>
            <w:proofErr w:type="gramEnd"/>
            <w:r w:rsidRPr="00DD4085">
              <w:rPr>
                <w:bCs/>
                <w:sz w:val="20"/>
              </w:rPr>
              <w:t>/</w:t>
            </w:r>
            <w:proofErr w:type="spellStart"/>
            <w:r w:rsidRPr="00DD4085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Показатели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Первый год (по кварталам)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Второй год (по кварталам)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Третий год</w:t>
            </w:r>
          </w:p>
        </w:tc>
      </w:tr>
      <w:tr w:rsidR="002E1EC1" w:rsidRPr="00DD4085" w:rsidTr="00ED5C83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 xml:space="preserve">I </w:t>
            </w:r>
          </w:p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кв.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III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IV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Итого</w:t>
            </w:r>
          </w:p>
        </w:tc>
      </w:tr>
      <w:tr w:rsidR="002E1EC1" w:rsidRPr="00DD4085" w:rsidTr="00ED5C83">
        <w:trPr>
          <w:trHeight w:val="323"/>
        </w:trPr>
        <w:tc>
          <w:tcPr>
            <w:tcW w:w="35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Всего по персоналу</w:t>
            </w:r>
          </w:p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 xml:space="preserve"> (п. 1 + п.2):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</w:p>
        </w:tc>
      </w:tr>
      <w:tr w:rsidR="002E1EC1" w:rsidRPr="00DD4085" w:rsidTr="00ED5C83">
        <w:trPr>
          <w:trHeight w:val="475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1.</w:t>
            </w:r>
          </w:p>
        </w:tc>
        <w:tc>
          <w:tcPr>
            <w:tcW w:w="2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</w:p>
        </w:tc>
      </w:tr>
      <w:tr w:rsidR="002E1EC1" w:rsidRPr="00DD4085" w:rsidTr="00ED5C83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>1.1.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</w:tr>
      <w:tr w:rsidR="002E1EC1" w:rsidRPr="00DD4085" w:rsidTr="00ED5C83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EC1" w:rsidRPr="00DD4085" w:rsidRDefault="002E1EC1" w:rsidP="00ED5C83">
            <w:pPr>
              <w:jc w:val="both"/>
              <w:rPr>
                <w:iCs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 xml:space="preserve">Размер </w:t>
            </w:r>
            <w:proofErr w:type="spellStart"/>
            <w:r w:rsidRPr="00DD4085">
              <w:rPr>
                <w:iCs/>
                <w:sz w:val="20"/>
              </w:rPr>
              <w:t>з</w:t>
            </w:r>
            <w:proofErr w:type="spellEnd"/>
            <w:r w:rsidRPr="00DD4085">
              <w:rPr>
                <w:iCs/>
                <w:sz w:val="20"/>
              </w:rPr>
              <w:t>/</w:t>
            </w:r>
            <w:proofErr w:type="spellStart"/>
            <w:proofErr w:type="gramStart"/>
            <w:r w:rsidRPr="00DD4085">
              <w:rPr>
                <w:iCs/>
                <w:sz w:val="20"/>
              </w:rPr>
              <w:t>п</w:t>
            </w:r>
            <w:proofErr w:type="spellEnd"/>
            <w:proofErr w:type="gramEnd"/>
            <w:r w:rsidRPr="00DD4085">
              <w:rPr>
                <w:iCs/>
                <w:sz w:val="20"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</w:tr>
      <w:tr w:rsidR="002E1EC1" w:rsidRPr="00DD4085" w:rsidTr="00ED5C83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>1.2.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</w:tr>
      <w:tr w:rsidR="002E1EC1" w:rsidRPr="00DD4085" w:rsidTr="00ED5C83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EC1" w:rsidRPr="00DD4085" w:rsidRDefault="002E1EC1" w:rsidP="00ED5C83">
            <w:pPr>
              <w:jc w:val="both"/>
              <w:rPr>
                <w:iCs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 xml:space="preserve">Размер </w:t>
            </w:r>
            <w:proofErr w:type="spellStart"/>
            <w:r w:rsidRPr="00DD4085">
              <w:rPr>
                <w:iCs/>
                <w:sz w:val="20"/>
              </w:rPr>
              <w:t>з</w:t>
            </w:r>
            <w:proofErr w:type="spellEnd"/>
            <w:r w:rsidRPr="00DD4085">
              <w:rPr>
                <w:iCs/>
                <w:sz w:val="20"/>
              </w:rPr>
              <w:t>/</w:t>
            </w:r>
            <w:proofErr w:type="spellStart"/>
            <w:proofErr w:type="gramStart"/>
            <w:r w:rsidRPr="00DD4085">
              <w:rPr>
                <w:iCs/>
                <w:sz w:val="20"/>
              </w:rPr>
              <w:t>п</w:t>
            </w:r>
            <w:proofErr w:type="spellEnd"/>
            <w:proofErr w:type="gramEnd"/>
            <w:r w:rsidRPr="00DD4085">
              <w:rPr>
                <w:iCs/>
                <w:sz w:val="20"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</w:tr>
      <w:tr w:rsidR="002E1EC1" w:rsidRPr="00DD4085" w:rsidTr="00ED5C83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2.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Производственный 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</w:p>
        </w:tc>
      </w:tr>
      <w:tr w:rsidR="002E1EC1" w:rsidRPr="00DD4085" w:rsidTr="00ED5C83">
        <w:trPr>
          <w:trHeight w:val="2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>2.1.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</w:tr>
      <w:tr w:rsidR="002E1EC1" w:rsidRPr="00DD4085" w:rsidTr="00ED5C83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EC1" w:rsidRPr="00DD4085" w:rsidRDefault="002E1EC1" w:rsidP="00ED5C83">
            <w:pPr>
              <w:jc w:val="both"/>
              <w:rPr>
                <w:iCs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 xml:space="preserve">Размер </w:t>
            </w:r>
            <w:proofErr w:type="spellStart"/>
            <w:r w:rsidRPr="00DD4085">
              <w:rPr>
                <w:iCs/>
                <w:sz w:val="20"/>
              </w:rPr>
              <w:t>з</w:t>
            </w:r>
            <w:proofErr w:type="spellEnd"/>
            <w:r w:rsidRPr="00DD4085">
              <w:rPr>
                <w:iCs/>
                <w:sz w:val="20"/>
              </w:rPr>
              <w:t>/</w:t>
            </w:r>
            <w:proofErr w:type="spellStart"/>
            <w:proofErr w:type="gramStart"/>
            <w:r w:rsidRPr="00DD4085">
              <w:rPr>
                <w:iCs/>
                <w:sz w:val="20"/>
              </w:rPr>
              <w:t>п</w:t>
            </w:r>
            <w:proofErr w:type="spellEnd"/>
            <w:proofErr w:type="gramEnd"/>
            <w:r w:rsidRPr="00DD4085">
              <w:rPr>
                <w:iCs/>
                <w:sz w:val="20"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</w:tr>
      <w:tr w:rsidR="002E1EC1" w:rsidRPr="00DD4085" w:rsidTr="00ED5C83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>2.2.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</w:tr>
      <w:tr w:rsidR="002E1EC1" w:rsidRPr="00DD4085" w:rsidTr="00ED5C83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EC1" w:rsidRPr="00DD4085" w:rsidRDefault="002E1EC1" w:rsidP="00ED5C83">
            <w:pPr>
              <w:jc w:val="both"/>
              <w:rPr>
                <w:iCs/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iCs/>
                <w:sz w:val="20"/>
              </w:rPr>
            </w:pPr>
            <w:r w:rsidRPr="00DD4085">
              <w:rPr>
                <w:iCs/>
                <w:sz w:val="20"/>
              </w:rPr>
              <w:t xml:space="preserve">Размер </w:t>
            </w:r>
            <w:proofErr w:type="spellStart"/>
            <w:r w:rsidRPr="00DD4085">
              <w:rPr>
                <w:iCs/>
                <w:sz w:val="20"/>
              </w:rPr>
              <w:t>з</w:t>
            </w:r>
            <w:proofErr w:type="spellEnd"/>
            <w:r w:rsidRPr="00DD4085">
              <w:rPr>
                <w:iCs/>
                <w:sz w:val="20"/>
              </w:rPr>
              <w:t>/</w:t>
            </w:r>
            <w:proofErr w:type="spellStart"/>
            <w:proofErr w:type="gramStart"/>
            <w:r w:rsidRPr="00DD4085">
              <w:rPr>
                <w:iCs/>
                <w:sz w:val="20"/>
              </w:rPr>
              <w:t>п</w:t>
            </w:r>
            <w:proofErr w:type="spellEnd"/>
            <w:proofErr w:type="gramEnd"/>
            <w:r w:rsidRPr="00DD4085">
              <w:rPr>
                <w:iCs/>
                <w:sz w:val="20"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</w:p>
        </w:tc>
      </w:tr>
      <w:tr w:rsidR="002E1EC1" w:rsidRPr="00DD4085" w:rsidTr="00ED5C83">
        <w:trPr>
          <w:trHeight w:val="365"/>
        </w:trPr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sz w:val="20"/>
              </w:rPr>
            </w:pPr>
            <w:r w:rsidRPr="00DD4085">
              <w:rPr>
                <w:sz w:val="20"/>
              </w:rPr>
              <w:t xml:space="preserve">Страховые взносы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</w:tr>
      <w:tr w:rsidR="002E1EC1" w:rsidRPr="00DD4085" w:rsidTr="00ED5C83">
        <w:trPr>
          <w:trHeight w:val="332"/>
        </w:trPr>
        <w:tc>
          <w:tcPr>
            <w:tcW w:w="3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 xml:space="preserve">Итого 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</w:p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</w:p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</w:p>
          <w:p w:rsidR="002E1EC1" w:rsidRPr="00DD4085" w:rsidRDefault="002E1EC1" w:rsidP="00ED5C83">
            <w:pPr>
              <w:jc w:val="both"/>
              <w:rPr>
                <w:bCs/>
                <w:sz w:val="20"/>
              </w:rPr>
            </w:pPr>
            <w:r w:rsidRPr="00DD4085">
              <w:rPr>
                <w:bCs/>
                <w:sz w:val="20"/>
              </w:rPr>
              <w:t> </w:t>
            </w:r>
          </w:p>
        </w:tc>
      </w:tr>
    </w:tbl>
    <w:p w:rsidR="002E1EC1" w:rsidRPr="00DC1E03" w:rsidRDefault="002E1EC1" w:rsidP="002E1EC1">
      <w:pPr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lastRenderedPageBreak/>
        <w:t>9.</w:t>
      </w:r>
      <w:r w:rsidRPr="00DD4085">
        <w:rPr>
          <w:rFonts w:eastAsia="SimSun"/>
          <w:kern w:val="1"/>
        </w:rPr>
        <w:tab/>
        <w:t>Охрана окружающей среды (при необходимости):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наличие сертификата качества продукции;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 xml:space="preserve">безопасность и </w:t>
      </w:r>
      <w:proofErr w:type="spellStart"/>
      <w:r w:rsidRPr="00DD4085">
        <w:rPr>
          <w:rFonts w:eastAsia="SimSun"/>
          <w:kern w:val="1"/>
        </w:rPr>
        <w:t>экологичность</w:t>
      </w:r>
      <w:proofErr w:type="spellEnd"/>
      <w:r w:rsidRPr="00DD4085">
        <w:rPr>
          <w:rFonts w:eastAsia="SimSun"/>
          <w:kern w:val="1"/>
        </w:rPr>
        <w:t>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патентно-лицензионная защита;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утилизация после окончания эксплуатации.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10.</w:t>
      </w:r>
      <w:r w:rsidRPr="00DD4085">
        <w:rPr>
          <w:rFonts w:eastAsia="SimSun"/>
          <w:kern w:val="1"/>
        </w:rPr>
        <w:tab/>
        <w:t>Финансовый план: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план (прогноз) доходов и расходов;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план денежных поступлений и выплат;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анализ состояния потока реальных денег (наличности);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балансовый план;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>стратегию финансирования;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</w:t>
      </w:r>
      <w:r w:rsidRPr="00DD4085">
        <w:rPr>
          <w:rFonts w:eastAsia="SimSun"/>
          <w:kern w:val="1"/>
        </w:rPr>
        <w:tab/>
        <w:t xml:space="preserve">финансовые результаты </w:t>
      </w:r>
      <w:proofErr w:type="spellStart"/>
      <w:proofErr w:type="gramStart"/>
      <w:r w:rsidRPr="00DD4085">
        <w:rPr>
          <w:rFonts w:eastAsia="SimSun"/>
          <w:kern w:val="1"/>
        </w:rPr>
        <w:t>бизнес-проекта</w:t>
      </w:r>
      <w:proofErr w:type="spellEnd"/>
      <w:proofErr w:type="gramEnd"/>
      <w:r w:rsidRPr="00DD4085">
        <w:rPr>
          <w:rFonts w:eastAsia="SimSun"/>
          <w:kern w:val="1"/>
        </w:rPr>
        <w:t>.</w:t>
      </w:r>
    </w:p>
    <w:p w:rsidR="002E1EC1" w:rsidRPr="00DC1E03" w:rsidRDefault="002E1EC1" w:rsidP="002E1EC1">
      <w:pPr>
        <w:jc w:val="both"/>
        <w:rPr>
          <w:rFonts w:eastAsia="SimSun"/>
          <w:kern w:val="1"/>
        </w:rPr>
      </w:pPr>
    </w:p>
    <w:p w:rsidR="002E1EC1" w:rsidRPr="001A4166" w:rsidRDefault="002E1EC1" w:rsidP="002E1EC1">
      <w:pPr>
        <w:ind w:firstLine="709"/>
        <w:jc w:val="right"/>
        <w:rPr>
          <w:snapToGrid w:val="0"/>
          <w:sz w:val="28"/>
          <w:szCs w:val="28"/>
        </w:rPr>
      </w:pPr>
      <w:r w:rsidRPr="0091575A">
        <w:rPr>
          <w:snapToGrid w:val="0"/>
        </w:rPr>
        <w:t>Таблица</w:t>
      </w:r>
      <w:r>
        <w:rPr>
          <w:snapToGrid w:val="0"/>
        </w:rPr>
        <w:t xml:space="preserve"> № 10</w:t>
      </w:r>
      <w:r w:rsidRPr="0091575A">
        <w:t xml:space="preserve"> Баланс денежных расходов и поступлений (руб.)</w:t>
      </w:r>
    </w:p>
    <w:tbl>
      <w:tblPr>
        <w:tblW w:w="9228" w:type="dxa"/>
        <w:tblInd w:w="94" w:type="dxa"/>
        <w:tblLayout w:type="fixed"/>
        <w:tblLook w:val="04A0"/>
      </w:tblPr>
      <w:tblGrid>
        <w:gridCol w:w="2138"/>
        <w:gridCol w:w="959"/>
        <w:gridCol w:w="1039"/>
        <w:gridCol w:w="800"/>
        <w:gridCol w:w="1599"/>
        <w:gridCol w:w="1417"/>
        <w:gridCol w:w="1276"/>
      </w:tblGrid>
      <w:tr w:rsidR="002E1EC1" w:rsidRPr="00C34794" w:rsidTr="00ED5C83">
        <w:trPr>
          <w:trHeight w:val="315"/>
        </w:trPr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 xml:space="preserve">20__г.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20__г.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20___г.</w:t>
            </w:r>
          </w:p>
        </w:tc>
      </w:tr>
      <w:tr w:rsidR="002E1EC1" w:rsidRPr="00C34794" w:rsidTr="00ED5C83">
        <w:trPr>
          <w:trHeight w:val="315"/>
        </w:trPr>
        <w:tc>
          <w:tcPr>
            <w:tcW w:w="2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I кв.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II кв.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III кв.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IV кв.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</w:tr>
      <w:tr w:rsidR="002E1EC1" w:rsidRPr="00C34794" w:rsidTr="00ED5C83">
        <w:trPr>
          <w:trHeight w:val="122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8</w:t>
            </w:r>
          </w:p>
        </w:tc>
      </w:tr>
      <w:tr w:rsidR="002E1EC1" w:rsidRPr="00C34794" w:rsidTr="00ED5C83">
        <w:trPr>
          <w:trHeight w:val="637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1.Денежные средства в наличии на начало периода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73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2. Поступление денежных средств, всего,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В том числе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410"/>
        </w:trPr>
        <w:tc>
          <w:tcPr>
            <w:tcW w:w="2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Выручка от реализации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203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Кредиты и займы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661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Средства государственной поддержки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54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Прочие поступления (</w:t>
            </w:r>
            <w:proofErr w:type="spellStart"/>
            <w:r w:rsidRPr="00C34794">
              <w:rPr>
                <w:color w:val="000000"/>
                <w:sz w:val="20"/>
              </w:rPr>
              <w:t>собст</w:t>
            </w:r>
            <w:proofErr w:type="gramStart"/>
            <w:r w:rsidRPr="00C34794">
              <w:rPr>
                <w:color w:val="000000"/>
                <w:sz w:val="20"/>
              </w:rPr>
              <w:t>.с</w:t>
            </w:r>
            <w:proofErr w:type="gramEnd"/>
            <w:r w:rsidRPr="00C34794">
              <w:rPr>
                <w:color w:val="000000"/>
                <w:sz w:val="20"/>
              </w:rPr>
              <w:t>редства</w:t>
            </w:r>
            <w:proofErr w:type="spellEnd"/>
            <w:r w:rsidRPr="00C34794">
              <w:rPr>
                <w:color w:val="000000"/>
                <w:sz w:val="2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585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3. Текущие денежные платежи, всего,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67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85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Покупка сырья, материалов, комплектующих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33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Заработная плата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284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Электроэнергия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273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Аренда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31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Реклама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31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Связь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301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Банковское обслуживание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31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Бухгалтерское обслуживание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31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Отчисления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31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Налоги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405"/>
        </w:trPr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4. Прочие денежные платежи, всего,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67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58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lastRenderedPageBreak/>
              <w:t>Покупка оборудования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6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Выплата основных сумм по кредиту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31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резервы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33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Доходы инвестора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600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5. Всего денежных платежей (3+4)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E1EC1" w:rsidRPr="00C34794" w:rsidTr="00ED5C83">
        <w:trPr>
          <w:trHeight w:val="600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6. Денежные средства на конец периода (1+2-5)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C1" w:rsidRPr="00C34794" w:rsidRDefault="002E1EC1" w:rsidP="00ED5C8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2E1EC1" w:rsidRDefault="002E1EC1" w:rsidP="002E1EC1">
      <w:pPr>
        <w:jc w:val="both"/>
        <w:rPr>
          <w:rFonts w:eastAsia="SimSun"/>
          <w:kern w:val="1"/>
          <w:sz w:val="26"/>
          <w:szCs w:val="26"/>
        </w:rPr>
      </w:pPr>
    </w:p>
    <w:p w:rsidR="002E1EC1" w:rsidRDefault="002E1EC1" w:rsidP="002E1EC1">
      <w:pPr>
        <w:jc w:val="right"/>
        <w:rPr>
          <w:rFonts w:eastAsia="Calibri"/>
          <w:lang w:eastAsia="en-US"/>
        </w:rPr>
      </w:pPr>
      <w:r w:rsidRPr="0091575A">
        <w:rPr>
          <w:rFonts w:eastAsia="Calibri"/>
          <w:lang w:eastAsia="en-US"/>
        </w:rPr>
        <w:t xml:space="preserve">Таблица </w:t>
      </w:r>
      <w:r>
        <w:rPr>
          <w:rFonts w:eastAsia="Calibri"/>
          <w:lang w:eastAsia="en-US"/>
        </w:rPr>
        <w:t>№ 11</w:t>
      </w:r>
      <w:r w:rsidRPr="0091575A">
        <w:rPr>
          <w:rFonts w:eastAsia="Calibri"/>
          <w:lang w:eastAsia="en-US"/>
        </w:rPr>
        <w:t xml:space="preserve"> Финансовые результаты </w:t>
      </w:r>
      <w:proofErr w:type="spellStart"/>
      <w:proofErr w:type="gramStart"/>
      <w:r w:rsidRPr="0091575A">
        <w:rPr>
          <w:rFonts w:eastAsia="Calibri"/>
          <w:lang w:eastAsia="en-US"/>
        </w:rPr>
        <w:t>бизнес-проекта</w:t>
      </w:r>
      <w:proofErr w:type="spellEnd"/>
      <w:proofErr w:type="gramEnd"/>
    </w:p>
    <w:p w:rsidR="002E1EC1" w:rsidRPr="0091575A" w:rsidRDefault="002E1EC1" w:rsidP="002E1EC1">
      <w:pPr>
        <w:jc w:val="both"/>
        <w:rPr>
          <w:rFonts w:eastAsia="Calibri"/>
          <w:lang w:eastAsia="en-US"/>
        </w:rPr>
      </w:pPr>
    </w:p>
    <w:tbl>
      <w:tblPr>
        <w:tblW w:w="9680" w:type="dxa"/>
        <w:tblInd w:w="94" w:type="dxa"/>
        <w:tblLook w:val="04A0"/>
      </w:tblPr>
      <w:tblGrid>
        <w:gridCol w:w="2852"/>
        <w:gridCol w:w="706"/>
        <w:gridCol w:w="567"/>
        <w:gridCol w:w="992"/>
        <w:gridCol w:w="993"/>
        <w:gridCol w:w="992"/>
        <w:gridCol w:w="1134"/>
        <w:gridCol w:w="1444"/>
      </w:tblGrid>
      <w:tr w:rsidR="002E1EC1" w:rsidRPr="00C34794" w:rsidTr="00ED5C83">
        <w:trPr>
          <w:trHeight w:val="315"/>
        </w:trPr>
        <w:tc>
          <w:tcPr>
            <w:tcW w:w="2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42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20__ г.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20__ г.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20__ г.</w:t>
            </w:r>
          </w:p>
        </w:tc>
      </w:tr>
      <w:tr w:rsidR="002E1EC1" w:rsidRPr="00C34794" w:rsidTr="00ED5C83">
        <w:trPr>
          <w:trHeight w:val="315"/>
        </w:trPr>
        <w:tc>
          <w:tcPr>
            <w:tcW w:w="2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proofErr w:type="spellStart"/>
            <w:proofErr w:type="gramStart"/>
            <w:r w:rsidRPr="000D3A24">
              <w:rPr>
                <w:color w:val="000000"/>
                <w:sz w:val="20"/>
              </w:rPr>
              <w:t>I</w:t>
            </w:r>
            <w:proofErr w:type="gramEnd"/>
            <w:r w:rsidRPr="000D3A24">
              <w:rPr>
                <w:color w:val="000000"/>
                <w:sz w:val="20"/>
              </w:rPr>
              <w:t>кв</w:t>
            </w:r>
            <w:proofErr w:type="spellEnd"/>
            <w:r w:rsidRPr="000D3A24">
              <w:rPr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II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III 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IV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</w:tr>
      <w:tr w:rsidR="002E1EC1" w:rsidRPr="00C34794" w:rsidTr="00ED5C83">
        <w:trPr>
          <w:trHeight w:val="31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8</w:t>
            </w:r>
          </w:p>
        </w:tc>
      </w:tr>
      <w:tr w:rsidR="002E1EC1" w:rsidRPr="00C34794" w:rsidTr="00ED5C83">
        <w:trPr>
          <w:trHeight w:val="46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1. Выручка от реализации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</w:tr>
      <w:tr w:rsidR="002E1EC1" w:rsidRPr="00C34794" w:rsidTr="00ED5C83">
        <w:trPr>
          <w:trHeight w:val="54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2. Налоги из выручки (НДС, экспортные пошлины)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</w:tr>
      <w:tr w:rsidR="002E1EC1" w:rsidRPr="00C34794" w:rsidTr="00ED5C83">
        <w:trPr>
          <w:trHeight w:val="66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3. Выручка от реализации без НДС (1-2)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</w:tr>
      <w:tr w:rsidR="002E1EC1" w:rsidRPr="00C34794" w:rsidTr="00ED5C83">
        <w:trPr>
          <w:trHeight w:val="61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4. Затраты на производство реализованной продукции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</w:tr>
      <w:tr w:rsidR="002E1EC1" w:rsidRPr="00C34794" w:rsidTr="00ED5C83">
        <w:trPr>
          <w:trHeight w:val="63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5.Коммерческие и управленческие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</w:tr>
      <w:tr w:rsidR="002E1EC1" w:rsidRPr="00C34794" w:rsidTr="00ED5C83">
        <w:trPr>
          <w:trHeight w:val="36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6. Прибыль от реализации (3-4-5)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</w:tr>
      <w:tr w:rsidR="002E1EC1" w:rsidRPr="00C34794" w:rsidTr="00ED5C83">
        <w:trPr>
          <w:trHeight w:val="105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>7.Прочие доходы и расходы, в том числе налог на имущество (указать каждый вид в отдельности)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</w:tr>
      <w:tr w:rsidR="002E1EC1" w:rsidRPr="00C34794" w:rsidTr="00ED5C83">
        <w:trPr>
          <w:trHeight w:val="33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 w:rsidRPr="00C34794">
              <w:rPr>
                <w:color w:val="000000"/>
                <w:sz w:val="20"/>
              </w:rPr>
              <w:t xml:space="preserve">8. </w:t>
            </w:r>
            <w:r>
              <w:rPr>
                <w:color w:val="000000"/>
                <w:sz w:val="20"/>
              </w:rPr>
              <w:t>Прибыль до налогообложения (6±7)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</w:tr>
      <w:tr w:rsidR="002E1EC1" w:rsidRPr="00C34794" w:rsidTr="00ED5C83">
        <w:trPr>
          <w:trHeight w:val="33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 Налоги из прибыли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</w:tr>
      <w:tr w:rsidR="002E1EC1" w:rsidRPr="00C34794" w:rsidTr="00ED5C83">
        <w:trPr>
          <w:trHeight w:val="64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C34794">
              <w:rPr>
                <w:color w:val="000000"/>
                <w:sz w:val="20"/>
              </w:rPr>
              <w:t>. Выплата основных сумм по кредиту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</w:tr>
      <w:tr w:rsidR="002E1EC1" w:rsidRPr="00C34794" w:rsidTr="00ED5C83">
        <w:trPr>
          <w:trHeight w:val="37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  <w:r w:rsidRPr="000D3A24">
              <w:rPr>
                <w:color w:val="000000"/>
                <w:sz w:val="20"/>
              </w:rPr>
              <w:t>11. Чистая прибыль по проекту (8-9-10)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0D3A2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EC1" w:rsidRPr="00C34794" w:rsidRDefault="002E1EC1" w:rsidP="00ED5C83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2E1EC1" w:rsidRDefault="002E1EC1" w:rsidP="002E1EC1">
      <w:pPr>
        <w:ind w:firstLine="709"/>
        <w:jc w:val="both"/>
        <w:rPr>
          <w:rFonts w:eastAsia="SimSun"/>
          <w:kern w:val="1"/>
        </w:rPr>
      </w:pP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11. Оценка рисков: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 xml:space="preserve">- оценить производственный риск (связан с производством продукции, товаров и услуг, с осуществлением любых видов производственной деятельности); 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 оценить коммерческий риск,  возникающий в процессе закупки товаров и услуг, про</w:t>
      </w:r>
      <w:r w:rsidRPr="00DD4085">
        <w:rPr>
          <w:rFonts w:eastAsia="SimSun"/>
          <w:kern w:val="1"/>
        </w:rPr>
        <w:softHyphen/>
        <w:t xml:space="preserve">изведенных или закупленных предпринимателем; </w:t>
      </w:r>
    </w:p>
    <w:p w:rsidR="002E1EC1" w:rsidRPr="00DD4085" w:rsidRDefault="002E1EC1" w:rsidP="002E1EC1">
      <w:pPr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>- оценить финансовые риски, вызванные инфляционными процессами, всеобщи</w:t>
      </w:r>
      <w:r w:rsidRPr="00DD4085">
        <w:rPr>
          <w:rFonts w:eastAsia="SimSun"/>
          <w:kern w:val="1"/>
        </w:rPr>
        <w:softHyphen/>
        <w:t xml:space="preserve">ми неплатежами, колебаниями валютных курсов и пр.; </w:t>
      </w:r>
    </w:p>
    <w:p w:rsidR="002E1EC1" w:rsidRPr="00DD4085" w:rsidRDefault="002E1EC1" w:rsidP="002E1EC1">
      <w:pPr>
        <w:widowControl w:val="0"/>
        <w:ind w:firstLine="709"/>
        <w:jc w:val="both"/>
        <w:rPr>
          <w:rFonts w:eastAsia="SimSun"/>
          <w:kern w:val="1"/>
        </w:rPr>
      </w:pPr>
      <w:r w:rsidRPr="00DD4085">
        <w:rPr>
          <w:rFonts w:eastAsia="SimSun"/>
          <w:kern w:val="1"/>
        </w:rPr>
        <w:t xml:space="preserve">- произвести предположительную оценку рисков, связанных с форс-мажорными  </w:t>
      </w:r>
      <w:r w:rsidRPr="00DD4085">
        <w:rPr>
          <w:rFonts w:eastAsia="SimSun"/>
          <w:kern w:val="1"/>
        </w:rPr>
        <w:lastRenderedPageBreak/>
        <w:t>обстоятельствами.</w:t>
      </w:r>
    </w:p>
    <w:p w:rsidR="002E1EC1" w:rsidRPr="00A9097D" w:rsidRDefault="002E1EC1" w:rsidP="002E1EC1">
      <w:pPr>
        <w:ind w:firstLine="709"/>
        <w:jc w:val="right"/>
      </w:pPr>
      <w:r>
        <w:rPr>
          <w:rFonts w:eastAsia="SimSun"/>
          <w:kern w:val="1"/>
          <w:sz w:val="26"/>
          <w:szCs w:val="26"/>
        </w:rPr>
        <w:tab/>
      </w:r>
      <w:r w:rsidRPr="00A9097D">
        <w:t xml:space="preserve">Таблица № </w:t>
      </w:r>
      <w:r>
        <w:t>12</w:t>
      </w:r>
      <w:r w:rsidRPr="00A9097D">
        <w:t xml:space="preserve"> Риски предприятия и меры предупреждения</w:t>
      </w:r>
    </w:p>
    <w:tbl>
      <w:tblPr>
        <w:tblW w:w="9575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6"/>
        <w:gridCol w:w="2381"/>
        <w:gridCol w:w="2470"/>
        <w:gridCol w:w="1920"/>
        <w:gridCol w:w="2268"/>
      </w:tblGrid>
      <w:tr w:rsidR="002E1EC1" w:rsidRPr="00A9097D" w:rsidTr="00ED5C83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536" w:type="dxa"/>
            <w:tcBorders>
              <w:top w:val="single" w:sz="6" w:space="0" w:color="auto"/>
              <w:right w:val="single" w:sz="6" w:space="0" w:color="auto"/>
            </w:tcBorders>
          </w:tcPr>
          <w:p w:rsidR="002E1EC1" w:rsidRPr="000D3A24" w:rsidRDefault="002E1EC1" w:rsidP="00ED5C83">
            <w:pPr>
              <w:jc w:val="both"/>
              <w:rPr>
                <w:sz w:val="20"/>
              </w:rPr>
            </w:pPr>
            <w:r w:rsidRPr="000D3A24">
              <w:rPr>
                <w:sz w:val="20"/>
              </w:rPr>
              <w:sym w:font="Times New Roman" w:char="2116"/>
            </w:r>
          </w:p>
        </w:tc>
        <w:tc>
          <w:tcPr>
            <w:tcW w:w="2381" w:type="dxa"/>
            <w:tcBorders>
              <w:top w:val="single" w:sz="6" w:space="0" w:color="auto"/>
              <w:right w:val="single" w:sz="4" w:space="0" w:color="auto"/>
            </w:tcBorders>
          </w:tcPr>
          <w:p w:rsidR="002E1EC1" w:rsidRPr="000D3A24" w:rsidRDefault="002E1EC1" w:rsidP="00ED5C83">
            <w:pPr>
              <w:jc w:val="both"/>
              <w:rPr>
                <w:sz w:val="20"/>
              </w:rPr>
            </w:pPr>
            <w:r w:rsidRPr="000D3A24">
              <w:rPr>
                <w:sz w:val="20"/>
              </w:rPr>
              <w:t>Вид риска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1EC1" w:rsidRPr="000D3A24" w:rsidRDefault="002E1EC1" w:rsidP="00ED5C83">
            <w:pPr>
              <w:jc w:val="both"/>
              <w:rPr>
                <w:sz w:val="20"/>
                <w:u w:val="single"/>
              </w:rPr>
            </w:pPr>
            <w:r w:rsidRPr="000D3A24">
              <w:rPr>
                <w:sz w:val="20"/>
              </w:rPr>
              <w:t>Содержание риска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right w:val="nil"/>
            </w:tcBorders>
          </w:tcPr>
          <w:p w:rsidR="002E1EC1" w:rsidRPr="000D3A24" w:rsidRDefault="002E1EC1" w:rsidP="00ED5C83">
            <w:pPr>
              <w:jc w:val="both"/>
              <w:rPr>
                <w:sz w:val="20"/>
                <w:u w:val="single"/>
              </w:rPr>
            </w:pPr>
            <w:r w:rsidRPr="000D3A24">
              <w:rPr>
                <w:sz w:val="20"/>
              </w:rPr>
              <w:t>Возможные потери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2E1EC1" w:rsidRPr="000D3A24" w:rsidRDefault="002E1EC1" w:rsidP="00ED5C83">
            <w:pPr>
              <w:jc w:val="both"/>
              <w:rPr>
                <w:sz w:val="20"/>
                <w:u w:val="single"/>
              </w:rPr>
            </w:pPr>
            <w:r w:rsidRPr="000D3A24">
              <w:rPr>
                <w:sz w:val="20"/>
              </w:rPr>
              <w:t>Меры предупреждения</w:t>
            </w:r>
          </w:p>
          <w:p w:rsidR="002E1EC1" w:rsidRPr="000D3A24" w:rsidRDefault="002E1EC1" w:rsidP="00ED5C83">
            <w:pPr>
              <w:jc w:val="both"/>
              <w:rPr>
                <w:sz w:val="20"/>
                <w:u w:val="single"/>
              </w:rPr>
            </w:pPr>
            <w:r w:rsidRPr="000D3A24">
              <w:rPr>
                <w:sz w:val="20"/>
              </w:rPr>
              <w:t>и снижения риска</w:t>
            </w:r>
          </w:p>
        </w:tc>
      </w:tr>
      <w:tr w:rsidR="002E1EC1" w:rsidRPr="00A9097D" w:rsidTr="00ED5C83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ED5C83">
            <w:pPr>
              <w:jc w:val="both"/>
              <w:rPr>
                <w:sz w:val="20"/>
              </w:rPr>
            </w:pPr>
            <w:r w:rsidRPr="00A9097D">
              <w:rPr>
                <w:sz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ED5C83">
            <w:pPr>
              <w:jc w:val="both"/>
              <w:rPr>
                <w:sz w:val="20"/>
              </w:rPr>
            </w:pPr>
            <w:r w:rsidRPr="00A9097D">
              <w:rPr>
                <w:sz w:val="20"/>
              </w:rPr>
              <w:t>Производственный риск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ED5C83">
            <w:pPr>
              <w:jc w:val="both"/>
              <w:rPr>
                <w:sz w:val="20"/>
              </w:rPr>
            </w:pPr>
          </w:p>
        </w:tc>
      </w:tr>
      <w:tr w:rsidR="002E1EC1" w:rsidRPr="00A9097D" w:rsidTr="00ED5C83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ED5C83">
            <w:pPr>
              <w:jc w:val="both"/>
              <w:rPr>
                <w:sz w:val="20"/>
              </w:rPr>
            </w:pPr>
            <w:r w:rsidRPr="00A9097D">
              <w:rPr>
                <w:sz w:val="20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ED5C83">
            <w:pPr>
              <w:jc w:val="both"/>
              <w:rPr>
                <w:sz w:val="20"/>
              </w:rPr>
            </w:pPr>
            <w:r w:rsidRPr="00A9097D">
              <w:rPr>
                <w:sz w:val="20"/>
              </w:rPr>
              <w:t>Коммерческий риск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ED5C83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ED5C83">
            <w:pPr>
              <w:jc w:val="both"/>
              <w:rPr>
                <w:sz w:val="20"/>
              </w:rPr>
            </w:pPr>
          </w:p>
        </w:tc>
      </w:tr>
      <w:tr w:rsidR="002E1EC1" w:rsidRPr="00A9097D" w:rsidTr="00ED5C83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ED5C83">
            <w:pPr>
              <w:jc w:val="both"/>
              <w:rPr>
                <w:sz w:val="20"/>
              </w:rPr>
            </w:pPr>
            <w:r w:rsidRPr="00A9097D">
              <w:rPr>
                <w:sz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ED5C83">
            <w:pPr>
              <w:jc w:val="both"/>
              <w:rPr>
                <w:sz w:val="20"/>
              </w:rPr>
            </w:pPr>
            <w:r w:rsidRPr="00A9097D">
              <w:rPr>
                <w:sz w:val="20"/>
              </w:rPr>
              <w:t>Финансовый риск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ED5C83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ED5C83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1" w:rsidRPr="00A9097D" w:rsidRDefault="002E1EC1" w:rsidP="00ED5C83">
            <w:pPr>
              <w:jc w:val="both"/>
              <w:rPr>
                <w:sz w:val="20"/>
              </w:rPr>
            </w:pPr>
          </w:p>
        </w:tc>
      </w:tr>
    </w:tbl>
    <w:p w:rsidR="002E1EC1" w:rsidRPr="00D20A2C" w:rsidRDefault="002E1EC1" w:rsidP="002E1EC1">
      <w:pPr>
        <w:autoSpaceDE w:val="0"/>
        <w:autoSpaceDN w:val="0"/>
        <w:adjustRightInd w:val="0"/>
        <w:jc w:val="both"/>
        <w:outlineLvl w:val="1"/>
      </w:pPr>
    </w:p>
    <w:p w:rsidR="002E1EC1" w:rsidRPr="00D20A2C" w:rsidRDefault="002E1EC1" w:rsidP="002E1EC1">
      <w:pPr>
        <w:ind w:left="709"/>
        <w:jc w:val="both"/>
      </w:pPr>
    </w:p>
    <w:p w:rsidR="002E1EC1" w:rsidRDefault="002E1EC1" w:rsidP="002E1EC1">
      <w:pPr>
        <w:spacing w:line="276" w:lineRule="auto"/>
        <w:ind w:firstLine="709"/>
        <w:jc w:val="both"/>
      </w:pPr>
    </w:p>
    <w:p w:rsidR="00D60345" w:rsidRDefault="00D60345"/>
    <w:sectPr w:rsidR="00D60345" w:rsidSect="00C31B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07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0E" w:rsidRDefault="002E1E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0E" w:rsidRDefault="002E1EC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0E" w:rsidRDefault="002E1EC1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0E" w:rsidRDefault="002E1E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8B" w:rsidRDefault="002E1EC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E9720E" w:rsidRDefault="002E1E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0E" w:rsidRDefault="002E1E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071"/>
    <w:multiLevelType w:val="hybridMultilevel"/>
    <w:tmpl w:val="F4A626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63414C"/>
    <w:multiLevelType w:val="multilevel"/>
    <w:tmpl w:val="D86AF77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1EC1"/>
    <w:rsid w:val="002E1EC1"/>
    <w:rsid w:val="00AE402B"/>
    <w:rsid w:val="00D6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2E1E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2"/>
    <w:basedOn w:val="a0"/>
    <w:link w:val="a3"/>
    <w:uiPriority w:val="99"/>
    <w:rsid w:val="002E1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E1E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1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1E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E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1723</Words>
  <Characters>9825</Characters>
  <Application>Microsoft Office Word</Application>
  <DocSecurity>0</DocSecurity>
  <Lines>81</Lines>
  <Paragraphs>23</Paragraphs>
  <ScaleCrop>false</ScaleCrop>
  <Company/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2020-06-16T21:59:00Z</dcterms:created>
  <dcterms:modified xsi:type="dcterms:W3CDTF">2020-06-16T22:02:00Z</dcterms:modified>
</cp:coreProperties>
</file>