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B" w:rsidRDefault="00B479DD" w:rsidP="00C620FB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479DD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ПАМЯТКА ДЛЯ НАСЕЛЕНИЯ ПО </w:t>
      </w:r>
      <w:r w:rsidR="00C620FB" w:rsidRPr="00B479DD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ОРНИТОЗ</w:t>
      </w:r>
      <w:r w:rsidRPr="00B479DD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У ПТИЦ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C620FB" w:rsidRDefault="00C620FB" w:rsidP="00C620FB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30DF7" w:rsidRPr="00B86F56" w:rsidRDefault="00071C45" w:rsidP="00071C45">
      <w:pPr>
        <w:pStyle w:val="a3"/>
        <w:spacing w:line="276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AA859BE" wp14:editId="17878BD8">
            <wp:simplePos x="0" y="0"/>
            <wp:positionH relativeFrom="margin">
              <wp:align>left</wp:align>
            </wp:positionH>
            <wp:positionV relativeFrom="paragraph">
              <wp:posOffset>3073400</wp:posOffset>
            </wp:positionV>
            <wp:extent cx="2528570" cy="1714500"/>
            <wp:effectExtent l="0" t="0" r="5080" b="0"/>
            <wp:wrapTight wrapText="bothSides">
              <wp:wrapPolygon edited="0">
                <wp:start x="0" y="0"/>
                <wp:lineTo x="0" y="21360"/>
                <wp:lineTo x="21481" y="21360"/>
                <wp:lineTo x="21481" y="0"/>
                <wp:lineTo x="0" y="0"/>
              </wp:wrapPolygon>
            </wp:wrapTight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F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28C9C9" wp14:editId="28D1E330">
            <wp:simplePos x="0" y="0"/>
            <wp:positionH relativeFrom="margin">
              <wp:posOffset>-461010</wp:posOffset>
            </wp:positionH>
            <wp:positionV relativeFrom="paragraph">
              <wp:posOffset>495300</wp:posOffset>
            </wp:positionV>
            <wp:extent cx="3055620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620FB" w:rsidRPr="00B86F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Орнитоз, или пситтакоз</w:t>
      </w:r>
      <w:r w:rsidR="00C620FB" w:rsidRPr="00B86F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 </w:t>
      </w:r>
      <w:r w:rsidR="00C620FB" w:rsidRPr="00B86F56">
        <w:rPr>
          <w:rFonts w:ascii="Times New Roman" w:eastAsia="Times New Roman" w:hAnsi="Times New Roman"/>
          <w:sz w:val="24"/>
          <w:szCs w:val="24"/>
          <w:lang w:eastAsia="ru-RU"/>
        </w:rPr>
        <w:t>— инфекционное заболевание домашних, диких птиц (кур, фазанов, уток, голубей, чаек, попугаев) и человека.</w:t>
      </w:r>
      <w:proofErr w:type="gramEnd"/>
      <w:r w:rsidR="00C620FB" w:rsidRPr="00B86F56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Вызывается внутриклеточным паразитом из рода хламидий. Болезнь чаще протекает скрытно, и поэтому здоровые на вид птицы могут быть источником</w:t>
      </w:r>
      <w:r w:rsidR="00C620FB" w:rsidRPr="00B86F56">
        <w:rPr>
          <w:rFonts w:ascii="Times New Roman" w:hAnsi="Times New Roman"/>
          <w:sz w:val="24"/>
          <w:szCs w:val="24"/>
        </w:rPr>
        <w:t xml:space="preserve"> </w:t>
      </w:r>
      <w:r w:rsidR="00C620FB" w:rsidRPr="00B86F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возбудителя. Птицы заражаются от больных, через зараженный корм и воздух, в котором имеются мелкие частички фекалий, мочи, перьев, носовых истечений. Люди могут заразиться во время послеубойной обработки птиц — ощипывании перьев, разделке тушек, а также при контакте с больной домашней </w:t>
      </w:r>
    </w:p>
    <w:p w:rsidR="00143D52" w:rsidRDefault="00C620FB" w:rsidP="00F30DF7">
      <w:pPr>
        <w:pStyle w:val="a3"/>
        <w:spacing w:line="276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sz w:val="24"/>
          <w:szCs w:val="24"/>
          <w:lang w:eastAsia="ru-RU"/>
        </w:rPr>
        <w:t xml:space="preserve">птицей. Все начинается с озноба и слабости, сопровождается головной и суставной болью, далее развивается пневмония и поражение нервной системы. Для лечения требуется госпитализация. </w:t>
      </w:r>
    </w:p>
    <w:p w:rsidR="00C620FB" w:rsidRPr="00B86F56" w:rsidRDefault="00C620FB" w:rsidP="00F30DF7">
      <w:pPr>
        <w:pStyle w:val="a3"/>
        <w:spacing w:line="276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sz w:val="24"/>
          <w:szCs w:val="24"/>
          <w:lang w:eastAsia="ru-RU"/>
        </w:rPr>
        <w:t>Наибольшую опасность представляют синантропные птицы (обитающие в городской среде -  голуби, воробьи, вороны, утки), а также домашние птицы – попугаи и др.</w:t>
      </w:r>
    </w:p>
    <w:p w:rsidR="00DB154B" w:rsidRPr="00B86F56" w:rsidRDefault="00DB154B" w:rsidP="00F30DF7">
      <w:pPr>
        <w:pStyle w:val="a3"/>
        <w:spacing w:line="276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58C" w:rsidRPr="00B86F56" w:rsidRDefault="0029658C" w:rsidP="003E3AC6">
      <w:pPr>
        <w:pStyle w:val="a3"/>
        <w:spacing w:line="276" w:lineRule="auto"/>
        <w:ind w:left="-709"/>
        <w:jc w:val="center"/>
        <w:rPr>
          <w:rFonts w:ascii="Times New Roman" w:eastAsia="Times New Roman" w:hAnsi="Times New Roman"/>
          <w:b/>
          <w:i/>
          <w:color w:val="1F497D" w:themeColor="text2"/>
          <w:sz w:val="24"/>
          <w:szCs w:val="24"/>
          <w:lang w:eastAsia="ru-RU"/>
        </w:rPr>
      </w:pPr>
    </w:p>
    <w:p w:rsidR="0029658C" w:rsidRPr="00B86F56" w:rsidRDefault="0029658C" w:rsidP="003E3AC6">
      <w:pPr>
        <w:pStyle w:val="a3"/>
        <w:spacing w:line="276" w:lineRule="auto"/>
        <w:ind w:left="-709"/>
        <w:jc w:val="center"/>
        <w:rPr>
          <w:rFonts w:ascii="Times New Roman" w:eastAsia="Times New Roman" w:hAnsi="Times New Roman"/>
          <w:b/>
          <w:i/>
          <w:color w:val="1F497D" w:themeColor="text2"/>
          <w:sz w:val="24"/>
          <w:szCs w:val="24"/>
          <w:lang w:eastAsia="ru-RU"/>
        </w:rPr>
      </w:pPr>
    </w:p>
    <w:p w:rsidR="00143D52" w:rsidRDefault="00143D52" w:rsidP="003E3AC6">
      <w:pPr>
        <w:pStyle w:val="a3"/>
        <w:spacing w:line="276" w:lineRule="auto"/>
        <w:ind w:left="-709"/>
        <w:jc w:val="center"/>
        <w:rPr>
          <w:rFonts w:ascii="Times New Roman" w:eastAsia="Times New Roman" w:hAnsi="Times New Roman"/>
          <w:b/>
          <w:i/>
          <w:color w:val="1F497D" w:themeColor="text2"/>
          <w:sz w:val="24"/>
          <w:szCs w:val="24"/>
          <w:lang w:eastAsia="ru-RU"/>
        </w:rPr>
      </w:pPr>
    </w:p>
    <w:p w:rsidR="00143D52" w:rsidRDefault="00143D52" w:rsidP="003E3AC6">
      <w:pPr>
        <w:pStyle w:val="a3"/>
        <w:spacing w:line="276" w:lineRule="auto"/>
        <w:ind w:left="-709"/>
        <w:jc w:val="center"/>
        <w:rPr>
          <w:rFonts w:ascii="Times New Roman" w:eastAsia="Times New Roman" w:hAnsi="Times New Roman"/>
          <w:b/>
          <w:i/>
          <w:color w:val="1F497D" w:themeColor="text2"/>
          <w:sz w:val="24"/>
          <w:szCs w:val="24"/>
          <w:lang w:eastAsia="ru-RU"/>
        </w:rPr>
      </w:pPr>
    </w:p>
    <w:p w:rsidR="00DB154B" w:rsidRPr="00B86F56" w:rsidRDefault="003E3AC6" w:rsidP="003E3AC6">
      <w:pPr>
        <w:pStyle w:val="a3"/>
        <w:spacing w:line="276" w:lineRule="auto"/>
        <w:ind w:left="-709"/>
        <w:jc w:val="center"/>
        <w:rPr>
          <w:rFonts w:ascii="Times New Roman" w:eastAsia="Times New Roman" w:hAnsi="Times New Roman"/>
          <w:b/>
          <w:i/>
          <w:color w:val="1F497D" w:themeColor="text2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b/>
          <w:i/>
          <w:color w:val="1F497D" w:themeColor="text2"/>
          <w:sz w:val="24"/>
          <w:szCs w:val="24"/>
          <w:lang w:eastAsia="ru-RU"/>
        </w:rPr>
        <w:t>Мероприятия по профилактике орнитоза птиц.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1. </w:t>
      </w:r>
      <w:r w:rsidRPr="00B86F56">
        <w:rPr>
          <w:rFonts w:ascii="Times New Roman" w:eastAsia="Times New Roman" w:hAnsi="Times New Roman"/>
          <w:bCs/>
          <w:color w:val="3B2D36"/>
          <w:sz w:val="24"/>
          <w:szCs w:val="24"/>
          <w:lang w:eastAsia="ru-RU"/>
        </w:rPr>
        <w:t xml:space="preserve">Организация условий содержания домашней птицы, </w:t>
      </w:r>
      <w:proofErr w:type="gramStart"/>
      <w:r w:rsidRPr="00B86F56">
        <w:rPr>
          <w:rFonts w:ascii="Times New Roman" w:eastAsia="Times New Roman" w:hAnsi="Times New Roman"/>
          <w:bCs/>
          <w:color w:val="3B2D36"/>
          <w:sz w:val="24"/>
          <w:szCs w:val="24"/>
          <w:lang w:eastAsia="ru-RU"/>
        </w:rPr>
        <w:t>исключающее</w:t>
      </w:r>
      <w:proofErr w:type="gramEnd"/>
      <w:r w:rsidRPr="00B86F56">
        <w:rPr>
          <w:rFonts w:ascii="Times New Roman" w:eastAsia="Times New Roman" w:hAnsi="Times New Roman"/>
          <w:bCs/>
          <w:color w:val="3B2D36"/>
          <w:sz w:val="24"/>
          <w:szCs w:val="24"/>
          <w:lang w:eastAsia="ru-RU"/>
        </w:rPr>
        <w:t xml:space="preserve"> её контакт с дикой птицей.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2. Комплектование хозяйств только из благополучных по </w:t>
      </w:r>
      <w:r w:rsidR="0029658C"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орнитозу</w:t>
      </w: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 регионов по согласованию с государственной ветеринарной службой.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3. Проведение регулярной очистки помещений для содержания птицы, помет собирается и подвергается биотермическому обеззараживанию.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4. Оборудование перед  входом в помещение для содержания птицы </w:t>
      </w:r>
      <w:proofErr w:type="spellStart"/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дезковриков</w:t>
      </w:r>
      <w:proofErr w:type="spellEnd"/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 во всю ширину прохода.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4. Осуществление ухода в специально отведенной для этой цели одежде и обуви.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5. Обеспечение хранения кормов в местах  недоступных для синантропных птиц (воробьёв, галок, голубей и др.).</w:t>
      </w:r>
    </w:p>
    <w:p w:rsidR="006B15DF" w:rsidRPr="00B86F56" w:rsidRDefault="006B15DF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6. Соблюдение правил личной безопасности и гигиены:</w:t>
      </w:r>
    </w:p>
    <w:p w:rsidR="006B15DF" w:rsidRPr="00B86F56" w:rsidRDefault="006B15DF" w:rsidP="006B1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- после контакта с птицей, предметами ухода за птицей, продукцией птицеводства необходимо мыть руки с мылом.</w:t>
      </w:r>
    </w:p>
    <w:p w:rsidR="001510F5" w:rsidRDefault="006B15DF" w:rsidP="0015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7. Обо всех случаях заболевания и падежа домашней птицы</w:t>
      </w:r>
      <w:r w:rsidR="00B86F56"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 </w:t>
      </w:r>
      <w:r w:rsidRPr="00B86F56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>необходимо незамедлительно информировать государственную ветеринарную службу.</w:t>
      </w:r>
      <w:r w:rsidR="00627FC3" w:rsidRPr="00627F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510F5" w:rsidRDefault="00627FC3" w:rsidP="00151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Не кормите птиц с рук! Дети особенно восприимчивы к заболеванию! Не допускайте прямого</w:t>
      </w:r>
      <w:r w:rsidR="001510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контакта с птицами!</w:t>
      </w: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10F5" w:rsidRPr="00B86F56" w:rsidRDefault="001510F5" w:rsidP="006B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</w:p>
    <w:p w:rsidR="00C620FB" w:rsidRDefault="00B3500B" w:rsidP="00C620FB">
      <w:pPr>
        <w:pStyle w:val="a3"/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066A8F" wp14:editId="613298A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43175" cy="1722755"/>
            <wp:effectExtent l="0" t="0" r="0" b="0"/>
            <wp:wrapSquare wrapText="bothSides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FC3" w:rsidRDefault="00627FC3" w:rsidP="00627FC3">
      <w:pPr>
        <w:jc w:val="both"/>
      </w:pPr>
    </w:p>
    <w:p w:rsidR="00C620FB" w:rsidRDefault="00C620FB" w:rsidP="00C620FB">
      <w:pPr>
        <w:jc w:val="both"/>
      </w:pPr>
    </w:p>
    <w:p w:rsidR="00C620FB" w:rsidRDefault="00C620FB" w:rsidP="00C620FB">
      <w:pPr>
        <w:jc w:val="both"/>
      </w:pPr>
    </w:p>
    <w:p w:rsidR="00C620FB" w:rsidRDefault="00C620FB" w:rsidP="00C620FB">
      <w:pPr>
        <w:jc w:val="both"/>
      </w:pPr>
    </w:p>
    <w:p w:rsidR="00C620FB" w:rsidRDefault="00C620FB" w:rsidP="00C620FB">
      <w:pPr>
        <w:jc w:val="both"/>
      </w:pPr>
    </w:p>
    <w:p w:rsidR="00BC5D65" w:rsidRDefault="00BC5D65"/>
    <w:sectPr w:rsidR="00BC5D65" w:rsidSect="00B3500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73F0"/>
    <w:multiLevelType w:val="hybridMultilevel"/>
    <w:tmpl w:val="0D56F618"/>
    <w:lvl w:ilvl="0" w:tplc="C722EA46">
      <w:start w:val="1"/>
      <w:numFmt w:val="decimal"/>
      <w:lvlText w:val="%1."/>
      <w:lvlJc w:val="left"/>
      <w:pPr>
        <w:ind w:left="-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5A"/>
    <w:rsid w:val="00071C45"/>
    <w:rsid w:val="00143D52"/>
    <w:rsid w:val="001510F5"/>
    <w:rsid w:val="0029658C"/>
    <w:rsid w:val="00333AD3"/>
    <w:rsid w:val="003E3AC6"/>
    <w:rsid w:val="004D042A"/>
    <w:rsid w:val="005149BA"/>
    <w:rsid w:val="005D7C6E"/>
    <w:rsid w:val="00627FC3"/>
    <w:rsid w:val="006B15DF"/>
    <w:rsid w:val="0084285A"/>
    <w:rsid w:val="00B3500B"/>
    <w:rsid w:val="00B479DD"/>
    <w:rsid w:val="00B86F56"/>
    <w:rsid w:val="00BC5D65"/>
    <w:rsid w:val="00C620FB"/>
    <w:rsid w:val="00D17D7E"/>
    <w:rsid w:val="00D221DF"/>
    <w:rsid w:val="00D330A5"/>
    <w:rsid w:val="00D649F2"/>
    <w:rsid w:val="00DB154B"/>
    <w:rsid w:val="00F30DF7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2020-10-13T08:18:00Z</cp:lastPrinted>
  <dcterms:created xsi:type="dcterms:W3CDTF">2020-10-13T07:20:00Z</dcterms:created>
  <dcterms:modified xsi:type="dcterms:W3CDTF">2020-10-13T08:24:00Z</dcterms:modified>
</cp:coreProperties>
</file>