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37" w:rsidRDefault="004724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72437" w:rsidRDefault="0047243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724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2437" w:rsidRDefault="00472437">
            <w:pPr>
              <w:pStyle w:val="ConsPlusNormal"/>
            </w:pPr>
            <w:r>
              <w:t>21 октября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2437" w:rsidRDefault="00472437">
            <w:pPr>
              <w:pStyle w:val="ConsPlusNormal"/>
              <w:jc w:val="right"/>
            </w:pPr>
            <w:r>
              <w:t>N 1539-ЗРК</w:t>
            </w:r>
          </w:p>
        </w:tc>
      </w:tr>
    </w:tbl>
    <w:p w:rsidR="00472437" w:rsidRDefault="004724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jc w:val="center"/>
      </w:pPr>
      <w:r>
        <w:t>РЕСПУБЛИКА КАРЕЛИЯ</w:t>
      </w:r>
    </w:p>
    <w:p w:rsidR="00472437" w:rsidRDefault="00472437">
      <w:pPr>
        <w:pStyle w:val="ConsPlusTitle"/>
        <w:jc w:val="center"/>
      </w:pPr>
    </w:p>
    <w:p w:rsidR="00472437" w:rsidRDefault="00472437">
      <w:pPr>
        <w:pStyle w:val="ConsPlusTitle"/>
        <w:jc w:val="center"/>
      </w:pPr>
      <w:r>
        <w:t>ЗАКОН</w:t>
      </w:r>
    </w:p>
    <w:p w:rsidR="00472437" w:rsidRDefault="00472437">
      <w:pPr>
        <w:pStyle w:val="ConsPlusTitle"/>
        <w:jc w:val="center"/>
      </w:pPr>
    </w:p>
    <w:p w:rsidR="00472437" w:rsidRDefault="00472437">
      <w:pPr>
        <w:pStyle w:val="ConsPlusTitle"/>
        <w:jc w:val="center"/>
      </w:pPr>
      <w:r>
        <w:t>О НЕКОТОРЫХ ВОПРОСАХ</w:t>
      </w:r>
    </w:p>
    <w:p w:rsidR="00472437" w:rsidRDefault="00472437">
      <w:pPr>
        <w:pStyle w:val="ConsPlusTitle"/>
        <w:jc w:val="center"/>
      </w:pPr>
      <w:r>
        <w:t>ДЕЯТЕЛЬНОСТИ ДОБРОВОЛЬНОЙ ПОЖАРНОЙ ОХРАНЫ</w:t>
      </w:r>
    </w:p>
    <w:p w:rsidR="00472437" w:rsidRDefault="00472437">
      <w:pPr>
        <w:pStyle w:val="ConsPlusTitle"/>
        <w:jc w:val="center"/>
      </w:pPr>
      <w:r>
        <w:t>НА ТЕРРИТОРИИ РЕСПУБЛИКИ КАРЕЛИЯ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jc w:val="right"/>
      </w:pPr>
      <w:proofErr w:type="gramStart"/>
      <w:r>
        <w:t>Принят</w:t>
      </w:r>
      <w:proofErr w:type="gramEnd"/>
    </w:p>
    <w:p w:rsidR="00472437" w:rsidRDefault="00472437">
      <w:pPr>
        <w:pStyle w:val="ConsPlusNormal"/>
        <w:jc w:val="right"/>
      </w:pPr>
      <w:r>
        <w:t>Законодательным Собранием</w:t>
      </w:r>
    </w:p>
    <w:p w:rsidR="00472437" w:rsidRDefault="00472437">
      <w:pPr>
        <w:pStyle w:val="ConsPlusNormal"/>
        <w:jc w:val="right"/>
      </w:pPr>
      <w:r>
        <w:t>Республики Карелия</w:t>
      </w:r>
    </w:p>
    <w:p w:rsidR="00472437" w:rsidRDefault="00472437">
      <w:pPr>
        <w:pStyle w:val="ConsPlusNormal"/>
        <w:jc w:val="right"/>
      </w:pPr>
      <w:r>
        <w:t>29 сентября 2011 года</w:t>
      </w:r>
    </w:p>
    <w:p w:rsidR="00472437" w:rsidRDefault="004724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4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437" w:rsidRDefault="004724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437" w:rsidRDefault="004724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437" w:rsidRDefault="004724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437" w:rsidRDefault="004724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03.03.2015 </w:t>
            </w:r>
            <w:hyperlink r:id="rId6" w:history="1">
              <w:r>
                <w:rPr>
                  <w:color w:val="0000FF"/>
                </w:rPr>
                <w:t>N 1879-ЗРК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72437" w:rsidRDefault="004724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7" w:history="1">
              <w:r>
                <w:rPr>
                  <w:color w:val="0000FF"/>
                </w:rPr>
                <w:t>N 2124-ЗРК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437" w:rsidRDefault="00472437">
            <w:pPr>
              <w:spacing w:after="1" w:line="0" w:lineRule="atLeast"/>
            </w:pPr>
          </w:p>
        </w:tc>
      </w:tr>
    </w:tbl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осуществляет правовое регулирование отдельных вопросов деятельности добровольной пожарной охраны на территории Республики Карелия.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ind w:firstLine="540"/>
        <w:jc w:val="both"/>
        <w:outlineLvl w:val="0"/>
      </w:pPr>
      <w:r>
        <w:t>Статья 2. Полномочия органов государственной власти Республики Карелия в сфере деятельности добровольной пожарной охраны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ind w:firstLine="540"/>
        <w:jc w:val="both"/>
      </w:pPr>
      <w:r>
        <w:t>1. В сфере деятельности добровольной пожарной охраны Законодательное Собрание Республики Карелия в пределах своей компетенции: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1) принимает законы Республики Карелия;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2) осуществляет иные полномочия в соответствии с федеральным законодательством и законодательством Республики Карелия.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2. В сфере деятельности добровольной пожарной охраны Правительство Республики Карелия в пределах своей компетенции: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1) определяет орган исполнительной власти Республики Карелия, уполномоченный в сфере деятельности добровольной пожарной охраны (далее - уполномоченный орган исполнительной власти Республики Карелия);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2) утверждает государственные программы Республики Карелия;</w:t>
      </w:r>
    </w:p>
    <w:p w:rsidR="00472437" w:rsidRDefault="0047243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РК от 03.03.2015 N 1879-ЗРК)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федеральным законодательством и законодательством Республики Карелия.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 xml:space="preserve">3. В сфере деятельности добровольной пожарной охраны уполномоченный орган </w:t>
      </w:r>
      <w:r>
        <w:lastRenderedPageBreak/>
        <w:t>исполнительной власти Республики Карелия в пределах своей компетенции: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1) разрабатывает, утверждает и реализует ведомственные целевые программы Республики Карелия;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2) принимает нормативные правовые акты;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3) осуществляет координацию деятельности органов исполнительной власти Республики Карелия по вопросам деятельности добровольной пожарной охраны;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федеральным законодательством и законодательством Республики Карелия.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ind w:firstLine="540"/>
        <w:jc w:val="both"/>
        <w:outlineLvl w:val="0"/>
      </w:pPr>
      <w:r>
        <w:t>Статья 3. Функции добровольной пожарной охраны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ind w:firstLine="540"/>
        <w:jc w:val="both"/>
      </w:pPr>
      <w:r>
        <w:t xml:space="preserve">В соответствии с возложенными федеральным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задачами подразделения добровольной пожарной охраны осуществляют: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1) профилактику пожаров, в том числе проведение противопожарной пропаганды и обучение населения мерам пожарной безопасности;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2) принятие неотложных мер по спасению людей и имущества при пожарах и оказанию первой помощи пострадавшим;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3) тушение пожаров и проведение аварийно-спасательных работ в соответствии с порядком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 в Республике Карелия, утвержденным федеральным органом исполнительной власти, уполномоченным на решение задач в области пожарной безопасности;</w:t>
      </w:r>
    </w:p>
    <w:p w:rsidR="00472437" w:rsidRDefault="0047243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РК от 07.06.2017 N 2124-ЗРК)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4) иные функции в соответствии с уставом добровольной пожарной команды или добровольной пожарной дружины (в случае их регистрации в качестве юридического лица) или положением о добровольной пожарной команде или добровольной пожарной дружине (в случае, если регистрация их в качестве юридического лица не осуществлялась).</w:t>
      </w:r>
    </w:p>
    <w:p w:rsidR="00472437" w:rsidRDefault="0047243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РК от 07.06.2017 N 2124-ЗРК)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ind w:firstLine="540"/>
        <w:jc w:val="both"/>
        <w:outlineLvl w:val="0"/>
      </w:pPr>
      <w:r>
        <w:t>Статья 4. Государственная поддержка добровольной пожарной охраны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ind w:firstLine="540"/>
        <w:jc w:val="both"/>
      </w:pPr>
      <w:r>
        <w:t xml:space="preserve">Государственная поддержка добровольной пожарной охраны при осуществлении ею своей деятельности оказывается в соответствии с законодательством Российской Федерации,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Республики Карелия о государственной поддержке социально ориентированных некоммерческих организаций.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ind w:firstLine="540"/>
        <w:jc w:val="both"/>
        <w:outlineLvl w:val="0"/>
      </w:pPr>
      <w:r>
        <w:t>Статья 5. Организация деятельности добровольной пожарной охраны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ind w:firstLine="540"/>
        <w:jc w:val="both"/>
      </w:pPr>
      <w:r>
        <w:t>1. Подразделения добровольной пожарной охраны создаются для участия в профилактике и (или) тушении пожаров и проведении аварийно-спасательных работ на территориях муниципальных образований и в организациях.</w:t>
      </w:r>
    </w:p>
    <w:p w:rsidR="00472437" w:rsidRDefault="004724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РК от 07.06.2017 N 2124-ЗРК)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2. Подразделения добровольной пожарной охраны осуществляют несение службы (дежурство) в составе пожарно-спасательного гарнизона.</w:t>
      </w:r>
    </w:p>
    <w:p w:rsidR="00472437" w:rsidRDefault="004724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РК от 07.06.2017 N 2124-ЗРК)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 xml:space="preserve">3. В соответствии с федеральным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работники добровольной пожарной </w:t>
      </w:r>
      <w:r>
        <w:lastRenderedPageBreak/>
        <w:t>охраны, состоящие на должностях, предусмотренных штатным расписанием, и добровольные пожарные допускаются к самостоятельной работе по тушению пожаров при наличии у них документа о квалификации, присвоенной по результатам профессионального обучения.</w:t>
      </w:r>
    </w:p>
    <w:p w:rsidR="00472437" w:rsidRDefault="004724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РК от 07.06.2017 N 2124-ЗРК)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 xml:space="preserve">4. В соответствии с федеральным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режим несения службы (дежурства) добровольными пожарными устанавливается учредителем общественного объединения добровольной пожарной охраны по согласованию с начальником местного пожарно-спасательного гарнизона.</w:t>
      </w:r>
    </w:p>
    <w:p w:rsidR="00472437" w:rsidRDefault="004724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РК от 07.06.2017 N 2124-ЗРК)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5. В соответствии с федеральным законодательством выезд подразделений добровольной пожарной охраны на тушение пожаров и проведение аварийно-спасательных работ в населенных пунктах и организациях осуществляется в безусловном порядке.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6. В соответствии с федеральным законодательством тушение пожаров и проведение связанных с ними аварийно-спасательных работ силами добровольной пожарной охраны осуществляются на безвозмездной основе, если иное не установлено законодательством Российской Федерации.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7. В соответствии с федеральным законодательством привлечение добровольных пожарных для участия в ликвидации последствий чрезвычайных ситуаций осуществляется в соответствии с законодательством Российской Федерации в области защиты населения и территорий от чрезвычайных ситуаций природного и техногенного характера.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ind w:firstLine="540"/>
        <w:jc w:val="both"/>
        <w:outlineLvl w:val="0"/>
      </w:pPr>
      <w:r>
        <w:t>Статья 6. Финансовое и материально-техническое обеспечение деятельности добровольной пожарной охраны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и органами местного самоуправления общественным объединениям пожарной охраны, и иных средств, не запрещенных законодательством Российской Федерации.</w:t>
      </w:r>
    </w:p>
    <w:p w:rsidR="00472437" w:rsidRDefault="00472437">
      <w:pPr>
        <w:pStyle w:val="ConsPlusNormal"/>
        <w:spacing w:before="220"/>
        <w:ind w:firstLine="540"/>
        <w:jc w:val="both"/>
      </w:pPr>
      <w:r>
        <w:t>2. В бюджете Республики Карелия предусматриваются субсидии социально ориентированным некоммерческим организациям, являющимся добровольной пожарной охраной, в размере и объемах, устанавливаемых законом о бюджете Республики Карелия на очередной финансовый год и плановый период.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Title"/>
        <w:ind w:firstLine="540"/>
        <w:jc w:val="both"/>
        <w:outlineLvl w:val="0"/>
      </w:pPr>
      <w:r>
        <w:t>Статья 7. Порядок вступления в силу настоящего Закона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jc w:val="right"/>
      </w:pPr>
      <w:r>
        <w:t>Глава Республики Карелия</w:t>
      </w:r>
    </w:p>
    <w:p w:rsidR="00472437" w:rsidRDefault="00472437">
      <w:pPr>
        <w:pStyle w:val="ConsPlusNormal"/>
        <w:jc w:val="right"/>
      </w:pPr>
      <w:r>
        <w:t>А.В.НЕЛИДОВ</w:t>
      </w:r>
    </w:p>
    <w:p w:rsidR="00472437" w:rsidRDefault="00472437">
      <w:pPr>
        <w:pStyle w:val="ConsPlusNormal"/>
      </w:pPr>
      <w:r>
        <w:t>г. Петрозаводск</w:t>
      </w:r>
    </w:p>
    <w:p w:rsidR="00472437" w:rsidRDefault="00472437">
      <w:pPr>
        <w:pStyle w:val="ConsPlusNormal"/>
        <w:spacing w:before="220"/>
      </w:pPr>
      <w:r>
        <w:t>21 октября 2011 года</w:t>
      </w:r>
    </w:p>
    <w:p w:rsidR="00472437" w:rsidRDefault="00472437">
      <w:pPr>
        <w:pStyle w:val="ConsPlusNormal"/>
        <w:spacing w:before="220"/>
      </w:pPr>
      <w:r>
        <w:t>N 1539-ЗРК</w:t>
      </w: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jc w:val="both"/>
      </w:pPr>
    </w:p>
    <w:p w:rsidR="00472437" w:rsidRDefault="004724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4121" w:rsidRDefault="00DD4121">
      <w:bookmarkStart w:id="0" w:name="_GoBack"/>
      <w:bookmarkEnd w:id="0"/>
    </w:p>
    <w:sectPr w:rsidR="00DD4121" w:rsidSect="00C9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37"/>
    <w:rsid w:val="00472437"/>
    <w:rsid w:val="00D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2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2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25215A089892ED71CFEB14C836933B6D992C3ECFDF711BB3F935514E6F6A35430DA3CA57BE1DEE2556E35A5F018ABC063F49A394528A7nFW0J" TargetMode="External"/><Relationship Id="rId13" Type="http://schemas.openxmlformats.org/officeDocument/2006/relationships/hyperlink" Target="consultantplus://offline/ref=0B125215A089892ED71CE0BC5AEF3E3EB1DACFCAE8F1FC45E060C80843EFFCF4137F837EE176E0DCEB5E3A6DEAF144EE9670F59D39472CBBF07EA3n4W7J" TargetMode="External"/><Relationship Id="rId18" Type="http://schemas.openxmlformats.org/officeDocument/2006/relationships/hyperlink" Target="consultantplus://offline/ref=0B125215A089892ED71CFEB14C836933B6D992C3ECFDF711BB3F935514E6F6A35430DA3CA57BE0DEEB556E35A5F018ABC063F49A394528A7nFW0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B125215A089892ED71CE0BC5AEF3E3EB1DACFCAEEF4FB47E760C80843EFFCF4137F837EE176E0DCEB5E3A6CEAF144EE9670F59D39472CBBF07EA3n4W7J" TargetMode="External"/><Relationship Id="rId12" Type="http://schemas.openxmlformats.org/officeDocument/2006/relationships/hyperlink" Target="consultantplus://offline/ref=0B125215A089892ED71CE0BC5AEF3E3EB1DACFCAEEF4FB47E760C80843EFFCF4137F837EE176E0DCEB5E3B65EAF144EE9670F59D39472CBBF07EA3n4W7J" TargetMode="External"/><Relationship Id="rId17" Type="http://schemas.openxmlformats.org/officeDocument/2006/relationships/hyperlink" Target="consultantplus://offline/ref=0B125215A089892ED71CE0BC5AEF3E3EB1DACFCAEEF4FB47E760C80843EFFCF4137F837EE176E0DCEB5E3B61EAF144EE9670F59D39472CBBF07EA3n4W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125215A089892ED71CFEB14C836933B6D992C3ECFDF711BB3F935514E6F6A35430DA3CA57BE0DDE3556E35A5F018ABC063F49A394528A7nFW0J" TargetMode="External"/><Relationship Id="rId20" Type="http://schemas.openxmlformats.org/officeDocument/2006/relationships/hyperlink" Target="consultantplus://offline/ref=0B125215A089892ED71CFEB14C836933B6D992C3ECFDF711BB3F935514E6F6A35430DA3CA57BE1DBE8556E35A5F018ABC063F49A394528A7nFW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25215A089892ED71CE0BC5AEF3E3EB1DACFCAEFF4FE45E460C80843EFFCF4137F837EE176E0DCEB5E3A6CEAF144EE9670F59D39472CBBF07EA3n4W7J" TargetMode="External"/><Relationship Id="rId11" Type="http://schemas.openxmlformats.org/officeDocument/2006/relationships/hyperlink" Target="consultantplus://offline/ref=0B125215A089892ED71CE0BC5AEF3E3EB1DACFCAEEF4FB47E760C80843EFFCF4137F837EE176E0DCEB5E3B64EAF144EE9670F59D39472CBBF07EA3n4W7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B125215A089892ED71CE0BC5AEF3E3EB1DACFCAEEF4FB47E760C80843EFFCF4137F837EE176E0DCEB5E3B60EAF144EE9670F59D39472CBBF07EA3n4W7J" TargetMode="External"/><Relationship Id="rId10" Type="http://schemas.openxmlformats.org/officeDocument/2006/relationships/hyperlink" Target="consultantplus://offline/ref=0B125215A089892ED71CFEB14C836933B6D992C3ECFDF711BB3F935514E6F6A35430DA3CA57BE1DAEF556E35A5F018ABC063F49A394528A7nFW0J" TargetMode="External"/><Relationship Id="rId19" Type="http://schemas.openxmlformats.org/officeDocument/2006/relationships/hyperlink" Target="consultantplus://offline/ref=0B125215A089892ED71CE0BC5AEF3E3EB1DACFCAEEF4FB47E760C80843EFFCF4137F837EE176E0DCEB5E3B62EAF144EE9670F59D39472CBBF07EA3n4W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25215A089892ED71CE0BC5AEF3E3EB1DACFCAEFF4FE45E460C80843EFFCF4137F837EE176E0DCEB5E3A6CEAF144EE9670F59D39472CBBF07EA3n4W7J" TargetMode="External"/><Relationship Id="rId14" Type="http://schemas.openxmlformats.org/officeDocument/2006/relationships/hyperlink" Target="consultantplus://offline/ref=0B125215A089892ED71CE0BC5AEF3E3EB1DACFCAEEF4FB47E760C80843EFFCF4137F837EE176E0DCEB5E3B67EAF144EE9670F59D39472CBBF07EA3n4W7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2022-04-13T09:22:00Z</dcterms:created>
  <dcterms:modified xsi:type="dcterms:W3CDTF">2022-04-13T09:23:00Z</dcterms:modified>
</cp:coreProperties>
</file>