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94" w:rsidRPr="004B34FB" w:rsidRDefault="00656594" w:rsidP="0065659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«</w:t>
      </w:r>
      <w:r w:rsidRPr="004B34FB">
        <w:rPr>
          <w:rStyle w:val="a5"/>
          <w:rFonts w:ascii="Times New Roman" w:hAnsi="Times New Roman"/>
          <w:sz w:val="24"/>
          <w:szCs w:val="24"/>
        </w:rPr>
        <w:t>Памятка для заинтересованных лиц по участию в муниципальной программе</w:t>
      </w:r>
      <w:r w:rsidRPr="004B34FB">
        <w:rPr>
          <w:rFonts w:ascii="Times New Roman" w:hAnsi="Times New Roman" w:cs="Times New Roman"/>
          <w:sz w:val="24"/>
          <w:szCs w:val="24"/>
        </w:rPr>
        <w:t xml:space="preserve"> </w:t>
      </w:r>
      <w:r w:rsidRPr="004B34FB">
        <w:rPr>
          <w:rStyle w:val="a5"/>
          <w:rFonts w:ascii="Times New Roman" w:hAnsi="Times New Roman"/>
          <w:sz w:val="24"/>
          <w:szCs w:val="24"/>
        </w:rPr>
        <w:t>«Формирование современной городской среды на территории Олонецкого городского поселения», в отношении дворовых территорий, земельные участки которых образованы»</w:t>
      </w:r>
    </w:p>
    <w:p w:rsidR="00656594" w:rsidRPr="004B34FB" w:rsidRDefault="00656594" w:rsidP="00656594">
      <w:pPr>
        <w:jc w:val="both"/>
      </w:pPr>
      <w:r w:rsidRPr="004B34FB">
        <w:rPr>
          <w:rStyle w:val="a5"/>
          <w:b w:val="0"/>
        </w:rPr>
        <w:t>ШАГ 1.</w:t>
      </w:r>
      <w:r w:rsidRPr="004B34FB">
        <w:t xml:space="preserve"> Проведение общего собрания собственников помещений в многоквартирном доме (домах) с повесткой дня: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о включении дворовой территории в муниципальную программу;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об утверждении минимального перечня работ по благоустройству дворовой территории;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об утверждении дополнительного перечня работ по благоустройству дворовой территории;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 об утверждении доли финансового участия заинтересованных лиц в реализации мероприятий по благоустройству дворовой территории из дополнительного перечня;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 о трудовом участии заинтересованных лиц в реализации мероприятий по благоустройству дворовой территории;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Федерации, и об определении источников финансирования на их содержание;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 о трудовом участии заинтересованных лиц в обеспечении эксплуатации и содержания имущества после завершения мероприятий по благоустройству;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- о выборе представителя (представителей) дома (домов), уполномоченного на представление предложений, согласование </w:t>
      </w:r>
      <w:proofErr w:type="spellStart"/>
      <w:proofErr w:type="gramStart"/>
      <w:r w:rsidRPr="004B34FB">
        <w:rPr>
          <w:rFonts w:ascii="Times New Roman" w:hAnsi="Times New Roman" w:cs="Times New Roman"/>
          <w:sz w:val="24"/>
          <w:szCs w:val="24"/>
        </w:rPr>
        <w:t>дизайн-проекта</w:t>
      </w:r>
      <w:proofErr w:type="spellEnd"/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 благоустройства дворовой территории, а также на участие в приемке работ по благоустройству дворовой территории.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По результатам собрания оформляется протокол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 xml:space="preserve">ШАГ 2. </w:t>
      </w:r>
      <w:r w:rsidRPr="004B34FB">
        <w:rPr>
          <w:rFonts w:ascii="Times New Roman" w:hAnsi="Times New Roman" w:cs="Times New Roman"/>
          <w:sz w:val="24"/>
          <w:szCs w:val="24"/>
        </w:rPr>
        <w:t>Подготовка и предоставление проекта, включающего информацию: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          - заявку </w:t>
      </w:r>
      <w:r w:rsidRPr="004B34FB">
        <w:rPr>
          <w:rStyle w:val="a5"/>
          <w:rFonts w:ascii="Times New Roman" w:hAnsi="Times New Roman"/>
          <w:b w:val="0"/>
          <w:sz w:val="24"/>
          <w:szCs w:val="24"/>
        </w:rPr>
        <w:t>по форме</w:t>
      </w:r>
      <w:r w:rsidRPr="004B34FB">
        <w:rPr>
          <w:rFonts w:ascii="Times New Roman" w:hAnsi="Times New Roman" w:cs="Times New Roman"/>
          <w:sz w:val="24"/>
          <w:szCs w:val="24"/>
        </w:rPr>
        <w:t>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          - протокол (протоколы)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оформленные в соответствии с законодательством Российской Федерации;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          - копию утвержденной локальной сметы (сводного сметного расчета) на работы (услуги) в рамках проекта, составленную отдельно по каждому виду работ. Сметы должны быть подписаны уполномоченным лицом и утверждены представителем организации, осуществляющей деятельность по управлению многоквартирным домом;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фотографии дворовой территории, характеризующие текущее состояние уровня благоустройства;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lastRenderedPageBreak/>
        <w:t>- паспорт благоустройства дворовой территории, подписанный управляющей организацией (копию паспорта благоустройства можно запросить в управляющей организации);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иные документы, позволяющие наиболее полно описать проект (по желанию уполномоченного представителя);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- опись документов.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Проекты предоставляются на бумажном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электронном носителе в каб.218</w:t>
      </w:r>
      <w:r w:rsidRPr="004B34FB">
        <w:rPr>
          <w:rFonts w:ascii="Times New Roman" w:hAnsi="Times New Roman" w:cs="Times New Roman"/>
          <w:sz w:val="24"/>
          <w:szCs w:val="24"/>
        </w:rPr>
        <w:t xml:space="preserve"> Администрации Олонецкого национального муниципального района с сопроводительным письмом.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>ШАГ 3.</w:t>
      </w:r>
      <w:r w:rsidRPr="004B34FB">
        <w:rPr>
          <w:rFonts w:ascii="Times New Roman" w:hAnsi="Times New Roman" w:cs="Times New Roman"/>
          <w:sz w:val="24"/>
          <w:szCs w:val="24"/>
        </w:rPr>
        <w:t xml:space="preserve"> Ожидание результатов конкурсного отбора проектов в соответствии с критериями оценки проектов благоустройства дворовых территорий.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установленные сроки а</w:t>
      </w:r>
      <w:r w:rsidRPr="004B34FB">
        <w:rPr>
          <w:rFonts w:ascii="Times New Roman" w:hAnsi="Times New Roman" w:cs="Times New Roman"/>
          <w:sz w:val="24"/>
          <w:szCs w:val="24"/>
        </w:rPr>
        <w:t>дминистрация Олонецкого национального муниципального района рассматривает проекты, на соответствие требованиям, установленным Порядком и сроками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среды», и принимает решение о допуске проектов к участию в конкурсе или об отказе в допуске.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Оценку проектов и подведение итогов конкурса осуществляет общественная комиссия, состав ко</w:t>
      </w:r>
      <w:r>
        <w:rPr>
          <w:rFonts w:ascii="Times New Roman" w:hAnsi="Times New Roman" w:cs="Times New Roman"/>
          <w:sz w:val="24"/>
          <w:szCs w:val="24"/>
        </w:rPr>
        <w:t>торой утвержден постановлением а</w:t>
      </w:r>
      <w:r w:rsidRPr="004B34FB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Проекты, соответствующие требованиям указанного Порядка (в соответст</w:t>
      </w:r>
      <w:r>
        <w:rPr>
          <w:rFonts w:ascii="Times New Roman" w:hAnsi="Times New Roman" w:cs="Times New Roman"/>
          <w:sz w:val="24"/>
          <w:szCs w:val="24"/>
        </w:rPr>
        <w:t>вии с ШАГОМ 2), представляются а</w:t>
      </w:r>
      <w:r w:rsidRPr="004B34FB">
        <w:rPr>
          <w:rFonts w:ascii="Times New Roman" w:hAnsi="Times New Roman" w:cs="Times New Roman"/>
          <w:sz w:val="24"/>
          <w:szCs w:val="24"/>
        </w:rPr>
        <w:t>дминистрацией на 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общественной комиссии.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По результатам оценки проектов общественная комиссия формирует в пределах лимитов бюджетных средств, предусмотренных на </w:t>
      </w:r>
      <w:proofErr w:type="spellStart"/>
      <w:r w:rsidRPr="004B34FB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4B34FB">
        <w:rPr>
          <w:rFonts w:ascii="Times New Roman" w:hAnsi="Times New Roman" w:cs="Times New Roman"/>
          <w:sz w:val="24"/>
          <w:szCs w:val="24"/>
        </w:rPr>
        <w:t xml:space="preserve"> муниципальной программы, перечень проектов-победителей на текущий год путем включения в него проектов, набравших наибольшее количество баллов, который оформляется в течение 2 календарных дней протоколом.</w:t>
      </w:r>
    </w:p>
    <w:p w:rsidR="00656594" w:rsidRPr="00656594" w:rsidRDefault="00656594" w:rsidP="00656594">
      <w:pPr>
        <w:pStyle w:val="a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Указанный протокол размещается на </w:t>
      </w:r>
      <w:r w:rsidRPr="00656594">
        <w:rPr>
          <w:rFonts w:ascii="Times New Roman" w:hAnsi="Times New Roman" w:cs="Times New Roman"/>
          <w:color w:val="auto"/>
          <w:sz w:val="24"/>
          <w:szCs w:val="24"/>
        </w:rPr>
        <w:t xml:space="preserve">официальном сайте </w:t>
      </w:r>
      <w:hyperlink r:id="rId4" w:history="1">
        <w:r w:rsidRPr="0065659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администрации</w:t>
        </w:r>
      </w:hyperlink>
      <w:r w:rsidRPr="00656594">
        <w:rPr>
          <w:rFonts w:ascii="Times New Roman" w:hAnsi="Times New Roman" w:cs="Times New Roman"/>
          <w:color w:val="auto"/>
          <w:sz w:val="24"/>
          <w:szCs w:val="24"/>
        </w:rPr>
        <w:t xml:space="preserve"> в разделе «Современная городская среда».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 xml:space="preserve">ШАГ 4. </w:t>
      </w:r>
      <w:r w:rsidRPr="004B34FB">
        <w:rPr>
          <w:rFonts w:ascii="Times New Roman" w:hAnsi="Times New Roman" w:cs="Times New Roman"/>
          <w:sz w:val="24"/>
          <w:szCs w:val="24"/>
        </w:rPr>
        <w:t xml:space="preserve">Подготовка к реализации мероприятий по благоустройству дворовых территорий 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После подведения итогов конкурса уполномоченный представитель дома (домов), который включен в перечень проектов-победителей на очередной год, предоставляет в Администрацию дизайн-проект благоустройства дворовой территории, согласованный с управляющей организацией.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proofErr w:type="gramStart"/>
      <w:r w:rsidRPr="004B34FB">
        <w:rPr>
          <w:rFonts w:ascii="Times New Roman" w:hAnsi="Times New Roman" w:cs="Times New Roman"/>
          <w:sz w:val="24"/>
          <w:szCs w:val="24"/>
        </w:rPr>
        <w:t>дизайн-проекта</w:t>
      </w:r>
      <w:proofErr w:type="spellEnd"/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 зависит от вида и состава планируемых работ. </w:t>
      </w:r>
      <w:proofErr w:type="gramStart"/>
      <w:r w:rsidRPr="004B34FB">
        <w:rPr>
          <w:rFonts w:ascii="Times New Roman" w:hAnsi="Times New Roman" w:cs="Times New Roman"/>
          <w:sz w:val="24"/>
          <w:szCs w:val="24"/>
        </w:rPr>
        <w:t>Помимо визуальной части дизайн-проект должен содержать текстовое описание проекта благоустройства дворовой территории и технического оснащения дворовой территории исходя из минимального и дополнительного перечней работ.</w:t>
      </w:r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 При проведении работ по ремонту асфальтового покрытия дизайн-проект может быть подготовлен в упрощенном виде - изображение дворовой территории на топографической съемке в масштабе с отображением ремонтируемого участка и указанием его площади.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lastRenderedPageBreak/>
        <w:t xml:space="preserve">Перечень работ, указанных в </w:t>
      </w:r>
      <w:proofErr w:type="spellStart"/>
      <w:proofErr w:type="gramStart"/>
      <w:r w:rsidRPr="004B34FB">
        <w:rPr>
          <w:rFonts w:ascii="Times New Roman" w:hAnsi="Times New Roman" w:cs="Times New Roman"/>
          <w:sz w:val="24"/>
          <w:szCs w:val="24"/>
        </w:rPr>
        <w:t>дизайн-проекте</w:t>
      </w:r>
      <w:proofErr w:type="spellEnd"/>
      <w:proofErr w:type="gramEnd"/>
      <w:r w:rsidRPr="004B34FB">
        <w:rPr>
          <w:rFonts w:ascii="Times New Roman" w:hAnsi="Times New Roman" w:cs="Times New Roman"/>
          <w:sz w:val="24"/>
          <w:szCs w:val="24"/>
        </w:rPr>
        <w:t>, должны строго соответствовать перечню работ, представленных в документах к заявке на участие в конкурсе.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Сметный расчет стоимости работ, указанный в </w:t>
      </w:r>
      <w:proofErr w:type="spellStart"/>
      <w:proofErr w:type="gramStart"/>
      <w:r w:rsidRPr="004B34FB">
        <w:rPr>
          <w:rFonts w:ascii="Times New Roman" w:hAnsi="Times New Roman" w:cs="Times New Roman"/>
          <w:sz w:val="24"/>
          <w:szCs w:val="24"/>
        </w:rPr>
        <w:t>дизайн-проекте</w:t>
      </w:r>
      <w:proofErr w:type="spellEnd"/>
      <w:proofErr w:type="gramEnd"/>
      <w:r w:rsidRPr="004B34FB">
        <w:rPr>
          <w:rFonts w:ascii="Times New Roman" w:hAnsi="Times New Roman" w:cs="Times New Roman"/>
          <w:sz w:val="24"/>
          <w:szCs w:val="24"/>
        </w:rPr>
        <w:t>, не должен превышать стоимости работ, указанной в заявке.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Дизайн-проект утверждается общественной комиссией, решение об утверждении оформляется в виде протокола заседания комиссии.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Style w:val="a5"/>
          <w:rFonts w:ascii="Times New Roman" w:hAnsi="Times New Roman"/>
          <w:b w:val="0"/>
          <w:sz w:val="24"/>
          <w:szCs w:val="24"/>
        </w:rPr>
        <w:t xml:space="preserve">ШАГ 5. </w:t>
      </w:r>
      <w:r w:rsidRPr="004B34FB">
        <w:rPr>
          <w:rFonts w:ascii="Times New Roman" w:hAnsi="Times New Roman" w:cs="Times New Roman"/>
          <w:sz w:val="24"/>
          <w:szCs w:val="24"/>
        </w:rPr>
        <w:t xml:space="preserve">Реализация мероприятий по благоустройству дворовых территорий 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 xml:space="preserve">Заключение Соглашений </w:t>
      </w:r>
      <w:proofErr w:type="gramStart"/>
      <w:r w:rsidRPr="004B34FB">
        <w:rPr>
          <w:rFonts w:ascii="Times New Roman" w:hAnsi="Times New Roman" w:cs="Times New Roman"/>
          <w:sz w:val="24"/>
          <w:szCs w:val="24"/>
        </w:rPr>
        <w:t>о предоставлении из бюджета субсидии на возмещение затрат по благоустройству дворовых территорий в рамках</w:t>
      </w:r>
      <w:proofErr w:type="gramEnd"/>
      <w:r w:rsidRPr="004B34FB">
        <w:rPr>
          <w:rFonts w:ascii="Times New Roman" w:hAnsi="Times New Roman" w:cs="Times New Roman"/>
          <w:sz w:val="24"/>
          <w:szCs w:val="24"/>
        </w:rPr>
        <w:t xml:space="preserve"> реализации мероприятий по формированию современной городской среды между Администрацией и управляющей организацией.</w:t>
      </w:r>
    </w:p>
    <w:p w:rsidR="00656594" w:rsidRPr="004B34FB" w:rsidRDefault="00656594" w:rsidP="0065659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34FB">
        <w:rPr>
          <w:rFonts w:ascii="Times New Roman" w:hAnsi="Times New Roman" w:cs="Times New Roman"/>
          <w:sz w:val="24"/>
          <w:szCs w:val="24"/>
        </w:rPr>
        <w:t>Работы по благоустройству дворовых территорий должны быть выполнены</w:t>
      </w:r>
      <w:r>
        <w:rPr>
          <w:rFonts w:ascii="Times New Roman" w:hAnsi="Times New Roman" w:cs="Times New Roman"/>
          <w:sz w:val="24"/>
          <w:szCs w:val="24"/>
        </w:rPr>
        <w:t xml:space="preserve"> в год реализации проектов</w:t>
      </w:r>
      <w:r w:rsidRPr="004B34FB">
        <w:rPr>
          <w:rFonts w:ascii="Times New Roman" w:hAnsi="Times New Roman" w:cs="Times New Roman"/>
          <w:sz w:val="24"/>
          <w:szCs w:val="24"/>
        </w:rPr>
        <w:t xml:space="preserve"> до 01 сентября, в том числе работы по ремонту асфальтовых п</w:t>
      </w:r>
      <w:r>
        <w:rPr>
          <w:rFonts w:ascii="Times New Roman" w:hAnsi="Times New Roman" w:cs="Times New Roman"/>
          <w:sz w:val="24"/>
          <w:szCs w:val="24"/>
        </w:rPr>
        <w:t>окрытий – до 01 октября</w:t>
      </w:r>
      <w:r w:rsidRPr="004B34FB">
        <w:rPr>
          <w:rFonts w:ascii="Times New Roman" w:hAnsi="Times New Roman" w:cs="Times New Roman"/>
          <w:sz w:val="24"/>
          <w:szCs w:val="24"/>
        </w:rPr>
        <w:t>.</w:t>
      </w:r>
    </w:p>
    <w:p w:rsidR="00D86432" w:rsidRDefault="00D86432"/>
    <w:sectPr w:rsidR="00D8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594"/>
    <w:rsid w:val="00656594"/>
    <w:rsid w:val="00D8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56594"/>
    <w:rPr>
      <w:color w:val="0000FF"/>
      <w:u w:val="single"/>
    </w:rPr>
  </w:style>
  <w:style w:type="paragraph" w:styleId="a4">
    <w:name w:val="Normal (Web)"/>
    <w:basedOn w:val="a"/>
    <w:uiPriority w:val="99"/>
    <w:rsid w:val="00656594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styleId="a5">
    <w:name w:val="Strong"/>
    <w:uiPriority w:val="22"/>
    <w:qFormat/>
    <w:rsid w:val="0065659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rozavodsk-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889</Words>
  <Characters>5073</Characters>
  <Application>Microsoft Office Word</Application>
  <DocSecurity>0</DocSecurity>
  <Lines>42</Lines>
  <Paragraphs>11</Paragraphs>
  <ScaleCrop>false</ScaleCrop>
  <Company>Microsoft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2022-09-02T05:52:00Z</dcterms:created>
  <dcterms:modified xsi:type="dcterms:W3CDTF">2022-09-02T06:26:00Z</dcterms:modified>
</cp:coreProperties>
</file>