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66" w:rsidRDefault="006A2C66" w:rsidP="006A2C66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A44">
        <w:rPr>
          <w:rFonts w:ascii="Times New Roman" w:hAnsi="Times New Roman" w:cs="Times New Roman"/>
          <w:b/>
          <w:bCs/>
          <w:sz w:val="24"/>
          <w:szCs w:val="24"/>
        </w:rPr>
        <w:t>Предельные размеры земельных участков и предельные параметры разрешенного строительства</w:t>
      </w:r>
    </w:p>
    <w:p w:rsidR="006A2C66" w:rsidRDefault="00B322E6" w:rsidP="006A2C66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№ 1, 2</w:t>
      </w:r>
    </w:p>
    <w:p w:rsidR="006A2C66" w:rsidRPr="006A2C66" w:rsidRDefault="006A2C66" w:rsidP="006A2C66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2C66" w:rsidRPr="006A2C66" w:rsidRDefault="006A2C66" w:rsidP="006A2C66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  <w:gridCol w:w="2694"/>
        <w:gridCol w:w="2551"/>
      </w:tblGrid>
      <w:tr w:rsidR="006A2C66" w:rsidRPr="00994A44" w:rsidTr="00F24F50"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</w:tcPr>
          <w:p w:rsidR="006A2C66" w:rsidRPr="00994A44" w:rsidRDefault="006A2C66" w:rsidP="00F24F50">
            <w:pPr>
              <w:spacing w:before="120" w:after="12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разрешенного строительства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6A2C66" w:rsidRPr="00994A44" w:rsidRDefault="006A2C66" w:rsidP="00F24F5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Минимальные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6A2C66" w:rsidRPr="00994A44" w:rsidRDefault="006A2C66" w:rsidP="00F24F5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Максимальные</w:t>
            </w:r>
          </w:p>
        </w:tc>
      </w:tr>
      <w:tr w:rsidR="006A2C66" w:rsidRPr="00994A44" w:rsidTr="00F24F50">
        <w:tc>
          <w:tcPr>
            <w:tcW w:w="14458" w:type="dxa"/>
            <w:gridSpan w:val="3"/>
            <w:shd w:val="pct10" w:color="auto" w:fill="auto"/>
          </w:tcPr>
          <w:p w:rsidR="006A2C66" w:rsidRPr="00994A44" w:rsidRDefault="006A2C66" w:rsidP="00F24F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Предельные размеры земельных участков:</w:t>
            </w:r>
          </w:p>
        </w:tc>
      </w:tr>
      <w:tr w:rsidR="006A2C66" w:rsidRPr="00994A44" w:rsidTr="00F24F50">
        <w:tc>
          <w:tcPr>
            <w:tcW w:w="9213" w:type="dxa"/>
            <w:shd w:val="clear" w:color="auto" w:fill="auto"/>
          </w:tcPr>
          <w:p w:rsidR="006A2C66" w:rsidRPr="00943D6B" w:rsidRDefault="006A2C66" w:rsidP="00F2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6B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694" w:type="dxa"/>
            <w:shd w:val="clear" w:color="auto" w:fill="auto"/>
          </w:tcPr>
          <w:p w:rsidR="006A2C66" w:rsidRPr="00943D6B" w:rsidRDefault="006A2C66" w:rsidP="00F2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6B">
              <w:rPr>
                <w:rFonts w:ascii="Times New Roman" w:hAnsi="Times New Roman" w:cs="Times New Roman"/>
                <w:sz w:val="24"/>
                <w:szCs w:val="24"/>
              </w:rPr>
              <w:t>600 м</w:t>
            </w:r>
            <w:proofErr w:type="gramStart"/>
            <w:r w:rsidRPr="00943D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6A2C66" w:rsidRPr="00943D6B" w:rsidRDefault="006A2C66" w:rsidP="00F2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6B">
              <w:rPr>
                <w:rFonts w:ascii="Times New Roman" w:hAnsi="Times New Roman" w:cs="Times New Roman"/>
                <w:sz w:val="24"/>
                <w:szCs w:val="24"/>
              </w:rPr>
              <w:t>1500м2</w:t>
            </w:r>
          </w:p>
        </w:tc>
      </w:tr>
      <w:tr w:rsidR="006A2C66" w:rsidRPr="00994A44" w:rsidTr="00F24F50">
        <w:tc>
          <w:tcPr>
            <w:tcW w:w="9213" w:type="dxa"/>
            <w:shd w:val="clear" w:color="auto" w:fill="auto"/>
          </w:tcPr>
          <w:p w:rsidR="006A2C66" w:rsidRPr="00943D6B" w:rsidRDefault="006A2C66" w:rsidP="00F2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6B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4" w:type="dxa"/>
            <w:shd w:val="clear" w:color="auto" w:fill="auto"/>
          </w:tcPr>
          <w:p w:rsidR="006A2C66" w:rsidRPr="00943D6B" w:rsidRDefault="006A2C66" w:rsidP="00F2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6B">
              <w:rPr>
                <w:rFonts w:ascii="Times New Roman" w:hAnsi="Times New Roman" w:cs="Times New Roman"/>
                <w:sz w:val="24"/>
                <w:szCs w:val="24"/>
              </w:rPr>
              <w:t>600 м</w:t>
            </w:r>
            <w:proofErr w:type="gramStart"/>
            <w:r w:rsidRPr="00943D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6A2C66" w:rsidRPr="00943D6B" w:rsidRDefault="006A2C66" w:rsidP="00F2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6B">
              <w:rPr>
                <w:rFonts w:ascii="Times New Roman" w:hAnsi="Times New Roman" w:cs="Times New Roman"/>
                <w:sz w:val="24"/>
                <w:szCs w:val="24"/>
              </w:rPr>
              <w:t>1500м2</w:t>
            </w:r>
          </w:p>
        </w:tc>
      </w:tr>
      <w:tr w:rsidR="006A2C66" w:rsidRPr="00994A44" w:rsidTr="00F24F50">
        <w:tc>
          <w:tcPr>
            <w:tcW w:w="9213" w:type="dxa"/>
            <w:shd w:val="clear" w:color="auto" w:fill="auto"/>
          </w:tcPr>
          <w:p w:rsidR="006A2C66" w:rsidRPr="00943D6B" w:rsidRDefault="006A2C66" w:rsidP="00F2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6B">
              <w:rPr>
                <w:rFonts w:ascii="Times New Roman" w:hAnsi="Times New Roman" w:cs="Times New Roman"/>
                <w:sz w:val="24"/>
                <w:szCs w:val="24"/>
              </w:rPr>
              <w:t>Ведение огородничества</w:t>
            </w:r>
          </w:p>
        </w:tc>
        <w:tc>
          <w:tcPr>
            <w:tcW w:w="2694" w:type="dxa"/>
            <w:shd w:val="clear" w:color="auto" w:fill="auto"/>
          </w:tcPr>
          <w:p w:rsidR="006A2C66" w:rsidRPr="00943D6B" w:rsidRDefault="006A2C66" w:rsidP="00F2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6B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  <w:proofErr w:type="gramStart"/>
            <w:r w:rsidRPr="00943D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6A2C66" w:rsidRPr="00943D6B" w:rsidRDefault="006A2C66" w:rsidP="00F2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6B">
              <w:rPr>
                <w:rFonts w:ascii="Times New Roman" w:hAnsi="Times New Roman" w:cs="Times New Roman"/>
                <w:sz w:val="24"/>
                <w:szCs w:val="24"/>
              </w:rPr>
              <w:t>1500 м</w:t>
            </w:r>
            <w:proofErr w:type="gramStart"/>
            <w:r w:rsidRPr="00943D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A2C66" w:rsidRPr="00994A44" w:rsidTr="00F24F50">
        <w:tc>
          <w:tcPr>
            <w:tcW w:w="9213" w:type="dxa"/>
            <w:shd w:val="clear" w:color="auto" w:fill="auto"/>
          </w:tcPr>
          <w:p w:rsidR="006A2C66" w:rsidRPr="00943D6B" w:rsidRDefault="006A2C66" w:rsidP="00F2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6B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2694" w:type="dxa"/>
            <w:shd w:val="clear" w:color="auto" w:fill="auto"/>
          </w:tcPr>
          <w:p w:rsidR="006A2C66" w:rsidRPr="00943D6B" w:rsidRDefault="006A2C66" w:rsidP="00F2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6B">
              <w:rPr>
                <w:rFonts w:ascii="Times New Roman" w:hAnsi="Times New Roman" w:cs="Times New Roman"/>
                <w:sz w:val="24"/>
                <w:szCs w:val="24"/>
              </w:rPr>
              <w:t>600 м</w:t>
            </w:r>
            <w:proofErr w:type="gramStart"/>
            <w:r w:rsidRPr="00943D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6A2C66" w:rsidRPr="00943D6B" w:rsidRDefault="006A2C66" w:rsidP="00F2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6B">
              <w:rPr>
                <w:rFonts w:ascii="Times New Roman" w:hAnsi="Times New Roman" w:cs="Times New Roman"/>
                <w:sz w:val="24"/>
                <w:szCs w:val="24"/>
              </w:rPr>
              <w:t>3500м2</w:t>
            </w:r>
          </w:p>
        </w:tc>
      </w:tr>
      <w:tr w:rsidR="006A2C66" w:rsidRPr="00994A44" w:rsidTr="00F24F50">
        <w:tc>
          <w:tcPr>
            <w:tcW w:w="9213" w:type="dxa"/>
            <w:shd w:val="clear" w:color="auto" w:fill="auto"/>
          </w:tcPr>
          <w:p w:rsidR="006A2C66" w:rsidRPr="00994A44" w:rsidRDefault="006A2C66" w:rsidP="00F24F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остальных видов разрешенного использования</w:t>
            </w:r>
          </w:p>
        </w:tc>
        <w:tc>
          <w:tcPr>
            <w:tcW w:w="2694" w:type="dxa"/>
            <w:shd w:val="clear" w:color="auto" w:fill="auto"/>
          </w:tcPr>
          <w:p w:rsidR="006A2C66" w:rsidRPr="00994A44" w:rsidRDefault="006A2C66" w:rsidP="00F24F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551" w:type="dxa"/>
            <w:shd w:val="clear" w:color="auto" w:fill="auto"/>
          </w:tcPr>
          <w:p w:rsidR="006A2C66" w:rsidRPr="00994A44" w:rsidRDefault="006A2C66" w:rsidP="00F24F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6A2C66" w:rsidRPr="00994A44" w:rsidTr="00F24F50"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</w:tcPr>
          <w:p w:rsidR="006A2C66" w:rsidRPr="00994A44" w:rsidRDefault="006A2C66" w:rsidP="00F24F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линейных объектов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6A2C66" w:rsidRPr="00994A44" w:rsidRDefault="006A2C66" w:rsidP="00F24F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6A2C66" w:rsidRPr="00994A44" w:rsidRDefault="006A2C66" w:rsidP="00F24F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6A2C66" w:rsidRPr="00994A44" w:rsidTr="00F24F50">
        <w:tc>
          <w:tcPr>
            <w:tcW w:w="14458" w:type="dxa"/>
            <w:gridSpan w:val="3"/>
            <w:shd w:val="pct10" w:color="auto" w:fill="auto"/>
          </w:tcPr>
          <w:p w:rsidR="006A2C66" w:rsidRPr="00994A44" w:rsidRDefault="006A2C66" w:rsidP="00F24F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Минимальные отступы от границ земельных участков</w:t>
            </w:r>
          </w:p>
        </w:tc>
      </w:tr>
      <w:tr w:rsidR="006A2C66" w:rsidRPr="00994A44" w:rsidTr="00F24F50">
        <w:tc>
          <w:tcPr>
            <w:tcW w:w="14458" w:type="dxa"/>
            <w:gridSpan w:val="3"/>
            <w:shd w:val="clear" w:color="auto" w:fill="auto"/>
          </w:tcPr>
          <w:p w:rsidR="006A2C66" w:rsidRPr="00994A44" w:rsidRDefault="006A2C66" w:rsidP="00F24F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размещения зданий и сооружений</w:t>
            </w:r>
          </w:p>
        </w:tc>
      </w:tr>
      <w:tr w:rsidR="006A2C66" w:rsidRPr="00994A44" w:rsidTr="00F24F50">
        <w:tc>
          <w:tcPr>
            <w:tcW w:w="9213" w:type="dxa"/>
            <w:shd w:val="clear" w:color="auto" w:fill="auto"/>
            <w:vAlign w:val="center"/>
          </w:tcPr>
          <w:p w:rsidR="006A2C66" w:rsidRPr="00994A44" w:rsidRDefault="006A2C66" w:rsidP="00F24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sz w:val="24"/>
                <w:szCs w:val="24"/>
              </w:rPr>
              <w:t>От границы земельного участка со стороны улицы</w:t>
            </w:r>
          </w:p>
          <w:p w:rsidR="006A2C66" w:rsidRPr="00994A44" w:rsidRDefault="006A2C66" w:rsidP="00F24F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sz w:val="24"/>
                <w:szCs w:val="24"/>
              </w:rPr>
              <w:t>(красной линии)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A2C66" w:rsidRPr="00994A44" w:rsidRDefault="006A2C66" w:rsidP="00F24F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sz w:val="24"/>
                <w:szCs w:val="24"/>
              </w:rPr>
              <w:t>5 метров**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2C66" w:rsidRPr="00994A44" w:rsidRDefault="006A2C66" w:rsidP="00F24F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994A44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</w:tr>
      <w:tr w:rsidR="006A2C66" w:rsidRPr="00994A44" w:rsidTr="00F24F50">
        <w:tc>
          <w:tcPr>
            <w:tcW w:w="9213" w:type="dxa"/>
            <w:shd w:val="clear" w:color="auto" w:fill="auto"/>
            <w:vAlign w:val="center"/>
          </w:tcPr>
          <w:p w:rsidR="006A2C66" w:rsidRPr="00994A44" w:rsidRDefault="006A2C66" w:rsidP="00F24F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sz w:val="24"/>
                <w:szCs w:val="24"/>
              </w:rPr>
              <w:t xml:space="preserve">От границы земельного участка со стороны соседнего участка, переулка, проезда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A2C66" w:rsidRPr="00994A44" w:rsidRDefault="006A2C66" w:rsidP="00F24F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sz w:val="24"/>
                <w:szCs w:val="24"/>
              </w:rPr>
              <w:t>3 метра**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2C66" w:rsidRPr="00994A44" w:rsidRDefault="006A2C66" w:rsidP="00F24F5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</w:tr>
      <w:tr w:rsidR="006A2C66" w:rsidRPr="00994A44" w:rsidTr="00F24F50">
        <w:tc>
          <w:tcPr>
            <w:tcW w:w="144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A2C66" w:rsidRPr="00994A44" w:rsidRDefault="006A2C66" w:rsidP="00F24F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линейных объектов – не устанавливается</w:t>
            </w:r>
          </w:p>
        </w:tc>
      </w:tr>
      <w:tr w:rsidR="006A2C66" w:rsidRPr="00994A44" w:rsidTr="00F24F50">
        <w:tc>
          <w:tcPr>
            <w:tcW w:w="14458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6A2C66" w:rsidRPr="00994A44" w:rsidRDefault="006A2C66" w:rsidP="00F24F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застройки в границах земельного участка</w:t>
            </w:r>
          </w:p>
        </w:tc>
      </w:tr>
      <w:tr w:rsidR="006A2C66" w:rsidRPr="00994A44" w:rsidTr="00F24F50">
        <w:tc>
          <w:tcPr>
            <w:tcW w:w="14458" w:type="dxa"/>
            <w:gridSpan w:val="3"/>
            <w:shd w:val="clear" w:color="auto" w:fill="auto"/>
            <w:vAlign w:val="center"/>
          </w:tcPr>
          <w:p w:rsidR="006A2C66" w:rsidRPr="00994A44" w:rsidRDefault="006A2C66" w:rsidP="00F24F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размещения зданий и сооружений</w:t>
            </w:r>
          </w:p>
        </w:tc>
      </w:tr>
      <w:tr w:rsidR="006A2C66" w:rsidRPr="00994A44" w:rsidTr="00F24F50">
        <w:tc>
          <w:tcPr>
            <w:tcW w:w="9213" w:type="dxa"/>
            <w:shd w:val="clear" w:color="auto" w:fill="auto"/>
            <w:vAlign w:val="center"/>
          </w:tcPr>
          <w:p w:rsidR="006A2C66" w:rsidRPr="00994A44" w:rsidRDefault="006A2C66" w:rsidP="00F24F50">
            <w:pPr>
              <w:tabs>
                <w:tab w:val="left" w:pos="485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sz w:val="24"/>
                <w:szCs w:val="24"/>
              </w:rPr>
              <w:t>Прочие виды разрешенного использования</w:t>
            </w:r>
          </w:p>
        </w:tc>
        <w:tc>
          <w:tcPr>
            <w:tcW w:w="2694" w:type="dxa"/>
            <w:shd w:val="clear" w:color="auto" w:fill="auto"/>
          </w:tcPr>
          <w:p w:rsidR="006A2C66" w:rsidRPr="00994A44" w:rsidRDefault="006A2C66" w:rsidP="00F2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2C66" w:rsidRPr="00994A44" w:rsidRDefault="006A2C66" w:rsidP="00F24F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bCs/>
                <w:sz w:val="24"/>
                <w:szCs w:val="24"/>
              </w:rPr>
              <w:t>60%</w:t>
            </w:r>
          </w:p>
        </w:tc>
      </w:tr>
      <w:tr w:rsidR="006A2C66" w:rsidRPr="00994A44" w:rsidTr="00F24F50"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C66" w:rsidRPr="00994A44" w:rsidRDefault="006A2C66" w:rsidP="00F24F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линейных объектов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6A2C66" w:rsidRPr="00994A44" w:rsidRDefault="006A2C66" w:rsidP="00F24F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6A2C66" w:rsidRPr="00994A44" w:rsidRDefault="006A2C66" w:rsidP="00F24F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6A2C66" w:rsidRPr="00994A44" w:rsidTr="00F24F50">
        <w:tc>
          <w:tcPr>
            <w:tcW w:w="14458" w:type="dxa"/>
            <w:gridSpan w:val="3"/>
            <w:shd w:val="pct10" w:color="auto" w:fill="auto"/>
          </w:tcPr>
          <w:p w:rsidR="006A2C66" w:rsidRPr="00994A44" w:rsidRDefault="006A2C66" w:rsidP="00F24F50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6A2C66" w:rsidRPr="00994A44" w:rsidTr="00F24F50">
        <w:tc>
          <w:tcPr>
            <w:tcW w:w="14458" w:type="dxa"/>
            <w:gridSpan w:val="3"/>
            <w:shd w:val="clear" w:color="auto" w:fill="auto"/>
          </w:tcPr>
          <w:p w:rsidR="006A2C66" w:rsidRPr="00994A44" w:rsidRDefault="006A2C66" w:rsidP="00F24F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размещения зданий и сооружений</w:t>
            </w:r>
          </w:p>
        </w:tc>
      </w:tr>
      <w:tr w:rsidR="006A2C66" w:rsidRPr="00994A44" w:rsidTr="00F24F50">
        <w:tc>
          <w:tcPr>
            <w:tcW w:w="9213" w:type="dxa"/>
            <w:shd w:val="clear" w:color="auto" w:fill="auto"/>
          </w:tcPr>
          <w:p w:rsidR="006A2C66" w:rsidRPr="00994A44" w:rsidRDefault="006A2C66" w:rsidP="00F24F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этажей зданий, строений, сооружений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A2C66" w:rsidRPr="00994A44" w:rsidRDefault="006A2C66" w:rsidP="00F24F5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  <w:tc>
          <w:tcPr>
            <w:tcW w:w="2551" w:type="dxa"/>
            <w:shd w:val="clear" w:color="auto" w:fill="auto"/>
          </w:tcPr>
          <w:p w:rsidR="006A2C66" w:rsidRPr="00994A44" w:rsidRDefault="006A2C66" w:rsidP="00F2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sz w:val="24"/>
                <w:szCs w:val="24"/>
              </w:rPr>
              <w:t xml:space="preserve">3 этажа </w:t>
            </w:r>
          </w:p>
        </w:tc>
      </w:tr>
      <w:tr w:rsidR="006A2C66" w:rsidRPr="00994A44" w:rsidTr="00F24F50">
        <w:tc>
          <w:tcPr>
            <w:tcW w:w="9213" w:type="dxa"/>
            <w:shd w:val="clear" w:color="auto" w:fill="auto"/>
          </w:tcPr>
          <w:p w:rsidR="006A2C66" w:rsidRPr="00994A44" w:rsidRDefault="006A2C66" w:rsidP="00F24F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sz w:val="24"/>
                <w:szCs w:val="24"/>
              </w:rPr>
              <w:t>предельная (максимальная и/или минимальная) высота зданий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A2C66" w:rsidRPr="00994A44" w:rsidRDefault="006A2C66" w:rsidP="00F24F5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  <w:tc>
          <w:tcPr>
            <w:tcW w:w="2551" w:type="dxa"/>
            <w:shd w:val="clear" w:color="auto" w:fill="auto"/>
          </w:tcPr>
          <w:p w:rsidR="006A2C66" w:rsidRPr="00994A44" w:rsidRDefault="006A2C66" w:rsidP="00F24F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6A2C66" w:rsidRPr="00994A44" w:rsidTr="00F24F50">
        <w:tc>
          <w:tcPr>
            <w:tcW w:w="14458" w:type="dxa"/>
            <w:gridSpan w:val="3"/>
            <w:shd w:val="clear" w:color="auto" w:fill="auto"/>
          </w:tcPr>
          <w:p w:rsidR="006A2C66" w:rsidRPr="00994A44" w:rsidRDefault="006A2C66" w:rsidP="00F24F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A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линейных объектов – не устанавливается</w:t>
            </w:r>
          </w:p>
        </w:tc>
      </w:tr>
    </w:tbl>
    <w:p w:rsidR="006A2C66" w:rsidRPr="00994A44" w:rsidRDefault="006A2C66" w:rsidP="006A2C66">
      <w:pPr>
        <w:ind w:left="426" w:firstLine="425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**При размещении новых объектов капитального строительства следует учитывать требования к противопожарным расстояниям  между зданиями и сооружениями </w:t>
      </w:r>
      <w:hyperlink r:id="rId5" w:history="1">
        <w:r w:rsidRPr="00994A44">
          <w:rPr>
            <w:rStyle w:val="a3"/>
            <w:rFonts w:ascii="Times New Roman" w:hAnsi="Times New Roman" w:cs="Times New Roman"/>
            <w:b w:val="0"/>
            <w:bCs w:val="0"/>
            <w:sz w:val="24"/>
            <w:szCs w:val="24"/>
          </w:rPr>
          <w:t>Федерального закона от 22.07.2008 N 123-ФЗ "Технический регламент о требованиях пожарной безопасности"</w:t>
        </w:r>
      </w:hyperlink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4A44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В случае если земельный участок и объект капитального строительства расположен в границах </w:t>
      </w:r>
      <w:r w:rsidRPr="00994A44">
        <w:rPr>
          <w:rFonts w:ascii="Times New Roman" w:hAnsi="Times New Roman" w:cs="Times New Roman"/>
          <w:spacing w:val="8"/>
          <w:sz w:val="24"/>
          <w:szCs w:val="24"/>
        </w:rPr>
        <w:t xml:space="preserve">действия ограничений, установленных в соответствии с законодательством Российской </w:t>
      </w:r>
      <w:r w:rsidRPr="00994A44">
        <w:rPr>
          <w:rFonts w:ascii="Times New Roman" w:hAnsi="Times New Roman" w:cs="Times New Roman"/>
          <w:spacing w:val="4"/>
          <w:sz w:val="24"/>
          <w:szCs w:val="24"/>
        </w:rPr>
        <w:t xml:space="preserve">Федерации, правовой режим использования и застройки территории указанного земельного </w:t>
      </w:r>
      <w:r w:rsidRPr="00994A44">
        <w:rPr>
          <w:rFonts w:ascii="Times New Roman" w:hAnsi="Times New Roman" w:cs="Times New Roman"/>
          <w:sz w:val="24"/>
          <w:szCs w:val="24"/>
        </w:rPr>
        <w:t xml:space="preserve">участка определяется совокупностью требований, указанных в главе 4 Части </w:t>
      </w:r>
      <w:r w:rsidRPr="00994A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94A44">
        <w:rPr>
          <w:rFonts w:ascii="Times New Roman" w:hAnsi="Times New Roman" w:cs="Times New Roman"/>
          <w:sz w:val="24"/>
          <w:szCs w:val="24"/>
        </w:rPr>
        <w:t xml:space="preserve"> Правил.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При этом более строгие требования, относящиеся к одному и тому же параметру, поглощают более мягкие.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В 1998 году проектным институтом «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Карелпроект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>» была разработана Временная схема зон охраны памятников истории и культуры г. Олонца по заказу Государственного центра по охране памятников истории и культуры Министерства культуры Республики Карелия, утверждённая распоряжением Председателя Правительства Республики Карелия от 12 декабря 1998 года №829-р.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Разработанный проект временных охранных зон позволяет решать основные вопросы по охране памятников истории и культуры исторического города Олонца.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Временные зоны охраны памятников истории и культуры г. Олонца.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Учитывая временный характер разработанных охранных зон, при их выполнении были неизбежны некоторые упрощения и уменьшение объема документации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сравнении в принятым порядком. Разработанной документацией с целью сохранения исторического наследия в историческом городе Олонце выделены следующие типы территорий с различным режимом их охраны и использования: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1.</w:t>
      </w:r>
      <w:r w:rsidRPr="00994A44">
        <w:rPr>
          <w:rFonts w:ascii="Times New Roman" w:hAnsi="Times New Roman" w:cs="Times New Roman"/>
          <w:sz w:val="24"/>
          <w:szCs w:val="24"/>
        </w:rPr>
        <w:tab/>
        <w:t>Территория памятников;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2.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Охранная зона памятников, как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локальные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так и объединенные;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3.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Зона регулирования застройки (с двумя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подзонами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по градации режима);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4.</w:t>
      </w:r>
      <w:r w:rsidRPr="00994A44">
        <w:rPr>
          <w:rFonts w:ascii="Times New Roman" w:hAnsi="Times New Roman" w:cs="Times New Roman"/>
          <w:sz w:val="24"/>
          <w:szCs w:val="24"/>
        </w:rPr>
        <w:tab/>
        <w:t>Зона композиционного регулирования;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5.</w:t>
      </w:r>
      <w:r w:rsidRPr="00994A44">
        <w:rPr>
          <w:rFonts w:ascii="Times New Roman" w:hAnsi="Times New Roman" w:cs="Times New Roman"/>
          <w:sz w:val="24"/>
          <w:szCs w:val="24"/>
        </w:rPr>
        <w:tab/>
        <w:t>Зона охраняемого городского ландшафта;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6.</w:t>
      </w:r>
      <w:r w:rsidRPr="00994A44">
        <w:rPr>
          <w:rFonts w:ascii="Times New Roman" w:hAnsi="Times New Roman" w:cs="Times New Roman"/>
          <w:sz w:val="24"/>
          <w:szCs w:val="24"/>
        </w:rPr>
        <w:tab/>
        <w:t>Зона охраняемого природного ландшафта;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7.</w:t>
      </w:r>
      <w:r w:rsidRPr="00994A44">
        <w:rPr>
          <w:rFonts w:ascii="Times New Roman" w:hAnsi="Times New Roman" w:cs="Times New Roman"/>
          <w:sz w:val="24"/>
          <w:szCs w:val="24"/>
        </w:rPr>
        <w:tab/>
        <w:t>Зона археологического культурного слоя, подлежащая охране;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8.</w:t>
      </w:r>
      <w:r w:rsidRPr="00994A44">
        <w:rPr>
          <w:rFonts w:ascii="Times New Roman" w:hAnsi="Times New Roman" w:cs="Times New Roman"/>
          <w:sz w:val="24"/>
          <w:szCs w:val="24"/>
        </w:rPr>
        <w:tab/>
        <w:t>Зона археологических наблюдений.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Границы зон охраны, их обоснование и режим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1.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Территория памятников. 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4A44">
        <w:rPr>
          <w:rFonts w:ascii="Times New Roman" w:hAnsi="Times New Roman" w:cs="Times New Roman"/>
          <w:sz w:val="24"/>
          <w:szCs w:val="24"/>
        </w:rPr>
        <w:t>Установлена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вокруг отдельных важнейших памятников и служит для физического сохранения объекта.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Территория памятника определена для жилых и здания почты - в границах домовладений, для земской больницы -  в границах исторического участка под  № 140 по генплану 1837 года. Для Собора Иконы Смоленской Божьей Матери – это весь остров Мариам.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Территория памятника не подлежит застройке, изменению, прокладке коммуникаций, не относящихся к памятнику, дорог, устройству автостоянок. На территории памятника могут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археологические исследования, воссоздание утраченных частей памятника.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2. Охранные зоны памятников. 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Они назначены вокруг памятников в целях их физического сохранения и наилучшего обзора.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Охранные хоны предусмотрены как локальные у отдельно стоящих памятников, так и объединенные.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В соответствии с инструкцией п. 4.13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учитывая близкое расположение близких не связанных между собой памятников в центре исторической части города назначена объединенная охранная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зона, своими границами охватывающая всю группу памятников.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lastRenderedPageBreak/>
        <w:t xml:space="preserve">Объединенная охранная зона в свои границы включает две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- «А» и «Б».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Границы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«А»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Границы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«А» приняты в соответствии с проектом зон охраны территории бывшей крепости XYII-XYIII веков, разработанным Санкт-Петербургским НИИ «Спецпроектреставрация» в 1994 году. 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В территорию зоны предлагается включить полуостров на слиянии рек Олонки и Мегреги, а также исторически связанный с ним полуостров Мариам и островок на Мегреге, образовавшийся на месте центрального устоя ныне утраченного Никольского моста. Западную границу зоны предлагается принять по частично сохранившемуся крепостному рву.  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4A44">
        <w:rPr>
          <w:rFonts w:ascii="Times New Roman" w:hAnsi="Times New Roman" w:cs="Times New Roman"/>
          <w:sz w:val="24"/>
          <w:szCs w:val="24"/>
        </w:rPr>
        <w:t>В этой работе даны все необходимые сведения, в том числе обоснование границ и ре-жим охранной зоны с учетом возможной дальнейшей регенерации отдельных частей крепостных сооружений (Раздел II.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 xml:space="preserve">Том II).  </w:t>
      </w:r>
      <w:proofErr w:type="gramEnd"/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В настоящей же работе обосновывается расширение этой объединенной охранной зоны с включением прибрежных территорий, окружающий крепостной полуостров – все они составляют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подзону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«Б». 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Границы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«Б».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Границы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«Б» приняты: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Школьная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>, от берега реки Олонки до пересечения с улицей Комсомольской;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от пересечения ее с улицей Школьной до пересечения улицы Свободы: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Ул. Свободы от пересечения ее с улицей с улицей Комсомольской до пересечения с улицей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Звездиной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>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Ул. Свирских Дивизий от памятного знака воинам – освободителям города Олонца во время Великой Отечественной войны (пушка) до пересечения ее с улицей Карла Маркса;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Ул. Пушкинская от пересечения с улицей Карла Маркса до пересечения с улицей Роза Люксембург;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Береговая линия реки Олонки от дома № 1 по улице Розы Люксембург до автодорожного моста в створе улицы Пролетарская;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Пролетарская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от автодорожного моста до пересечения с улицей Октябрьской;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от пересечения с улицей Пролетарской до дома № 20;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В территорию зоны включены также участки размещения бывших стрелецких церквей на пересечении улицы Володарского и Партизанской, а также участок бывшей Церкви Казанской Божьей Матери (сейчас ресторан) на пересечении улицы Красноармейской и улицы Свирских Дивизий.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Если охранные мероприятия на территории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«А» в конечном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счете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направлены на возможную регенерацию отдельных частей крепостных сооружений, то по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подзоне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«Б» они направлены на воссоздание утерянных главных элементов градостроительного каркаса планировки города – набережных и площадей с историческими памятниками, в свое время взаимосвязанными в единую систему с крепостными сооружениями.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подзоне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«Б» запрещается всякое новое строительство, кроме проведения работ, связанных с восстановлением значения древних градостроительных узлов, благоустройство набережных и площадей, которые должны быть выполнены по специальным проектам, согласованным с Министерством культуры Республики Карелия.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К числу главных градостроительных узлов в первую очередь относятся: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Остров Мариам с памятником архитектуры – Собором Иконы Смоленской Божьей Матери, где предусматривается его воссоздание, </w:t>
      </w:r>
      <w:r w:rsidRPr="00994A44">
        <w:rPr>
          <w:rFonts w:ascii="Times New Roman" w:hAnsi="Times New Roman" w:cs="Times New Roman"/>
          <w:sz w:val="24"/>
          <w:szCs w:val="24"/>
        </w:rPr>
        <w:lastRenderedPageBreak/>
        <w:t>как главной градостроительной доминанты города путем восстановления колокольни и глав собора, его внутреннего убранства, восстановления визуальных связей с окружением;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Воссоздание памятного места Рождественского погоста с Никольской Церковью, как самого древнего центра города, связанного пешеходными мостовыми переходами с островом Мариам. Возможно воссоздание единого мемориального комплекса, включающего могилу советских воинов, погибших во время ВОВ. Необходимы специальные археологические изыскания, а также исследовательские и другие работы;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Воссоздание памятного места Стрелецких Церквей, Часовни и древнего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транс-портного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мостового перехода через реку Мегрега в Крепость. Возможно символическое воссоздание исчезнувших памятников;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Реконструкция площади, где была расположена Церковь древней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Каблуковской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Слободы (ныне здание ресторана). Возможно включение в комплекс памятника ближней истории монумента освободителям города Олонца во время ВОВ;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Восстановление значения набережных, как главных визуальных элементов обрамления острова, где были крепостные сооружения, и на острове Мариам с расположенным на нем Собором Иконы Смоленской Божьей Матери. Здесь предусматривается устранение дисгармонирующих зданий и сооружений, и в том числе транспортных (автовокзал междугородных сообщений), устранение транзитных транспортных потоков. 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Необходима расчистка территории от стихийно разросшейся зелени с продуманным созданием открытых и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залесненных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пространств, реставрацию и восстановление памятников архитектуры, прилегающих к зоне охраны (здания по улице Свободы № 1 и № 5, здание почты, здание по улице Пролетарской № 3).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Следует дополнительно оговорить, что территория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«Б» почти полностью охватывается границами археологической зоны охраны культурного слоя (Селища «Олонец I»  и «Олонец II»), что накладывает дополнительные условия на ведение здесь всякого строительства и земляных работ, с проведением дополнительных археологических исследований;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Охранные зоны отдельных памятников, находящихся вне объединенной охранной зоны, таких как комплекс Земской больницы или кладбищенская Церковь в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Кунилицах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, установлены в соответствии с действующими нормативами. Для Церкви в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Кунилицах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>, как сооружения доминантного характера, за основу взята зона наилучшего зрительного восприятия памятника. Ее границы уточнены в связи с наличием некрополя, расположенного вокруг нее и имеющего в своем составе ценные исторические и художественные памятники.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3.Зона регулирования застройки.     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Зона регулирования застройки веером обрамляет объединенную охранную зону памятников истории и культуры, формирующуюся вокруг полуострова, где была расположена крепость. 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Зона расположена в пределах исторической части города.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Ее основной задачей является сохранение системы исторической планировки древнего города, подвергшегося регулярной перепланировке, восстановление градоформирующего значения памятников в организации города, обеспечение благоприятных условий их зрительного восприятия, устранение диссонансов в застройке.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Учитывая  историческую ценность отдельных участков зоны регулирования застройки, их расположение по отношению к памятникам и степень нарушения исторических параметров среды, в составе зоны выделены две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«В» и «С», имеющие свои особенности и режимы содержания и использования.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«В» регулирования застройки регулирования застройки делится руслами рек Олонки и Мегреги на три участка.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lastRenderedPageBreak/>
        <w:t xml:space="preserve">Участок на правобережье реки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Олонка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>, имеющий следующие границы: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- Ул.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от дома № 20 до пересечения с ул. Пролетарской;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- Ул.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Пролетарская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от пересечения с ул. Октябрьской до пересечения с ул. Карла Либкнехта;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- Ул. Карла Либкнехта от пересечения с ул.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Пролетарской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до дома № 36;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- От дома № 36 по ул. Карла Либкнехта по границе участка больницы;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- Вдоль границы пристанционной коммунально – складской территории;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- По ул. Железнодорожной от пересечения ее с пер.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Железнодорожным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до пересечения с ул. Пролетарской;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- Ул.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Коммунальная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от пересечения с ул. Пролетарской до границы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сельхозтерриторий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>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- По границе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сельхозтерриторий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до дома № 54 по ул. Буденного;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- От дома № 54 по ул. Буденного до дома № 20 на ул.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Октябрьской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>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Второй участок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«В» регулирования застройки расположен в междуречье рек Олонки и Мегреги.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Границами участка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Участок от ул. Карла Маркса до пересечения его с ул. Свирских Дивизий до пересечения с ул. Лесной;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Ул. Речная от пересечения ее с ул. Карла Маркса до пересечения с ул. Роза Люксембург;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Ул. Розы Люксембург от пересечения ее с ул. Лесной до пересечения с ул. Пушкинской (по северной границе приусадебных участков жилых домов);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Створ фасадов дома № 1 по ул. Карла Маркса (бывшая почта) и дома № 1 по ул. Розы Люксембург;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Третий участок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«В» регулирования застройки расположен на левобережье рек Олонки и Мегреги.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Границами участка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Ул. Набережная от пересечения ее с ул. Школьной до пересечения с пер. Набережным;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пер. Набережный от пересечения его с ул. Набережной до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пром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>. Территории;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от границы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пром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>. Территории до пересечения ул. Школьной с ул. Партизанской;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Партизанская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от пересечения с ул. Школьной до пересечения с пер. Партизанским;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пер. Партизанский от ул. Школьной до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пром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>. Территории;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вдоль ул.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Звездиной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пром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>. территории до пересечения с ул. Егорова;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ул. Егорова от пересечения с ул.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Звездиной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до пересечения с ул. Мичурина;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ул. Мичурина от пересечения с ул. Егорова до пересечения с ул. Свободы;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ул. Свобода от дома № 29 до пересечения с ул.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Звездиной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>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границы зоны «Б» смотри выше. 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«В» общими критериями является сохранение трасс исторических улиц и красных линий. Для подавляющего большинства зданий застройки кварталов характерным материалом стен является дерево, этажность в 1 – 2 этажа, иногда с мансардами.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lastRenderedPageBreak/>
        <w:t>Все здания главными фасадами выходят на красные линии улиц.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В значительной мере сохранился порядок застройки, заданный в проектном плане 1837 года, конфирмованный Николаем I. Это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периметральная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застройка с отдельными усадебными домами с выделением середины квартала для ведения хозяйства каждой усадьбе. Наиболее характерными улицами, сохранившими исторический облик, являются ул. Титова, Луначарского, Интернациональная, Буденного.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Режимы зоны: запрещается изменение трасс исторических улиц и их красных линий. Вся сумма охранных мероприятий должна быть направлена на сохранение и восстановление историко – архитектурной среды.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Особо строгая регламентация предусматривается при новом строительстве на красных линиях улиц Свободы, Пушкина, Пролетарской, Октябрьской, значительные участки которых обращены к центру, к регенерируемой крепости.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По устойчивости исторической традиции на этих набережных располагались лучшие дома города. Здесь было более 60 двухэтажных домов и домов с мансардами (данные 1913 года).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Они служили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сомасштабным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фоном для погоста и церквей.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Поэтому при новом строительстве здесь каждое здание должно соответствовать функциональному назначению, по приемам застройки, высоте, габаритам, по масштабности, исторически устойчивым традициям и стилистически увязано с памятниками архитектуры, находящимися с ним в одном ряду. С этой целью необходимо предоставлять органам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охраны памятников развертки фасадов застройки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в пределах осваиваемого квартала. Расположение новой застройки должно быть в основном на «гнездах» исторических зданий.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Регламентируется высота застройки до 2-х этажей с возможностью возведения мансард, ширина фасада, выходящего на красную линию улицы около 30 метров, материал стен предпочтительно дерево, а кровли вальмовые.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В остальных частях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разрешается новое строительство,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сомасштабное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сложившейся застройке и ландшафту с соблюдением основных приемов, характерных для исторической застройки.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Отделка фасадов, их членение, пластика, цветовое решение, характер скатных кровель – все это должно соответствовать основным приемам, относящимся к устойчивым традициям исторической застройки Олонца, представленным в памятниках архитектуры.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Новая застройка в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подзоне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должна ориентироваться на усадебную застройку, которая фиксирует границы домовладений и их права, позволяет иметь более значительные размеры земельных участков. Для малоэтажного строительства необходимо сохранение прямой связи всех жилых ячеек с земельными участками.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«С» регулирования застройки включает в себя территорию сложившейся капитальной застройки междуречья рек Олонки и Мегреги.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Границами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- Ул. Свирских Дивизий от памятника воинам – освободителям города Олонца во время ВОВ (пушка) до пересечения ее с ул. Карла Маркса;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-Ул. Карла Маркса от пересечения с ул. Свирских Дивизий до угла пятиэтажного № 18 по ул. Карла Маркса;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- Створ северного фасада пятиэтажной застройки вдоль ул. Карла Маркса;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- Ул.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Красноармейская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от пятиэтажного жилого дома № 19 до дома № 1а;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- По линии от дома № 1 по ул. Красноармейской до дома № 23 по ул. Свирских Дивизий;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lastRenderedPageBreak/>
        <w:t xml:space="preserve">Из описания границ видно, что эта территория находится в пределах исторической части города, занимая, в основном, его восточную часть между реками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Олонкой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и Мегрегой.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4A44">
        <w:rPr>
          <w:rFonts w:ascii="Times New Roman" w:hAnsi="Times New Roman" w:cs="Times New Roman"/>
          <w:sz w:val="24"/>
          <w:szCs w:val="24"/>
        </w:rPr>
        <w:t>Она характерна тем, что представляет резкий диссонанс с другими сохранившимися частями исторической застройки города, благодаря тому, что подверглась в последние годы интенсивной застройке многоэтажными типовыми зданиями. 1960-1980 гг. характерны внедрением здесь свободной планировки зданий с большой этажностью, немасштабных прежнему окружению, с новыми материалами стен (панели), плоскими крышами.</w:t>
      </w:r>
      <w:proofErr w:type="gramEnd"/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Ориентация на типовую индустриальную и многоквартирную застройку не обеспечила необходимой гибкости и разнообразия.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В последнее время усилия архитекторов были направлены на создание представительной площади, застраиваемой по дугообразной линии вдоль Олонки. Однако, отдельные локальные задачи, возникавшие в эти годы, не привели к положительным результатам. Здесь появились каменные здания: Дом культуры, Административное здание Райсовета, кинотеатр, 3-х и 5-ти этажные жилые дома, памятник Ленину.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При этом были нарушены исторические границы кварталов и уличная сеть.  Особенно негативным в этом отношении оказалось перекрытие улицы Ленина на участке от улицы Урицкого до улицы Свирских Дивизий многоэтажным домом – зданием почты, поставленным поперек уличной трассы. Тем самым была «замкнута»  главная улица всего восточного района, ранее выводящая к центру города, к месту, где была крепость. Произошло резкое нарушение градостроительного каркаса города в этой части. 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Правда, строительство гостиницы на развилке улицы Свирских Дивизий и Урицкого, выполненное в последние годы, является, несомненно, более архитектурно выразительным и вызывает определенные исторические ассоциации.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Задача введения режима регулирования для этой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предусматривает исключение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возможности дальнейшего разрушения исторического лица этой части города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и его частичного восстановления. Запрещается изменение направления улиц, трассировки красных линий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за-стройки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исторически сложившейся градостроительной сети.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В числе мероприятий предусматривается нейтрализация облика дисгармоничных крупных капитальных зданий, возведенных в последние годы, особенно подобных дому на угловом участке ул. Урицкого и ул. Карла Маркса.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Нейтрализация должна быть выполнена с применением покраски, малых форм, расчлененных фасадов, экранирующих зеленых насаждений и других приемов.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Наиболее сложным вопросом остается восстановление исторических красных линий по перекрытому участку ул. Ленина.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Снос дисгармоничного здания современной почты, как и других подобных, в настоящее время не реален. Задача сводится к пробитию четкой пешеходной связи с устройством бульвара по исторической трассе улицы, путем проведения планировочных мероприятий, в числе которых возможно рассмотреть вариант устройство арочного прохода через центральную часть здания почты. При составлении этого проекта должно быть обращено особое внимание на сохранение и восстановление исторического облика опорного 2-х этажного здания по ул. Ленина 2, ул. Карла Маркса 2.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4A44">
        <w:rPr>
          <w:rFonts w:ascii="Times New Roman" w:hAnsi="Times New Roman" w:cs="Times New Roman"/>
          <w:sz w:val="24"/>
          <w:szCs w:val="24"/>
        </w:rPr>
        <w:t xml:space="preserve">Также должны быть приняты меры по сохранению средовой малоэтажной застройки вдоль красных линий ул. Красноармейской, являющейся ценным историческим свидетельством прошлого города и выводящей своим западным концом к важному градостроительному узлу, где была расположена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Каблуковская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Церковь.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Восстановление этого градостроительного узла является одним из важных элементов воссоздания градостроительного каркаса исторического города.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При его решении главное внимание должно быть уделено выявлению доминантного значения бывшей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Каблуковской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Церкви. При </w:t>
      </w:r>
      <w:r w:rsidRPr="00994A44">
        <w:rPr>
          <w:rFonts w:ascii="Times New Roman" w:hAnsi="Times New Roman" w:cs="Times New Roman"/>
          <w:sz w:val="24"/>
          <w:szCs w:val="24"/>
        </w:rPr>
        <w:lastRenderedPageBreak/>
        <w:t xml:space="preserve">решении площади в обрамляющейся застройке должны быть использованы здания до двух этажей с размерами уличных фасадов до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4A44">
        <w:rPr>
          <w:rFonts w:ascii="Times New Roman" w:hAnsi="Times New Roman" w:cs="Times New Roman"/>
          <w:sz w:val="24"/>
          <w:szCs w:val="24"/>
        </w:rPr>
        <w:t>0 метров, выполненные в устойчивых традициях застройки города.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Желательно органическое включение в площадь памятника ближней истории – монумента освободителям города Олонца.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Свою роль должно сыграть включение памятников по ул. Ленина 19 и ул. Свирских Дивизий 9, позволяющих осязаемо представить характер их исторической застройки.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Так как территория восточного района  города (междуречье рек Олонки и Мегреги) является одной из перспективных для будущей застройки. В 1983 году институтом «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Карелгражданпроект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» был составлен проект детальной планировки на часть этого района (ГАП Т.В.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Антохина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>).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В проекте, в условиях тех лет, была сделана попытка ограничения многоэтажной застройки применительно к исторической ландшафтной ситуации (приближение ее к улице Свирских Дивизий и к р. Мегреге). Следует рекомендовать откорректировать этот проект с учетом реалий настоящего времени и в связи с переходом на малоэтажную застройку. Проект застройки этого района должен быть согласован с органами охраны памятников истории и культуры.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4. Зоны композиционно регулирования.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Зоны композиционного регулирования занимают территорию между городской чертой и вышеуказанными зонами регулирования застройки и охраняемого городского ландшафта. Их границами, соответственно, является городская черта и вышеописанные границы зон регулирования застройки и зон охраняемого ландшафта.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Режим зоны композиционного регулирования застройки предусматривает проверку размещения новых доминант и ансамблей в этой зоне с точки зрения их возможного влияния на историческую панораму и сохранности ее с дальних видовых точек. Проекты застройки этой зоны должны быть согласованы с органами охраны памятников. 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Высота проектируемой застройки не должна превышать существующей высоты 5-ти этажных зданий. 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5. Зона охраняемого городского ландшафта.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Для Олонца, расположенного в условиях равнинной местности, важнейшую ландшафтную роль играют русла рек Олонки и Мегреги с прихотливыми изгибами берегов, поймами, зелеными насаждениями. К категории городского ландшафта отнесены также прибрежные участки занятые, как правило, одноэтажной застройкой усадебного типа в сочетании с открытыми и озелененными пространствами. Эти участки находились с исторического времени в зоне деятельности населения города и несут в себе черты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обжитости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>, хозяйственной деятельности, неразрывно слитыми с ландшафтом местности.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Зона охраняемого городского ландшафта делится на ряд обособленных участков: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1.Участок в районе ул. Набережной. 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Границами участка являются: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Береговая линия реки Олонки от створа ул. Школьной до городской черты;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Граница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промтерритории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>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Граница квартала секционной 2-х этажной жилой застройки;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Пер. Набережный от дома № 4 до пересечения с ул. Набережной;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Ул. Набережная от пересечения с пер. Набережным до пересечения с ул.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Школьной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>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2.Участок вдоль улицы Свободы на левом берегу реки Мегреги. 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Границами участка являются: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Береговая линия реки Олонки от створа улицы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Звездиной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до городской черты;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Ул. Егорова от пересечения с улицей Мичурина до городской черты.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ab/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3.Участок на правом берегу реки Мегрега. 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Границами участка являются: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Береговая линия реки Мегрега от памятника воинам – освободителям города Олонца во время Великой Отечественной войны до городской черты;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Створ западной границы участка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промтерритории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«Вектор» от дома № 26 по улице Свирских Дивизий до пересечения его со створом границы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сельхозтерриторий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>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Граница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сельхозтерриторий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(пашня) от городской черты до дома № 5 по улице Петроградских курсантов;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Линия от северо - западного угла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промтерритории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«Вектор» до дома № 23 по ул. Свирских Дивизий;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Линия от дома № 23 по ул. Свирских Дивизий до памятника воинам – освободителям г. Олонца (пушка) в период Великой Отечественной войны.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4.Участок на левом берегу реки Олонки в междуречье рек Олонки и Мегреги. 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Границами участка являются: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Береговая линия реки Олонки от дома № 1 по улице Розы Люксембург до городской черты;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Границы сельхозземель от городской черты до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промтерритории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>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Створ 5-ти этажной жилой застройки (дома № 18 и 19 по улице Карла Маркса) от  пересечения его с ул. Карла Маркса до границы сельхозземель;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Улица Речная от пересечения ее с улицей Карла Маркса до дома № 16 по улице Розы Люксембург;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Северо – западная граница усадебной застройки вдоль улицы Розы Люксембург;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5.Участок на правом берегу реки Олонки в районе улицы Карла Либкнехта. 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 Границами участка являются: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Береговая линия правого берега реки Олонки от городской черты  до автодорожного моста в створе ул. Пролетарской;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Улица Карла Либкнехта от пересечения ее с улицей Пролетарской до здания поликлиники;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Границы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промтерриторий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от участка больницы до створа № 47 по улице Карла Либкнехта;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Границы сельхозземель от створа дома № 47 по улице Карла Либкнехта до городской черты;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Городская черта.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Очень важно, что с набережных и мостовых сооружений в центральной части города прослеживается круговой обзор всего крепостного полуострова. В то же время «рогатые» северо – западные меандры  реки Олонки создают свои локальные участки визуальных раскрытий на периферийную застройку ул. Карла Либкнехта и районной больницы.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Режим зоны городского ландшафта в первую очередь предусматривает поддержание нормального водного режима, предусмотренных для малых рек. Запрещается засорение, загрязнение рек, слив ГСМ, неочищенных стоков.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Запрещается ведение любого строительства земляных и гидротехнических работ (кроме противоаварийных), нарушающий естественный водный режим рек. Запрещается строительство в исторической части города новых мостовых переходов, искажающих его градостроительный каркас и уничтожающий визуальные связи доминант и застройки.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Для охраняемого городского ландшафта актуальным является вопрос расчистки от избыточно разросшихся деревьев и кустарников, мешающих восприятию памятников архитектуры и истории, заслоняющих виды на панорамы города и ландшафт.      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Это состояние зеленых насаждений по берегам рек в серьезной степени противоречит исторически существовавшему в городе соотношению растительности и открытых пространств.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С целью устранения этого ненормального положения, для города, расположенного на равнинной местности, и не имеющего выраженных ландшафтных акцентов, следует разработать специальный раздел восстановления визуальных связей между постройками и ландшафтным окружением.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Прибрежные участки не должны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в частном владении, а являются только общественной территорией, во избежание ошибочного их использования.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6.Зона охраняемого природного ландшафта.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К охраняемому природному ландшафту отнесен хвойный лесной массив в районе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Кунилецкого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кладбища, имеющего более чем двухсотлетнюю историю.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Участок имеет следующие границы: 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Трасса ЛЭП;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Граница коммунальной зоны;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Граница пашни к северу от кладбища;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Границы существующего лесного массива;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Лесной массив до </w:t>
      </w:r>
      <w:smartTag w:uri="urn:schemas-microsoft-com:office:smarttags" w:element="metricconverter">
        <w:smartTagPr>
          <w:attr w:name="ProductID" w:val="150 метров"/>
        </w:smartTagPr>
        <w:r w:rsidRPr="00994A44">
          <w:rPr>
            <w:rFonts w:ascii="Times New Roman" w:hAnsi="Times New Roman" w:cs="Times New Roman"/>
            <w:sz w:val="24"/>
            <w:szCs w:val="24"/>
          </w:rPr>
          <w:t>150 метров</w:t>
        </w:r>
      </w:smartTag>
      <w:r w:rsidRPr="00994A44">
        <w:rPr>
          <w:rFonts w:ascii="Times New Roman" w:hAnsi="Times New Roman" w:cs="Times New Roman"/>
          <w:sz w:val="24"/>
          <w:szCs w:val="24"/>
        </w:rPr>
        <w:t xml:space="preserve"> к западу от участка кладбища.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Массив имеет важные для города экологические и эстетические функции, создавая благоприятную атмосферу изолированности и успокоения. Кроме того, он ограничивает возможности расширения промышленных площадок, находящихся поблизости. Охранные мероприятия по массиву и его благоустройство должны быть увязаны в единую систему с городским некрополем, расположенным у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Кунилецкой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Успенской Церкви.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Сохранение и использование массива подразумевает незыблемость его границ, планировочной структуры, характера природного состава деревьев и кустарников.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Режим содержания зоны также предусматривает запрещение рубок леса, проведение всей суммы лесохозяйственных мероприятий, </w:t>
      </w:r>
      <w:r w:rsidRPr="00994A44">
        <w:rPr>
          <w:rFonts w:ascii="Times New Roman" w:hAnsi="Times New Roman" w:cs="Times New Roman"/>
          <w:sz w:val="24"/>
          <w:szCs w:val="24"/>
        </w:rPr>
        <w:lastRenderedPageBreak/>
        <w:t>предусмотренных для зеленых зон городов, а также исключение транзитного движения транспорта по лесным дорогам массива.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7. Зоны охраны культурного слоя.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Зона охраны культурного слоя – территория, где исторически сложилась система напластований, образовавшаяся в результате деятельности древних людей и требующая охраны для последующего научного изучения, выявления остатков зданий и сооружений. Границей охранной зоны является культурный слой археологического памятника с находками.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На участках культурного исторического слоя запрещаются любые строительные, земляные работы до проведения соответствующих археологических исследований. Не допускается складирование мусора, распашка огородов. Ведение археологических исследований допускается по согласованию с государственными органами охраны памятников.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8.Зона археологических наблюдений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   Зона археологических наблюдений включает в себя территорию с наиболее вероятным размещением археологических памятников. Граница зоны определена по топографическим материалам на основании данных о закономерностях размещения памятников археологии, которые получены в результате археологического обследования города Олонца и его окрестностей, многолетних археологических исследований сектора археологии ИЯЛИ КНЦ РАН в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Приладожье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>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В зоне археологических наблюдений допускается строительство и земляные работы, распашка новых огородов по специальному разрешению государственных органов по охране памятников на основании проведения предварительных археологических исследований.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Описание расположения памятников, данные о проведенных на них археологических работах и полученных материалах приведены в проекте </w:t>
      </w:r>
      <w:proofErr w:type="gramStart"/>
      <w:r w:rsidRPr="00994A44">
        <w:rPr>
          <w:rFonts w:ascii="Times New Roman" w:hAnsi="Times New Roman" w:cs="Times New Roman"/>
          <w:sz w:val="24"/>
          <w:szCs w:val="24"/>
        </w:rPr>
        <w:t>зон охраны памятников археологии города</w:t>
      </w:r>
      <w:proofErr w:type="gramEnd"/>
      <w:r w:rsidRPr="00994A44">
        <w:rPr>
          <w:rFonts w:ascii="Times New Roman" w:hAnsi="Times New Roman" w:cs="Times New Roman"/>
          <w:sz w:val="24"/>
          <w:szCs w:val="24"/>
        </w:rPr>
        <w:t xml:space="preserve"> Олонца, выполненном творческим коллективом под руководством </w:t>
      </w:r>
      <w:proofErr w:type="spellStart"/>
      <w:r w:rsidRPr="00994A44">
        <w:rPr>
          <w:rFonts w:ascii="Times New Roman" w:hAnsi="Times New Roman" w:cs="Times New Roman"/>
          <w:sz w:val="24"/>
          <w:szCs w:val="24"/>
        </w:rPr>
        <w:t>Жульникова</w:t>
      </w:r>
      <w:proofErr w:type="spellEnd"/>
      <w:r w:rsidRPr="00994A44">
        <w:rPr>
          <w:rFonts w:ascii="Times New Roman" w:hAnsi="Times New Roman" w:cs="Times New Roman"/>
          <w:sz w:val="24"/>
          <w:szCs w:val="24"/>
        </w:rPr>
        <w:t xml:space="preserve"> А.М. в 1993 году.   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 xml:space="preserve">  Мероприятия по сохранению, использованию, популяризации и государственной охране объектов культурного наследия местного (муниципального) значения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В соответствии с требованиями законодательства Российской Федерации и Республики Карелия в целях обеспечения сохранности объектов культурного наследия на территории поселения в расчетный период необходимо выполнить следующие мероприятия (полномочия Российской Федерации и Республики Карелия):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установить границы территорий объектов культурного наследия,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осуществить перевод земельных участков в границах территорий объектов культурного наследия в земли историко-культурного назначения;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>установить зоны охраны объектов культурного наследия и утвердить режимы использования земель в их границах;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провести процедуру включения (регистрации) объектов культурного наследия в Единый государственный реестр объектов культурного наследия (памятников истории и культуры) народов Российской Федерации;  </w:t>
      </w:r>
    </w:p>
    <w:p w:rsidR="006A2C66" w:rsidRPr="00994A44" w:rsidRDefault="006A2C66" w:rsidP="006A2C66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94A44">
        <w:rPr>
          <w:rFonts w:ascii="Times New Roman" w:hAnsi="Times New Roman" w:cs="Times New Roman"/>
          <w:sz w:val="24"/>
          <w:szCs w:val="24"/>
        </w:rPr>
        <w:t>•</w:t>
      </w:r>
      <w:r w:rsidRPr="00994A44">
        <w:rPr>
          <w:rFonts w:ascii="Times New Roman" w:hAnsi="Times New Roman" w:cs="Times New Roman"/>
          <w:sz w:val="24"/>
          <w:szCs w:val="24"/>
        </w:rPr>
        <w:tab/>
        <w:t xml:space="preserve">обеспечить соблюдение градостроительных регламентов на данных территориях.   </w:t>
      </w:r>
    </w:p>
    <w:p w:rsidR="00176298" w:rsidRPr="006A2C66" w:rsidRDefault="00176298">
      <w:pPr>
        <w:rPr>
          <w:rFonts w:ascii="Times New Roman" w:hAnsi="Times New Roman" w:cs="Times New Roman"/>
          <w:sz w:val="24"/>
          <w:szCs w:val="24"/>
        </w:rPr>
      </w:pPr>
    </w:p>
    <w:sectPr w:rsidR="00176298" w:rsidRPr="006A2C66" w:rsidSect="00F562E9">
      <w:pgSz w:w="16838" w:h="11906" w:orient="landscape"/>
      <w:pgMar w:top="1134" w:right="567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66"/>
    <w:rsid w:val="00176298"/>
    <w:rsid w:val="006A2C66"/>
    <w:rsid w:val="00B322E6"/>
    <w:rsid w:val="00F5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A2C66"/>
    <w:rPr>
      <w:b/>
      <w:bCs/>
      <w:strike w:val="0"/>
      <w:dstrike w:val="0"/>
      <w:color w:val="0030CD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A2C66"/>
    <w:rPr>
      <w:b/>
      <w:bCs/>
      <w:strike w:val="0"/>
      <w:dstrike w:val="0"/>
      <w:color w:val="0030CD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7869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4548</Words>
  <Characters>25926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2023-02-27T09:15:00Z</dcterms:created>
  <dcterms:modified xsi:type="dcterms:W3CDTF">2023-02-28T08:52:00Z</dcterms:modified>
</cp:coreProperties>
</file>