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C7D2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7" o:title=""/>
            <w10:wrap type="topAndBottom" anchorx="page"/>
          </v:shape>
          <o:OLEObject Type="Embed" ProgID="Word.Picture.8" ShapeID="_x0000_s1026" DrawAspect="Content" ObjectID="_1759729318" r:id="rId8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C7D29">
        <w:rPr>
          <w:szCs w:val="24"/>
        </w:rPr>
        <w:t>20</w:t>
      </w:r>
      <w:r w:rsidR="003E1C00">
        <w:rPr>
          <w:szCs w:val="24"/>
        </w:rPr>
        <w:t xml:space="preserve"> </w:t>
      </w:r>
      <w:r w:rsidR="006C7D29">
        <w:rPr>
          <w:szCs w:val="24"/>
        </w:rPr>
        <w:t>сен</w:t>
      </w:r>
      <w:r w:rsidR="003E1C00">
        <w:rPr>
          <w:szCs w:val="24"/>
        </w:rPr>
        <w:t>тября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C7D29">
        <w:rPr>
          <w:szCs w:val="24"/>
        </w:rPr>
        <w:t>27-1</w:t>
      </w:r>
      <w:r w:rsidR="00DA2531" w:rsidRPr="00C00C55">
        <w:rPr>
          <w:szCs w:val="24"/>
        </w:rPr>
        <w:t xml:space="preserve"> </w:t>
      </w:r>
    </w:p>
    <w:p w:rsidR="00A83F90" w:rsidRPr="006C7D29" w:rsidRDefault="00A83F90" w:rsidP="009C23D1">
      <w:pPr>
        <w:rPr>
          <w:szCs w:val="24"/>
        </w:rPr>
      </w:pPr>
    </w:p>
    <w:p w:rsidR="006C7D29" w:rsidRPr="006C7D29" w:rsidRDefault="006C7D29" w:rsidP="006C7D29">
      <w:pPr>
        <w:rPr>
          <w:rFonts w:eastAsia="Calibri" w:cs="Times New Roman"/>
          <w:szCs w:val="24"/>
        </w:rPr>
      </w:pPr>
      <w:r w:rsidRPr="006C7D29">
        <w:rPr>
          <w:rFonts w:eastAsia="Calibri" w:cs="Times New Roman"/>
          <w:szCs w:val="24"/>
        </w:rPr>
        <w:t>О назначении публичных слушаний</w:t>
      </w:r>
    </w:p>
    <w:p w:rsidR="006C7D29" w:rsidRPr="006C7D29" w:rsidRDefault="006C7D29" w:rsidP="006C7D29">
      <w:pPr>
        <w:rPr>
          <w:rFonts w:eastAsia="Calibri" w:cs="Times New Roman"/>
          <w:szCs w:val="24"/>
        </w:rPr>
      </w:pPr>
    </w:p>
    <w:p w:rsidR="006C7D29" w:rsidRDefault="006C7D29" w:rsidP="006C7D29">
      <w:pPr>
        <w:jc w:val="both"/>
        <w:rPr>
          <w:rFonts w:eastAsia="Calibri" w:cs="Times New Roman"/>
          <w:szCs w:val="24"/>
        </w:rPr>
      </w:pPr>
      <w:r w:rsidRPr="006C7D29">
        <w:rPr>
          <w:rFonts w:eastAsia="Calibri" w:cs="Times New Roman"/>
          <w:szCs w:val="24"/>
        </w:rPr>
        <w:tab/>
      </w:r>
    </w:p>
    <w:p w:rsidR="006C7D29" w:rsidRPr="006C7D29" w:rsidRDefault="006C7D29" w:rsidP="006C7D29">
      <w:pPr>
        <w:ind w:firstLine="709"/>
        <w:jc w:val="both"/>
        <w:rPr>
          <w:rFonts w:eastAsia="Calibri" w:cs="Times New Roman"/>
          <w:szCs w:val="24"/>
        </w:rPr>
      </w:pPr>
      <w:proofErr w:type="gramStart"/>
      <w:r w:rsidRPr="006C7D29">
        <w:rPr>
          <w:rFonts w:eastAsia="Calibri" w:cs="Times New Roman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района, решением  Совета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 от 30.01.2019 № 3 «Об утверждении Порядка организации и проведения общественных обсуждений и публичных слушаний на территории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</w:t>
      </w:r>
      <w:r>
        <w:rPr>
          <w:rFonts w:eastAsia="Calibri" w:cs="Times New Roman"/>
          <w:szCs w:val="24"/>
        </w:rPr>
        <w:t>ципального района»,</w:t>
      </w:r>
      <w:proofErr w:type="gramEnd"/>
    </w:p>
    <w:p w:rsidR="006C7D29" w:rsidRPr="006C7D29" w:rsidRDefault="006C7D29" w:rsidP="006C7D29">
      <w:pPr>
        <w:jc w:val="both"/>
        <w:rPr>
          <w:rFonts w:eastAsia="Calibri" w:cs="Times New Roman"/>
          <w:szCs w:val="24"/>
        </w:rPr>
      </w:pPr>
    </w:p>
    <w:p w:rsidR="006C7D29" w:rsidRPr="006C7D29" w:rsidRDefault="006C7D29" w:rsidP="006C7D29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6C7D29">
        <w:rPr>
          <w:rFonts w:eastAsia="Calibri" w:cs="Times New Roman"/>
          <w:szCs w:val="24"/>
        </w:rPr>
        <w:t xml:space="preserve">Провести публичные слушания по вопросу «О внесении изменений в устав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района».</w:t>
      </w:r>
    </w:p>
    <w:p w:rsidR="006C7D29" w:rsidRPr="006C7D29" w:rsidRDefault="006C7D29" w:rsidP="006C7D29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6C7D29">
        <w:rPr>
          <w:rFonts w:eastAsia="Calibri" w:cs="Times New Roman"/>
          <w:szCs w:val="24"/>
        </w:rPr>
        <w:t xml:space="preserve">Назначить слушания на 24 октября 2023 года, определить местом проведения слушаний -  актовый зал администрации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 по адресу г. Олонец, ул. Свирских дивизий, 1, время проведения – 16 часов.</w:t>
      </w:r>
    </w:p>
    <w:p w:rsidR="006C7D29" w:rsidRPr="006C7D29" w:rsidRDefault="006C7D29" w:rsidP="006C7D29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6C7D29">
        <w:rPr>
          <w:rFonts w:eastAsia="Calibri" w:cs="Times New Roman"/>
          <w:szCs w:val="24"/>
        </w:rPr>
        <w:t xml:space="preserve">Управлению делами администрации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 (</w:t>
      </w:r>
      <w:r>
        <w:rPr>
          <w:rFonts w:eastAsia="Calibri" w:cs="Times New Roman"/>
          <w:szCs w:val="24"/>
        </w:rPr>
        <w:t>М. Фокина</w:t>
      </w:r>
      <w:r w:rsidRPr="006C7D29">
        <w:rPr>
          <w:rFonts w:eastAsia="Calibri" w:cs="Times New Roman"/>
          <w:szCs w:val="24"/>
        </w:rPr>
        <w:t>) обнародовать информацию о  публичных слушаниях в районной газете «</w:t>
      </w:r>
      <w:proofErr w:type="spellStart"/>
      <w:r w:rsidRPr="006C7D29">
        <w:rPr>
          <w:rFonts w:eastAsia="Calibri" w:cs="Times New Roman"/>
          <w:szCs w:val="24"/>
        </w:rPr>
        <w:t>Олония</w:t>
      </w:r>
      <w:proofErr w:type="spellEnd"/>
      <w:r w:rsidRPr="006C7D29">
        <w:rPr>
          <w:rFonts w:eastAsia="Calibri" w:cs="Times New Roman"/>
          <w:szCs w:val="24"/>
        </w:rPr>
        <w:t xml:space="preserve">», проект решения Совета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 «О внесении изменений в устав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района» разместить на официальном сайте </w:t>
      </w:r>
      <w:proofErr w:type="spellStart"/>
      <w:r w:rsidRPr="006C7D29">
        <w:rPr>
          <w:rFonts w:eastAsia="Calibri" w:cs="Times New Roman"/>
          <w:szCs w:val="24"/>
        </w:rPr>
        <w:t>Олонецкого</w:t>
      </w:r>
      <w:proofErr w:type="spellEnd"/>
      <w:r w:rsidRPr="006C7D29">
        <w:rPr>
          <w:rFonts w:eastAsia="Calibri" w:cs="Times New Roman"/>
          <w:szCs w:val="24"/>
        </w:rPr>
        <w:t xml:space="preserve"> национального муниципального района.</w:t>
      </w: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6C7D29" w:rsidRPr="006C7D29" w:rsidRDefault="006C7D29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6C7D29" w:rsidTr="00932BA5">
        <w:tc>
          <w:tcPr>
            <w:tcW w:w="4785" w:type="dxa"/>
            <w:hideMark/>
          </w:tcPr>
          <w:p w:rsidR="003E1C00" w:rsidRPr="006C7D29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6C7D29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6C7D29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6C7D29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6C7D29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Pr="00C00C55" w:rsidRDefault="00C00C55" w:rsidP="006C7D29">
      <w:pPr>
        <w:widowControl w:val="0"/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C7D29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2789D-89CA-4A41-8514-3B1F1AA2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2023-10-25T05:56:00Z</dcterms:created>
  <dcterms:modified xsi:type="dcterms:W3CDTF">2023-10-25T05:56:00Z</dcterms:modified>
</cp:coreProperties>
</file>