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2C" w:rsidRPr="00D40904" w:rsidRDefault="0041772C" w:rsidP="00DC0E0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534035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72C" w:rsidRPr="00D40904" w:rsidRDefault="0041772C" w:rsidP="005C1A01">
      <w:pPr>
        <w:jc w:val="both"/>
      </w:pPr>
    </w:p>
    <w:p w:rsidR="0041772C" w:rsidRPr="00D40904" w:rsidRDefault="0041772C" w:rsidP="005C1A01">
      <w:pPr>
        <w:jc w:val="both"/>
      </w:pPr>
    </w:p>
    <w:p w:rsidR="0041772C" w:rsidRPr="00477337" w:rsidRDefault="0041772C" w:rsidP="005C1A01">
      <w:pPr>
        <w:jc w:val="both"/>
      </w:pPr>
    </w:p>
    <w:p w:rsidR="0041772C" w:rsidRPr="00477337" w:rsidRDefault="0041772C" w:rsidP="00774B46">
      <w:pPr>
        <w:spacing w:line="360" w:lineRule="auto"/>
        <w:jc w:val="center"/>
        <w:outlineLvl w:val="0"/>
      </w:pPr>
      <w:r w:rsidRPr="00477337">
        <w:t>Республика Карелия</w:t>
      </w:r>
    </w:p>
    <w:p w:rsidR="0041772C" w:rsidRDefault="0041772C" w:rsidP="00774B46">
      <w:pPr>
        <w:spacing w:line="360" w:lineRule="auto"/>
        <w:jc w:val="center"/>
        <w:outlineLvl w:val="0"/>
      </w:pPr>
      <w:proofErr w:type="spellStart"/>
      <w:r>
        <w:rPr>
          <w:lang w:val="en-US"/>
        </w:rPr>
        <w:t>Karjalan</w:t>
      </w:r>
      <w:proofErr w:type="spellEnd"/>
      <w:r w:rsidRPr="002728D5">
        <w:t xml:space="preserve"> </w:t>
      </w:r>
      <w:proofErr w:type="spellStart"/>
      <w:r>
        <w:rPr>
          <w:lang w:val="en-US"/>
        </w:rPr>
        <w:t>Tasavalta</w:t>
      </w:r>
      <w:proofErr w:type="spellEnd"/>
    </w:p>
    <w:p w:rsidR="0041772C" w:rsidRDefault="0041772C" w:rsidP="00774B46">
      <w:pPr>
        <w:spacing w:line="360" w:lineRule="auto"/>
        <w:jc w:val="center"/>
        <w:outlineLvl w:val="0"/>
      </w:pPr>
      <w:r>
        <w:t xml:space="preserve">СОВЕТ ОЛОНЕЦКОГО </w:t>
      </w:r>
      <w:r w:rsidR="009D530E">
        <w:t>ГОРОДСКОГО ПОСЕЛЕНИЯ</w:t>
      </w:r>
    </w:p>
    <w:p w:rsidR="0041772C" w:rsidRPr="00A85683" w:rsidRDefault="0041772C" w:rsidP="001D7B15">
      <w:pPr>
        <w:jc w:val="center"/>
        <w:outlineLvl w:val="0"/>
        <w:rPr>
          <w:sz w:val="20"/>
          <w:szCs w:val="20"/>
          <w:lang w:val="fi-FI"/>
        </w:rPr>
      </w:pPr>
      <w:r w:rsidRPr="00A85683">
        <w:rPr>
          <w:sz w:val="20"/>
          <w:szCs w:val="20"/>
          <w:lang w:val="fi-FI"/>
        </w:rPr>
        <w:t>Aunuksen piirineuvosto –</w:t>
      </w:r>
    </w:p>
    <w:p w:rsidR="0041772C" w:rsidRPr="00A85683" w:rsidRDefault="007B6735" w:rsidP="007B6735">
      <w:pPr>
        <w:ind w:firstLine="540"/>
        <w:rPr>
          <w:sz w:val="20"/>
          <w:szCs w:val="20"/>
          <w:lang w:val="fi-FI"/>
        </w:rPr>
      </w:pPr>
      <w:r w:rsidRPr="00A85683">
        <w:rPr>
          <w:sz w:val="20"/>
          <w:szCs w:val="20"/>
          <w:lang w:val="fi-FI"/>
        </w:rPr>
        <w:t xml:space="preserve">                                                     </w:t>
      </w:r>
      <w:r w:rsidR="00A7429E" w:rsidRPr="00A85683">
        <w:rPr>
          <w:sz w:val="20"/>
          <w:szCs w:val="20"/>
          <w:lang w:val="fi-FI"/>
        </w:rPr>
        <w:t xml:space="preserve">     </w:t>
      </w:r>
      <w:r w:rsidRPr="00A85683">
        <w:rPr>
          <w:sz w:val="20"/>
          <w:szCs w:val="20"/>
          <w:lang w:val="fi-FI"/>
        </w:rPr>
        <w:t xml:space="preserve">   </w:t>
      </w:r>
      <w:r w:rsidR="0041772C" w:rsidRPr="00A85683">
        <w:rPr>
          <w:sz w:val="20"/>
          <w:szCs w:val="20"/>
          <w:lang w:val="fi-FI"/>
        </w:rPr>
        <w:t>piirin paikallisen itsehallinnon</w:t>
      </w:r>
    </w:p>
    <w:p w:rsidR="0041772C" w:rsidRPr="00A85683" w:rsidRDefault="007B6735" w:rsidP="007B6735">
      <w:pPr>
        <w:ind w:firstLine="540"/>
        <w:rPr>
          <w:sz w:val="20"/>
          <w:szCs w:val="20"/>
          <w:lang w:val="fi-FI"/>
        </w:rPr>
      </w:pPr>
      <w:r w:rsidRPr="00A85683">
        <w:rPr>
          <w:sz w:val="20"/>
          <w:szCs w:val="20"/>
          <w:lang w:val="fi-FI"/>
        </w:rPr>
        <w:t xml:space="preserve">                                                              </w:t>
      </w:r>
      <w:r w:rsidR="00A7429E" w:rsidRPr="00A85683">
        <w:rPr>
          <w:sz w:val="20"/>
          <w:szCs w:val="20"/>
          <w:lang w:val="fi-FI"/>
        </w:rPr>
        <w:t xml:space="preserve">       </w:t>
      </w:r>
      <w:r w:rsidRPr="00A85683">
        <w:rPr>
          <w:sz w:val="20"/>
          <w:szCs w:val="20"/>
          <w:lang w:val="fi-FI"/>
        </w:rPr>
        <w:t xml:space="preserve">        </w:t>
      </w:r>
      <w:r w:rsidR="0041772C" w:rsidRPr="00A85683">
        <w:rPr>
          <w:sz w:val="20"/>
          <w:szCs w:val="20"/>
          <w:lang w:val="fi-FI"/>
        </w:rPr>
        <w:t>Edustava elin</w:t>
      </w:r>
    </w:p>
    <w:p w:rsidR="0041772C" w:rsidRPr="00A85683" w:rsidRDefault="0041772C" w:rsidP="001D7B15">
      <w:pPr>
        <w:jc w:val="center"/>
        <w:rPr>
          <w:sz w:val="16"/>
          <w:szCs w:val="16"/>
          <w:lang w:val="fi-FI"/>
        </w:rPr>
      </w:pPr>
    </w:p>
    <w:p w:rsidR="0041772C" w:rsidRPr="008A173F" w:rsidRDefault="009D530E" w:rsidP="001D7B15">
      <w:pPr>
        <w:jc w:val="center"/>
        <w:outlineLvl w:val="0"/>
        <w:rPr>
          <w:b/>
          <w:sz w:val="22"/>
          <w:szCs w:val="22"/>
        </w:rPr>
      </w:pPr>
      <w:r w:rsidRPr="00745839">
        <w:rPr>
          <w:b/>
          <w:sz w:val="22"/>
          <w:szCs w:val="22"/>
        </w:rPr>
        <w:t>РЕШЕНИ</w:t>
      </w:r>
      <w:r w:rsidR="004925B1">
        <w:rPr>
          <w:b/>
          <w:sz w:val="22"/>
          <w:szCs w:val="22"/>
        </w:rPr>
        <w:t>Е</w:t>
      </w:r>
      <w:bookmarkStart w:id="0" w:name="_GoBack"/>
      <w:bookmarkEnd w:id="0"/>
    </w:p>
    <w:p w:rsidR="0041772C" w:rsidRPr="008A173F" w:rsidRDefault="0041772C" w:rsidP="005C1A01">
      <w:pPr>
        <w:jc w:val="both"/>
      </w:pPr>
    </w:p>
    <w:p w:rsidR="0041772C" w:rsidRPr="007836D8" w:rsidRDefault="0041772C" w:rsidP="00774B46">
      <w:pPr>
        <w:spacing w:line="360" w:lineRule="auto"/>
        <w:jc w:val="both"/>
        <w:rPr>
          <w:sz w:val="22"/>
          <w:szCs w:val="22"/>
        </w:rPr>
      </w:pPr>
      <w:r w:rsidRPr="007836D8">
        <w:rPr>
          <w:sz w:val="22"/>
          <w:szCs w:val="22"/>
        </w:rPr>
        <w:t xml:space="preserve">от </w:t>
      </w:r>
      <w:r w:rsidR="004925B1">
        <w:rPr>
          <w:sz w:val="22"/>
          <w:szCs w:val="22"/>
        </w:rPr>
        <w:t>20</w:t>
      </w:r>
      <w:r w:rsidR="00A7429E">
        <w:rPr>
          <w:sz w:val="22"/>
          <w:szCs w:val="22"/>
        </w:rPr>
        <w:t xml:space="preserve"> </w:t>
      </w:r>
      <w:r w:rsidR="007836D8" w:rsidRPr="007836D8">
        <w:rPr>
          <w:sz w:val="22"/>
          <w:szCs w:val="22"/>
        </w:rPr>
        <w:t>марта</w:t>
      </w:r>
      <w:r w:rsidR="005040A3" w:rsidRPr="007836D8">
        <w:rPr>
          <w:sz w:val="22"/>
          <w:szCs w:val="22"/>
        </w:rPr>
        <w:t xml:space="preserve"> </w:t>
      </w:r>
      <w:r w:rsidR="00342F63" w:rsidRPr="007836D8">
        <w:rPr>
          <w:sz w:val="22"/>
          <w:szCs w:val="22"/>
        </w:rPr>
        <w:t>20</w:t>
      </w:r>
      <w:r w:rsidR="00DC0E05">
        <w:rPr>
          <w:sz w:val="22"/>
          <w:szCs w:val="22"/>
        </w:rPr>
        <w:t>2</w:t>
      </w:r>
      <w:r w:rsidR="008A173F">
        <w:rPr>
          <w:sz w:val="22"/>
          <w:szCs w:val="22"/>
        </w:rPr>
        <w:t>4</w:t>
      </w:r>
      <w:r w:rsidRPr="007836D8">
        <w:rPr>
          <w:sz w:val="22"/>
          <w:szCs w:val="22"/>
        </w:rPr>
        <w:t xml:space="preserve"> г</w:t>
      </w:r>
      <w:r w:rsidR="007836D8" w:rsidRPr="007836D8">
        <w:rPr>
          <w:sz w:val="22"/>
          <w:szCs w:val="22"/>
        </w:rPr>
        <w:t>ода</w:t>
      </w:r>
      <w:r w:rsidR="00B7467B">
        <w:rPr>
          <w:sz w:val="22"/>
          <w:szCs w:val="22"/>
        </w:rPr>
        <w:t xml:space="preserve"> </w:t>
      </w:r>
      <w:r w:rsidRPr="007836D8">
        <w:rPr>
          <w:sz w:val="22"/>
          <w:szCs w:val="22"/>
        </w:rPr>
        <w:t>№</w:t>
      </w:r>
      <w:r w:rsidR="004925B1">
        <w:rPr>
          <w:sz w:val="22"/>
          <w:szCs w:val="22"/>
        </w:rPr>
        <w:t xml:space="preserve"> 14</w:t>
      </w:r>
    </w:p>
    <w:p w:rsidR="006D4306" w:rsidRPr="006D4306" w:rsidRDefault="00A7429E" w:rsidP="006D4306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</w:t>
      </w:r>
      <w:r w:rsidR="006D4306" w:rsidRPr="006D4306">
        <w:rPr>
          <w:sz w:val="22"/>
          <w:szCs w:val="22"/>
        </w:rPr>
        <w:t>тчет администрации Олонецкого национального муниципального района</w:t>
      </w:r>
    </w:p>
    <w:p w:rsidR="006D4306" w:rsidRPr="006D4306" w:rsidRDefault="006D4306" w:rsidP="006D4306">
      <w:pPr>
        <w:jc w:val="both"/>
        <w:outlineLvl w:val="0"/>
        <w:rPr>
          <w:sz w:val="22"/>
          <w:szCs w:val="22"/>
        </w:rPr>
      </w:pPr>
      <w:r w:rsidRPr="006D4306">
        <w:rPr>
          <w:sz w:val="22"/>
          <w:szCs w:val="22"/>
        </w:rPr>
        <w:t>о результатах деятельности по исполнению полномочий по вопросам</w:t>
      </w:r>
    </w:p>
    <w:p w:rsidR="006D4306" w:rsidRPr="006D4306" w:rsidRDefault="006D4306" w:rsidP="006D4306">
      <w:pPr>
        <w:jc w:val="both"/>
        <w:outlineLvl w:val="0"/>
        <w:rPr>
          <w:sz w:val="22"/>
          <w:szCs w:val="22"/>
        </w:rPr>
      </w:pPr>
      <w:r w:rsidRPr="006D4306">
        <w:rPr>
          <w:sz w:val="22"/>
          <w:szCs w:val="22"/>
        </w:rPr>
        <w:t>местного значения Олонец</w:t>
      </w:r>
      <w:r w:rsidR="00DF0859">
        <w:rPr>
          <w:sz w:val="22"/>
          <w:szCs w:val="22"/>
        </w:rPr>
        <w:t>кого городского поселения за 202</w:t>
      </w:r>
      <w:r w:rsidR="008A173F">
        <w:rPr>
          <w:sz w:val="22"/>
          <w:szCs w:val="22"/>
        </w:rPr>
        <w:t>3</w:t>
      </w:r>
      <w:r w:rsidRPr="006D4306">
        <w:rPr>
          <w:sz w:val="22"/>
          <w:szCs w:val="22"/>
        </w:rPr>
        <w:t xml:space="preserve"> год и задачах на 20</w:t>
      </w:r>
      <w:r w:rsidR="00DF0859">
        <w:rPr>
          <w:sz w:val="22"/>
          <w:szCs w:val="22"/>
        </w:rPr>
        <w:t>2</w:t>
      </w:r>
      <w:r w:rsidR="008A173F">
        <w:rPr>
          <w:sz w:val="22"/>
          <w:szCs w:val="22"/>
        </w:rPr>
        <w:t>4</w:t>
      </w:r>
      <w:r w:rsidRPr="006D4306">
        <w:rPr>
          <w:sz w:val="22"/>
          <w:szCs w:val="22"/>
        </w:rPr>
        <w:t xml:space="preserve"> год</w:t>
      </w:r>
    </w:p>
    <w:p w:rsidR="006D4306" w:rsidRPr="006D4306" w:rsidRDefault="006D4306" w:rsidP="006D4306">
      <w:pPr>
        <w:jc w:val="both"/>
        <w:outlineLvl w:val="0"/>
        <w:rPr>
          <w:sz w:val="22"/>
          <w:szCs w:val="22"/>
        </w:rPr>
      </w:pPr>
    </w:p>
    <w:p w:rsidR="006D4306" w:rsidRPr="006D4306" w:rsidRDefault="006D4306" w:rsidP="006D4306">
      <w:pPr>
        <w:jc w:val="both"/>
        <w:outlineLvl w:val="0"/>
        <w:rPr>
          <w:sz w:val="22"/>
          <w:szCs w:val="22"/>
        </w:rPr>
      </w:pPr>
      <w:r w:rsidRPr="006D4306">
        <w:rPr>
          <w:sz w:val="22"/>
          <w:szCs w:val="22"/>
        </w:rPr>
        <w:t xml:space="preserve">Заслушав и обсудив доклад  </w:t>
      </w:r>
      <w:r w:rsidR="00DC0E05">
        <w:rPr>
          <w:sz w:val="22"/>
          <w:szCs w:val="22"/>
        </w:rPr>
        <w:t xml:space="preserve"> г</w:t>
      </w:r>
      <w:r w:rsidR="00DF0859">
        <w:rPr>
          <w:sz w:val="22"/>
          <w:szCs w:val="22"/>
        </w:rPr>
        <w:t xml:space="preserve">лавы </w:t>
      </w:r>
      <w:r w:rsidRPr="006D4306">
        <w:rPr>
          <w:sz w:val="22"/>
          <w:szCs w:val="22"/>
        </w:rPr>
        <w:t>Олонецкого национального муниципального района «</w:t>
      </w:r>
      <w:r w:rsidR="00A7429E">
        <w:rPr>
          <w:sz w:val="22"/>
          <w:szCs w:val="22"/>
        </w:rPr>
        <w:t>О</w:t>
      </w:r>
      <w:r w:rsidRPr="006D4306">
        <w:rPr>
          <w:sz w:val="22"/>
          <w:szCs w:val="22"/>
        </w:rPr>
        <w:t xml:space="preserve"> результатах деятельности по исполнению полномочий по вопросам</w:t>
      </w:r>
      <w:r w:rsidR="00DC0E05">
        <w:rPr>
          <w:sz w:val="22"/>
          <w:szCs w:val="22"/>
        </w:rPr>
        <w:t xml:space="preserve"> </w:t>
      </w:r>
      <w:r w:rsidRPr="006D4306">
        <w:rPr>
          <w:sz w:val="22"/>
          <w:szCs w:val="22"/>
        </w:rPr>
        <w:t>местного значения Олонец</w:t>
      </w:r>
      <w:r w:rsidR="00DF0859">
        <w:rPr>
          <w:sz w:val="22"/>
          <w:szCs w:val="22"/>
        </w:rPr>
        <w:t>кого городского поселения за 202</w:t>
      </w:r>
      <w:r w:rsidR="008A173F">
        <w:rPr>
          <w:sz w:val="22"/>
          <w:szCs w:val="22"/>
        </w:rPr>
        <w:t>3</w:t>
      </w:r>
      <w:r w:rsidRPr="006D4306">
        <w:rPr>
          <w:sz w:val="22"/>
          <w:szCs w:val="22"/>
        </w:rPr>
        <w:t xml:space="preserve"> год и задачах на 20</w:t>
      </w:r>
      <w:r w:rsidR="00DF0859">
        <w:rPr>
          <w:sz w:val="22"/>
          <w:szCs w:val="22"/>
        </w:rPr>
        <w:t>2</w:t>
      </w:r>
      <w:r w:rsidR="008A173F">
        <w:rPr>
          <w:sz w:val="22"/>
          <w:szCs w:val="22"/>
        </w:rPr>
        <w:t>4</w:t>
      </w:r>
      <w:r w:rsidRPr="006D4306">
        <w:rPr>
          <w:sz w:val="22"/>
          <w:szCs w:val="22"/>
        </w:rPr>
        <w:t xml:space="preserve"> год», учитывая рекомендации, высказанные в ходе заседания Совета  </w:t>
      </w:r>
      <w:r w:rsidR="00DF0859">
        <w:rPr>
          <w:sz w:val="22"/>
          <w:szCs w:val="22"/>
        </w:rPr>
        <w:t>2</w:t>
      </w:r>
      <w:r w:rsidR="008A173F">
        <w:rPr>
          <w:sz w:val="22"/>
          <w:szCs w:val="22"/>
        </w:rPr>
        <w:t>0</w:t>
      </w:r>
      <w:r w:rsidR="00DF0859">
        <w:rPr>
          <w:sz w:val="22"/>
          <w:szCs w:val="22"/>
        </w:rPr>
        <w:t xml:space="preserve"> марта 202</w:t>
      </w:r>
      <w:r w:rsidR="008A173F">
        <w:rPr>
          <w:sz w:val="22"/>
          <w:szCs w:val="22"/>
        </w:rPr>
        <w:t>4</w:t>
      </w:r>
      <w:r w:rsidRPr="006D4306">
        <w:rPr>
          <w:sz w:val="22"/>
          <w:szCs w:val="22"/>
        </w:rPr>
        <w:t xml:space="preserve"> года, Совет </w:t>
      </w:r>
      <w:r>
        <w:rPr>
          <w:sz w:val="22"/>
          <w:szCs w:val="22"/>
        </w:rPr>
        <w:t>Олонецкого городского поселения,</w:t>
      </w:r>
    </w:p>
    <w:p w:rsidR="007836D8" w:rsidRPr="007836D8" w:rsidRDefault="007836D8" w:rsidP="00774B46">
      <w:pPr>
        <w:spacing w:line="360" w:lineRule="auto"/>
        <w:jc w:val="both"/>
        <w:outlineLvl w:val="0"/>
        <w:rPr>
          <w:sz w:val="22"/>
          <w:szCs w:val="22"/>
        </w:rPr>
      </w:pPr>
    </w:p>
    <w:p w:rsidR="00774B46" w:rsidRPr="007836D8" w:rsidRDefault="0041772C" w:rsidP="00774B46">
      <w:pPr>
        <w:spacing w:line="360" w:lineRule="auto"/>
        <w:jc w:val="both"/>
        <w:outlineLvl w:val="0"/>
        <w:rPr>
          <w:sz w:val="22"/>
          <w:szCs w:val="22"/>
        </w:rPr>
      </w:pPr>
      <w:r w:rsidRPr="007836D8">
        <w:rPr>
          <w:sz w:val="22"/>
          <w:szCs w:val="22"/>
        </w:rPr>
        <w:t>РЕШИЛ:</w:t>
      </w:r>
    </w:p>
    <w:p w:rsidR="0041772C" w:rsidRPr="007836D8" w:rsidRDefault="0041772C" w:rsidP="00774B46">
      <w:pPr>
        <w:jc w:val="both"/>
        <w:outlineLvl w:val="0"/>
        <w:rPr>
          <w:sz w:val="22"/>
          <w:szCs w:val="22"/>
        </w:rPr>
      </w:pPr>
      <w:r w:rsidRPr="007836D8">
        <w:rPr>
          <w:sz w:val="22"/>
          <w:szCs w:val="22"/>
        </w:rPr>
        <w:t xml:space="preserve">1. </w:t>
      </w:r>
      <w:r w:rsidR="00774B46" w:rsidRPr="007836D8">
        <w:rPr>
          <w:sz w:val="22"/>
          <w:szCs w:val="22"/>
        </w:rPr>
        <w:t>Утвердить о</w:t>
      </w:r>
      <w:r w:rsidR="00D27E01" w:rsidRPr="007836D8">
        <w:rPr>
          <w:sz w:val="22"/>
          <w:szCs w:val="22"/>
        </w:rPr>
        <w:t>тчет</w:t>
      </w:r>
      <w:r w:rsidRPr="007836D8">
        <w:rPr>
          <w:sz w:val="22"/>
          <w:szCs w:val="22"/>
        </w:rPr>
        <w:t xml:space="preserve"> </w:t>
      </w:r>
      <w:r w:rsidR="00A7429E" w:rsidRPr="006D4306">
        <w:rPr>
          <w:sz w:val="22"/>
          <w:szCs w:val="22"/>
        </w:rPr>
        <w:t>администрации Олонецкого национального муниципального района</w:t>
      </w:r>
      <w:r w:rsidRPr="007836D8">
        <w:rPr>
          <w:sz w:val="22"/>
          <w:szCs w:val="22"/>
        </w:rPr>
        <w:t xml:space="preserve"> </w:t>
      </w:r>
      <w:r w:rsidR="006D4306" w:rsidRPr="006D4306">
        <w:rPr>
          <w:sz w:val="22"/>
          <w:szCs w:val="22"/>
        </w:rPr>
        <w:t>о результатах деятельности по исполнению полномочий по вопросам местного значения Олонец</w:t>
      </w:r>
      <w:r w:rsidR="00DF0859">
        <w:rPr>
          <w:sz w:val="22"/>
          <w:szCs w:val="22"/>
        </w:rPr>
        <w:t>кого городского поселения за 202</w:t>
      </w:r>
      <w:r w:rsidR="008A173F">
        <w:rPr>
          <w:sz w:val="22"/>
          <w:szCs w:val="22"/>
        </w:rPr>
        <w:t>3</w:t>
      </w:r>
      <w:r w:rsidR="00DF0859">
        <w:rPr>
          <w:sz w:val="22"/>
          <w:szCs w:val="22"/>
        </w:rPr>
        <w:t xml:space="preserve"> </w:t>
      </w:r>
      <w:r w:rsidR="006D4306" w:rsidRPr="006D4306">
        <w:rPr>
          <w:sz w:val="22"/>
          <w:szCs w:val="22"/>
        </w:rPr>
        <w:t>год и задачах на 20</w:t>
      </w:r>
      <w:r w:rsidR="00DC0E05">
        <w:rPr>
          <w:sz w:val="22"/>
          <w:szCs w:val="22"/>
        </w:rPr>
        <w:t>2</w:t>
      </w:r>
      <w:r w:rsidR="008A173F">
        <w:rPr>
          <w:sz w:val="22"/>
          <w:szCs w:val="22"/>
        </w:rPr>
        <w:t>4</w:t>
      </w:r>
      <w:r w:rsidR="006D4306" w:rsidRPr="006D4306">
        <w:rPr>
          <w:sz w:val="22"/>
          <w:szCs w:val="22"/>
        </w:rPr>
        <w:t xml:space="preserve"> год</w:t>
      </w:r>
      <w:r w:rsidR="00DC0E05">
        <w:rPr>
          <w:sz w:val="22"/>
          <w:szCs w:val="22"/>
        </w:rPr>
        <w:t>.</w:t>
      </w:r>
    </w:p>
    <w:p w:rsidR="0041772C" w:rsidRPr="007836D8" w:rsidRDefault="0041772C" w:rsidP="005C1A01">
      <w:pPr>
        <w:jc w:val="both"/>
        <w:outlineLvl w:val="0"/>
        <w:rPr>
          <w:sz w:val="22"/>
          <w:szCs w:val="22"/>
        </w:rPr>
      </w:pPr>
      <w:r w:rsidRPr="007836D8">
        <w:rPr>
          <w:sz w:val="22"/>
          <w:szCs w:val="22"/>
        </w:rPr>
        <w:t>2. Администрации Олонецкого национального муниципального района:</w:t>
      </w:r>
    </w:p>
    <w:p w:rsidR="002C78F5" w:rsidRDefault="002C78F5" w:rsidP="005C1A01">
      <w:pPr>
        <w:jc w:val="both"/>
        <w:rPr>
          <w:sz w:val="22"/>
          <w:szCs w:val="22"/>
        </w:rPr>
      </w:pPr>
      <w:r w:rsidRPr="007836D8">
        <w:rPr>
          <w:sz w:val="22"/>
          <w:szCs w:val="22"/>
        </w:rPr>
        <w:t xml:space="preserve">1) </w:t>
      </w:r>
      <w:r w:rsidR="009D530E">
        <w:rPr>
          <w:sz w:val="22"/>
          <w:szCs w:val="22"/>
        </w:rPr>
        <w:t>Завершить работу ликвидационной комиссии по ликвидации администрации Олонецкого городского</w:t>
      </w:r>
      <w:r w:rsidR="00CF22A5" w:rsidRPr="007836D8">
        <w:rPr>
          <w:sz w:val="22"/>
          <w:szCs w:val="22"/>
        </w:rPr>
        <w:t xml:space="preserve"> </w:t>
      </w:r>
      <w:r w:rsidR="00921AC9" w:rsidRPr="007836D8">
        <w:rPr>
          <w:sz w:val="22"/>
          <w:szCs w:val="22"/>
        </w:rPr>
        <w:t xml:space="preserve"> </w:t>
      </w:r>
      <w:r w:rsidR="009D530E">
        <w:rPr>
          <w:sz w:val="22"/>
          <w:szCs w:val="22"/>
        </w:rPr>
        <w:t>поселения.</w:t>
      </w:r>
    </w:p>
    <w:p w:rsidR="002C78F5" w:rsidRPr="007836D8" w:rsidRDefault="002C78F5" w:rsidP="002C78F5">
      <w:pPr>
        <w:jc w:val="both"/>
        <w:rPr>
          <w:sz w:val="22"/>
          <w:szCs w:val="22"/>
        </w:rPr>
      </w:pPr>
      <w:r w:rsidRPr="007836D8">
        <w:rPr>
          <w:sz w:val="22"/>
          <w:szCs w:val="22"/>
        </w:rPr>
        <w:t>2)</w:t>
      </w:r>
      <w:r w:rsidR="0041772C" w:rsidRPr="007836D8">
        <w:rPr>
          <w:sz w:val="22"/>
          <w:szCs w:val="22"/>
        </w:rPr>
        <w:t xml:space="preserve"> </w:t>
      </w:r>
      <w:r w:rsidR="00DB1DFC" w:rsidRPr="007836D8">
        <w:rPr>
          <w:sz w:val="22"/>
          <w:szCs w:val="22"/>
        </w:rPr>
        <w:t>О</w:t>
      </w:r>
      <w:r w:rsidR="0041772C" w:rsidRPr="007836D8">
        <w:rPr>
          <w:sz w:val="22"/>
          <w:szCs w:val="22"/>
        </w:rPr>
        <w:t>беспечить</w:t>
      </w:r>
      <w:r w:rsidR="009D530E">
        <w:rPr>
          <w:sz w:val="22"/>
          <w:szCs w:val="22"/>
        </w:rPr>
        <w:t xml:space="preserve"> проведение следующих мероприятий</w:t>
      </w:r>
      <w:r w:rsidRPr="007836D8">
        <w:rPr>
          <w:sz w:val="22"/>
          <w:szCs w:val="22"/>
        </w:rPr>
        <w:t>:</w:t>
      </w:r>
    </w:p>
    <w:p w:rsidR="008A173F" w:rsidRPr="008A173F" w:rsidRDefault="008A173F" w:rsidP="008A173F">
      <w:pPr>
        <w:tabs>
          <w:tab w:val="left" w:pos="1134"/>
        </w:tabs>
        <w:spacing w:after="200" w:line="276" w:lineRule="auto"/>
        <w:ind w:firstLine="284"/>
        <w:contextualSpacing/>
        <w:jc w:val="both"/>
        <w:rPr>
          <w:rFonts w:eastAsia="+mn-ea"/>
          <w:bCs/>
          <w:kern w:val="24"/>
          <w:sz w:val="22"/>
          <w:szCs w:val="22"/>
        </w:rPr>
      </w:pPr>
      <w:r w:rsidRPr="008A173F">
        <w:rPr>
          <w:rFonts w:eastAsia="+mn-ea"/>
          <w:bCs/>
          <w:kern w:val="24"/>
          <w:sz w:val="22"/>
          <w:szCs w:val="22"/>
        </w:rPr>
        <w:t>- исполнение бюджета Олонецкого городского поселения в утвержденных параметрах;</w:t>
      </w:r>
    </w:p>
    <w:p w:rsidR="008A173F" w:rsidRPr="008A173F" w:rsidRDefault="008A173F" w:rsidP="008A173F">
      <w:pPr>
        <w:tabs>
          <w:tab w:val="left" w:pos="1134"/>
        </w:tabs>
        <w:spacing w:after="200" w:line="276" w:lineRule="auto"/>
        <w:ind w:firstLine="284"/>
        <w:contextualSpacing/>
        <w:jc w:val="both"/>
        <w:rPr>
          <w:rFonts w:eastAsia="+mn-ea"/>
          <w:bCs/>
          <w:kern w:val="24"/>
          <w:sz w:val="22"/>
          <w:szCs w:val="22"/>
        </w:rPr>
      </w:pPr>
      <w:r w:rsidRPr="008A173F">
        <w:rPr>
          <w:rFonts w:eastAsia="+mn-ea"/>
          <w:bCs/>
          <w:kern w:val="24"/>
          <w:sz w:val="22"/>
          <w:szCs w:val="22"/>
        </w:rPr>
        <w:t>- завершить прием работ по капитальному ремонту по адресам ул. 30-летия Победы, д. 7, ул. Володарского, д. 27, Октябрьская, д. 24,25 в г. Олонец;</w:t>
      </w:r>
    </w:p>
    <w:p w:rsidR="008A173F" w:rsidRPr="008A173F" w:rsidRDefault="008A173F" w:rsidP="008A173F">
      <w:pPr>
        <w:tabs>
          <w:tab w:val="left" w:pos="1134"/>
        </w:tabs>
        <w:spacing w:after="200" w:line="276" w:lineRule="auto"/>
        <w:ind w:firstLine="284"/>
        <w:contextualSpacing/>
        <w:jc w:val="both"/>
        <w:rPr>
          <w:rFonts w:eastAsia="+mn-ea"/>
          <w:bCs/>
          <w:kern w:val="24"/>
          <w:sz w:val="22"/>
          <w:szCs w:val="22"/>
        </w:rPr>
      </w:pPr>
      <w:r w:rsidRPr="008A173F">
        <w:rPr>
          <w:rFonts w:eastAsia="+mn-ea"/>
          <w:bCs/>
          <w:kern w:val="24"/>
          <w:sz w:val="22"/>
          <w:szCs w:val="22"/>
        </w:rPr>
        <w:t xml:space="preserve">- устройство уличного освещения в д. Рыпушкалицы (1-27а), д. </w:t>
      </w:r>
      <w:proofErr w:type="spellStart"/>
      <w:r w:rsidRPr="008A173F">
        <w:rPr>
          <w:rFonts w:eastAsia="+mn-ea"/>
          <w:bCs/>
          <w:kern w:val="24"/>
          <w:sz w:val="22"/>
          <w:szCs w:val="22"/>
        </w:rPr>
        <w:t>Иммалицы</w:t>
      </w:r>
      <w:proofErr w:type="spellEnd"/>
      <w:r w:rsidRPr="008A173F">
        <w:rPr>
          <w:rFonts w:eastAsia="+mn-ea"/>
          <w:bCs/>
          <w:kern w:val="24"/>
          <w:sz w:val="22"/>
          <w:szCs w:val="22"/>
        </w:rPr>
        <w:t xml:space="preserve"> (3 фонаря</w:t>
      </w:r>
      <w:proofErr w:type="gramStart"/>
      <w:r w:rsidRPr="008A173F">
        <w:rPr>
          <w:rFonts w:eastAsia="+mn-ea"/>
          <w:bCs/>
          <w:kern w:val="24"/>
          <w:sz w:val="22"/>
          <w:szCs w:val="22"/>
        </w:rPr>
        <w:t>),ул.</w:t>
      </w:r>
      <w:proofErr w:type="gramEnd"/>
      <w:r w:rsidRPr="008A173F">
        <w:rPr>
          <w:rFonts w:eastAsia="+mn-ea"/>
          <w:bCs/>
          <w:kern w:val="24"/>
          <w:sz w:val="22"/>
          <w:szCs w:val="22"/>
        </w:rPr>
        <w:t xml:space="preserve"> Строительная, пер. Строительный, ул.</w:t>
      </w:r>
      <w:r>
        <w:rPr>
          <w:rFonts w:eastAsia="+mn-ea"/>
          <w:bCs/>
          <w:kern w:val="24"/>
          <w:sz w:val="22"/>
          <w:szCs w:val="22"/>
        </w:rPr>
        <w:t xml:space="preserve"> </w:t>
      </w:r>
      <w:r w:rsidRPr="008A173F">
        <w:rPr>
          <w:rFonts w:eastAsia="+mn-ea"/>
          <w:bCs/>
          <w:kern w:val="24"/>
          <w:sz w:val="22"/>
          <w:szCs w:val="22"/>
        </w:rPr>
        <w:t>Ладожская, ул.</w:t>
      </w:r>
      <w:r>
        <w:rPr>
          <w:rFonts w:eastAsia="+mn-ea"/>
          <w:bCs/>
          <w:kern w:val="24"/>
          <w:sz w:val="22"/>
          <w:szCs w:val="22"/>
        </w:rPr>
        <w:t xml:space="preserve"> </w:t>
      </w:r>
      <w:r w:rsidRPr="008A173F">
        <w:rPr>
          <w:rFonts w:eastAsia="+mn-ea"/>
          <w:bCs/>
          <w:kern w:val="24"/>
          <w:sz w:val="22"/>
          <w:szCs w:val="22"/>
        </w:rPr>
        <w:t>Инженерная, ул.</w:t>
      </w:r>
      <w:r>
        <w:rPr>
          <w:rFonts w:eastAsia="+mn-ea"/>
          <w:bCs/>
          <w:kern w:val="24"/>
          <w:sz w:val="22"/>
          <w:szCs w:val="22"/>
        </w:rPr>
        <w:t xml:space="preserve"> </w:t>
      </w:r>
      <w:r w:rsidRPr="008A173F">
        <w:rPr>
          <w:rFonts w:eastAsia="+mn-ea"/>
          <w:bCs/>
          <w:kern w:val="24"/>
          <w:sz w:val="22"/>
          <w:szCs w:val="22"/>
        </w:rPr>
        <w:t>К. Маркса 19 (двор), ул.</w:t>
      </w:r>
      <w:r>
        <w:rPr>
          <w:rFonts w:eastAsia="+mn-ea"/>
          <w:bCs/>
          <w:kern w:val="24"/>
          <w:sz w:val="22"/>
          <w:szCs w:val="22"/>
        </w:rPr>
        <w:t xml:space="preserve"> </w:t>
      </w:r>
      <w:r w:rsidRPr="008A173F">
        <w:rPr>
          <w:rFonts w:eastAsia="+mn-ea"/>
          <w:bCs/>
          <w:kern w:val="24"/>
          <w:sz w:val="22"/>
          <w:szCs w:val="22"/>
        </w:rPr>
        <w:t>Школьная д. 18 (двор); ул.</w:t>
      </w:r>
      <w:r>
        <w:rPr>
          <w:rFonts w:eastAsia="+mn-ea"/>
          <w:bCs/>
          <w:kern w:val="24"/>
          <w:sz w:val="22"/>
          <w:szCs w:val="22"/>
        </w:rPr>
        <w:t xml:space="preserve"> </w:t>
      </w:r>
      <w:r w:rsidRPr="008A173F">
        <w:rPr>
          <w:rFonts w:eastAsia="+mn-ea"/>
          <w:bCs/>
          <w:kern w:val="24"/>
          <w:sz w:val="22"/>
          <w:szCs w:val="22"/>
        </w:rPr>
        <w:t>Школьная д. 30а (двор);</w:t>
      </w:r>
    </w:p>
    <w:p w:rsidR="008A173F" w:rsidRPr="008A173F" w:rsidRDefault="008A173F" w:rsidP="008A173F">
      <w:pPr>
        <w:tabs>
          <w:tab w:val="left" w:pos="1134"/>
        </w:tabs>
        <w:spacing w:after="200" w:line="276" w:lineRule="auto"/>
        <w:ind w:firstLine="284"/>
        <w:contextualSpacing/>
        <w:jc w:val="both"/>
        <w:rPr>
          <w:rFonts w:eastAsia="+mn-ea"/>
          <w:bCs/>
          <w:kern w:val="24"/>
          <w:sz w:val="22"/>
          <w:szCs w:val="22"/>
        </w:rPr>
      </w:pPr>
      <w:r w:rsidRPr="008A173F">
        <w:rPr>
          <w:rFonts w:eastAsia="+mn-ea"/>
          <w:bCs/>
          <w:kern w:val="24"/>
          <w:sz w:val="22"/>
          <w:szCs w:val="22"/>
        </w:rPr>
        <w:t>- устройство или ремонт тротуаров по ул. Октябрьская;</w:t>
      </w:r>
    </w:p>
    <w:p w:rsidR="008A173F" w:rsidRPr="008A173F" w:rsidRDefault="008A173F" w:rsidP="008A173F">
      <w:pPr>
        <w:tabs>
          <w:tab w:val="left" w:pos="1134"/>
        </w:tabs>
        <w:spacing w:after="200" w:line="276" w:lineRule="auto"/>
        <w:ind w:firstLine="284"/>
        <w:contextualSpacing/>
        <w:jc w:val="both"/>
        <w:rPr>
          <w:rFonts w:eastAsia="+mn-ea"/>
          <w:bCs/>
          <w:kern w:val="24"/>
          <w:sz w:val="22"/>
          <w:szCs w:val="22"/>
        </w:rPr>
      </w:pPr>
      <w:r w:rsidRPr="008A173F">
        <w:rPr>
          <w:rFonts w:eastAsia="+mn-ea"/>
          <w:bCs/>
          <w:kern w:val="24"/>
          <w:sz w:val="22"/>
          <w:szCs w:val="22"/>
        </w:rPr>
        <w:t>- устройство или очистка дренажных канав, ливневой канализации, очистка дренажных колодцев по ул. Ленина д.18, ул.30-летия победы д.1, ул.</w:t>
      </w:r>
      <w:r>
        <w:rPr>
          <w:rFonts w:eastAsia="+mn-ea"/>
          <w:bCs/>
          <w:kern w:val="24"/>
          <w:sz w:val="22"/>
          <w:szCs w:val="22"/>
        </w:rPr>
        <w:t xml:space="preserve"> </w:t>
      </w:r>
      <w:r w:rsidRPr="008A173F">
        <w:rPr>
          <w:rFonts w:eastAsia="+mn-ea"/>
          <w:bCs/>
          <w:kern w:val="24"/>
          <w:sz w:val="22"/>
          <w:szCs w:val="22"/>
        </w:rPr>
        <w:t xml:space="preserve">Свирских дивизий д.5, реконструкция системы городской ливневой канализации по ул. К. Маркса, дренаж ул. Комсомольская (двухэтажные дома), по ул. Володарского, ул. Партизанская, ул. Егорова, ул. Мичурина, ул. </w:t>
      </w:r>
      <w:proofErr w:type="spellStart"/>
      <w:r w:rsidRPr="008A173F">
        <w:rPr>
          <w:rFonts w:eastAsia="+mn-ea"/>
          <w:bCs/>
          <w:kern w:val="24"/>
          <w:sz w:val="22"/>
          <w:szCs w:val="22"/>
        </w:rPr>
        <w:t>Звездиной</w:t>
      </w:r>
      <w:proofErr w:type="spellEnd"/>
      <w:r w:rsidRPr="008A173F">
        <w:rPr>
          <w:rFonts w:eastAsia="+mn-ea"/>
          <w:bCs/>
          <w:kern w:val="24"/>
          <w:sz w:val="22"/>
          <w:szCs w:val="22"/>
        </w:rPr>
        <w:t>, ул. Свободы, ул. Совхозная, ул. Чкалова;</w:t>
      </w:r>
    </w:p>
    <w:p w:rsidR="008A173F" w:rsidRPr="008A173F" w:rsidRDefault="008A173F" w:rsidP="008A173F">
      <w:pPr>
        <w:tabs>
          <w:tab w:val="left" w:pos="1134"/>
        </w:tabs>
        <w:spacing w:after="200" w:line="276" w:lineRule="auto"/>
        <w:ind w:firstLine="284"/>
        <w:contextualSpacing/>
        <w:jc w:val="both"/>
        <w:rPr>
          <w:rFonts w:eastAsia="+mn-ea"/>
          <w:bCs/>
          <w:kern w:val="24"/>
          <w:sz w:val="22"/>
          <w:szCs w:val="22"/>
        </w:rPr>
      </w:pPr>
      <w:r w:rsidRPr="008A173F">
        <w:rPr>
          <w:rFonts w:eastAsia="+mn-ea"/>
          <w:bCs/>
          <w:kern w:val="24"/>
          <w:sz w:val="22"/>
          <w:szCs w:val="22"/>
        </w:rPr>
        <w:t>- участие в государственной программе «Комплексное развитие сельских территорий», в рамках которой планируем строительство Фока, ремонта зданий кинотеатра, музея и дома культуры в г. Олонец;</w:t>
      </w:r>
    </w:p>
    <w:p w:rsidR="008A173F" w:rsidRPr="008A173F" w:rsidRDefault="008A173F" w:rsidP="008A173F">
      <w:pPr>
        <w:tabs>
          <w:tab w:val="left" w:pos="1134"/>
        </w:tabs>
        <w:spacing w:after="200" w:line="276" w:lineRule="auto"/>
        <w:ind w:firstLine="284"/>
        <w:contextualSpacing/>
        <w:jc w:val="both"/>
        <w:rPr>
          <w:rFonts w:eastAsia="+mn-ea"/>
          <w:bCs/>
          <w:kern w:val="24"/>
          <w:sz w:val="22"/>
          <w:szCs w:val="22"/>
        </w:rPr>
      </w:pPr>
      <w:r w:rsidRPr="008A173F">
        <w:rPr>
          <w:rFonts w:eastAsia="+mn-ea"/>
          <w:bCs/>
          <w:kern w:val="24"/>
          <w:sz w:val="22"/>
          <w:szCs w:val="22"/>
        </w:rPr>
        <w:t>- переселение граждан из аварийного жилья. Прогноз - не менее одного жилого помещения  общей площадью 41 кв. м.</w:t>
      </w:r>
    </w:p>
    <w:p w:rsidR="00193AA4" w:rsidRPr="00681653" w:rsidRDefault="00193AA4" w:rsidP="008172AE">
      <w:pPr>
        <w:tabs>
          <w:tab w:val="left" w:pos="1134"/>
        </w:tabs>
        <w:spacing w:after="200" w:line="276" w:lineRule="auto"/>
        <w:ind w:firstLine="284"/>
        <w:contextualSpacing/>
        <w:jc w:val="both"/>
        <w:rPr>
          <w:sz w:val="22"/>
          <w:szCs w:val="22"/>
        </w:rPr>
      </w:pPr>
    </w:p>
    <w:p w:rsidR="00584601" w:rsidRPr="007836D8" w:rsidRDefault="00584601" w:rsidP="00584601">
      <w:pPr>
        <w:jc w:val="both"/>
        <w:rPr>
          <w:sz w:val="22"/>
          <w:szCs w:val="22"/>
        </w:rPr>
      </w:pPr>
    </w:p>
    <w:p w:rsidR="009D530E" w:rsidRDefault="005C1A01" w:rsidP="005C1A01">
      <w:pPr>
        <w:jc w:val="both"/>
        <w:rPr>
          <w:sz w:val="22"/>
          <w:szCs w:val="22"/>
        </w:rPr>
      </w:pPr>
      <w:r w:rsidRPr="007836D8">
        <w:rPr>
          <w:sz w:val="22"/>
          <w:szCs w:val="22"/>
        </w:rPr>
        <w:t xml:space="preserve">Глава </w:t>
      </w:r>
      <w:r w:rsidR="009D530E">
        <w:rPr>
          <w:sz w:val="22"/>
          <w:szCs w:val="22"/>
        </w:rPr>
        <w:t>Олонецкого</w:t>
      </w:r>
    </w:p>
    <w:p w:rsidR="00B657EB" w:rsidRPr="007836D8" w:rsidRDefault="009D530E" w:rsidP="005C1A01">
      <w:pPr>
        <w:jc w:val="both"/>
        <w:rPr>
          <w:sz w:val="22"/>
          <w:szCs w:val="22"/>
        </w:rPr>
      </w:pPr>
      <w:r>
        <w:rPr>
          <w:sz w:val="22"/>
          <w:szCs w:val="22"/>
        </w:rPr>
        <w:t>городского поселения</w:t>
      </w:r>
      <w:r w:rsidR="005C1A01" w:rsidRPr="007836D8">
        <w:rPr>
          <w:sz w:val="22"/>
          <w:szCs w:val="22"/>
        </w:rPr>
        <w:t xml:space="preserve">                                                                 </w:t>
      </w:r>
      <w:r w:rsidR="007836D8">
        <w:rPr>
          <w:sz w:val="22"/>
          <w:szCs w:val="22"/>
        </w:rPr>
        <w:t xml:space="preserve">       </w:t>
      </w:r>
      <w:r w:rsidR="005C1A01" w:rsidRPr="007836D8">
        <w:rPr>
          <w:sz w:val="22"/>
          <w:szCs w:val="22"/>
        </w:rPr>
        <w:t xml:space="preserve">                      </w:t>
      </w:r>
      <w:r w:rsidR="00193AA4">
        <w:rPr>
          <w:sz w:val="22"/>
          <w:szCs w:val="22"/>
        </w:rPr>
        <w:t xml:space="preserve">            </w:t>
      </w:r>
      <w:r w:rsidR="005C1A01" w:rsidRPr="007836D8">
        <w:rPr>
          <w:sz w:val="22"/>
          <w:szCs w:val="22"/>
        </w:rPr>
        <w:t xml:space="preserve"> </w:t>
      </w:r>
      <w:r w:rsidR="00AE5012">
        <w:rPr>
          <w:sz w:val="22"/>
          <w:szCs w:val="22"/>
        </w:rPr>
        <w:t xml:space="preserve">Д.В. </w:t>
      </w:r>
      <w:r w:rsidR="00AE5012" w:rsidRPr="00AE5012">
        <w:rPr>
          <w:sz w:val="22"/>
          <w:szCs w:val="22"/>
        </w:rPr>
        <w:t xml:space="preserve">Васильев </w:t>
      </w:r>
    </w:p>
    <w:sectPr w:rsidR="00B657EB" w:rsidRPr="007836D8" w:rsidSect="008D08BB">
      <w:footerReference w:type="even" r:id="rId9"/>
      <w:footerReference w:type="default" r:id="rId10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CC" w:rsidRDefault="003844CC">
      <w:r>
        <w:separator/>
      </w:r>
    </w:p>
  </w:endnote>
  <w:endnote w:type="continuationSeparator" w:id="0">
    <w:p w:rsidR="003844CC" w:rsidRDefault="0038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60" w:rsidRDefault="00767B35" w:rsidP="000E12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1260" w:rsidRDefault="000E1260" w:rsidP="000E12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60" w:rsidRDefault="000E1260" w:rsidP="000E12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CC" w:rsidRDefault="003844CC">
      <w:r>
        <w:separator/>
      </w:r>
    </w:p>
  </w:footnote>
  <w:footnote w:type="continuationSeparator" w:id="0">
    <w:p w:rsidR="003844CC" w:rsidRDefault="0038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169C"/>
    <w:multiLevelType w:val="hybridMultilevel"/>
    <w:tmpl w:val="0FC2EF72"/>
    <w:lvl w:ilvl="0" w:tplc="70247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A0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E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2A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2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ED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8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6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9A14E6"/>
    <w:multiLevelType w:val="hybridMultilevel"/>
    <w:tmpl w:val="D20A4774"/>
    <w:lvl w:ilvl="0" w:tplc="A7C261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2C"/>
    <w:rsid w:val="0000569C"/>
    <w:rsid w:val="000C1587"/>
    <w:rsid w:val="000C2A13"/>
    <w:rsid w:val="000D1C5F"/>
    <w:rsid w:val="000E1260"/>
    <w:rsid w:val="00193AA4"/>
    <w:rsid w:val="001D7B15"/>
    <w:rsid w:val="001F7159"/>
    <w:rsid w:val="00235EB2"/>
    <w:rsid w:val="00241CFD"/>
    <w:rsid w:val="00242714"/>
    <w:rsid w:val="002565FF"/>
    <w:rsid w:val="00294DAF"/>
    <w:rsid w:val="002B5A0E"/>
    <w:rsid w:val="002C78F5"/>
    <w:rsid w:val="002F0DBC"/>
    <w:rsid w:val="00314EF1"/>
    <w:rsid w:val="00324F86"/>
    <w:rsid w:val="00342F63"/>
    <w:rsid w:val="00347883"/>
    <w:rsid w:val="003812DC"/>
    <w:rsid w:val="003844CC"/>
    <w:rsid w:val="00391BE3"/>
    <w:rsid w:val="003C1824"/>
    <w:rsid w:val="003F27E0"/>
    <w:rsid w:val="003F30E4"/>
    <w:rsid w:val="003F7ED2"/>
    <w:rsid w:val="00404B95"/>
    <w:rsid w:val="0040658C"/>
    <w:rsid w:val="00415A26"/>
    <w:rsid w:val="0041772C"/>
    <w:rsid w:val="0047043D"/>
    <w:rsid w:val="004925B1"/>
    <w:rsid w:val="004A2B26"/>
    <w:rsid w:val="004B55CB"/>
    <w:rsid w:val="004E2CEC"/>
    <w:rsid w:val="004E49E3"/>
    <w:rsid w:val="004F2D31"/>
    <w:rsid w:val="004F7F2F"/>
    <w:rsid w:val="005040A3"/>
    <w:rsid w:val="0053168F"/>
    <w:rsid w:val="00564862"/>
    <w:rsid w:val="00583CE6"/>
    <w:rsid w:val="00584601"/>
    <w:rsid w:val="005A1386"/>
    <w:rsid w:val="005C1A01"/>
    <w:rsid w:val="00615071"/>
    <w:rsid w:val="00651B03"/>
    <w:rsid w:val="00666937"/>
    <w:rsid w:val="00681653"/>
    <w:rsid w:val="006A5743"/>
    <w:rsid w:val="006D2D09"/>
    <w:rsid w:val="006D4306"/>
    <w:rsid w:val="006F6D91"/>
    <w:rsid w:val="007258E7"/>
    <w:rsid w:val="00745839"/>
    <w:rsid w:val="0076401E"/>
    <w:rsid w:val="00767B35"/>
    <w:rsid w:val="00774B46"/>
    <w:rsid w:val="007836D8"/>
    <w:rsid w:val="007A5CF4"/>
    <w:rsid w:val="007B6735"/>
    <w:rsid w:val="007D78DB"/>
    <w:rsid w:val="008117C9"/>
    <w:rsid w:val="008172AE"/>
    <w:rsid w:val="00891912"/>
    <w:rsid w:val="00894F91"/>
    <w:rsid w:val="008A173F"/>
    <w:rsid w:val="008D08BB"/>
    <w:rsid w:val="008E54CA"/>
    <w:rsid w:val="008F6F56"/>
    <w:rsid w:val="00921913"/>
    <w:rsid w:val="00921AC9"/>
    <w:rsid w:val="0094187F"/>
    <w:rsid w:val="009A69D5"/>
    <w:rsid w:val="009C67D5"/>
    <w:rsid w:val="009C7E7D"/>
    <w:rsid w:val="009D52C1"/>
    <w:rsid w:val="009D530E"/>
    <w:rsid w:val="00A24584"/>
    <w:rsid w:val="00A46BE9"/>
    <w:rsid w:val="00A61501"/>
    <w:rsid w:val="00A66796"/>
    <w:rsid w:val="00A7429E"/>
    <w:rsid w:val="00A85683"/>
    <w:rsid w:val="00AA6A3D"/>
    <w:rsid w:val="00AD6807"/>
    <w:rsid w:val="00AE5012"/>
    <w:rsid w:val="00B63FF0"/>
    <w:rsid w:val="00B657EB"/>
    <w:rsid w:val="00B7467B"/>
    <w:rsid w:val="00B8723B"/>
    <w:rsid w:val="00BB29A2"/>
    <w:rsid w:val="00BB5DD1"/>
    <w:rsid w:val="00BC27D5"/>
    <w:rsid w:val="00BD2FE6"/>
    <w:rsid w:val="00C51492"/>
    <w:rsid w:val="00C72B21"/>
    <w:rsid w:val="00CA6CE3"/>
    <w:rsid w:val="00CF0931"/>
    <w:rsid w:val="00CF22A5"/>
    <w:rsid w:val="00CF51FF"/>
    <w:rsid w:val="00CF64CE"/>
    <w:rsid w:val="00D27E01"/>
    <w:rsid w:val="00D42A6C"/>
    <w:rsid w:val="00DB1DFC"/>
    <w:rsid w:val="00DC0E05"/>
    <w:rsid w:val="00DD5AF8"/>
    <w:rsid w:val="00DF0859"/>
    <w:rsid w:val="00E4628D"/>
    <w:rsid w:val="00E52832"/>
    <w:rsid w:val="00EE2CD3"/>
    <w:rsid w:val="00F26E9D"/>
    <w:rsid w:val="00F339DE"/>
    <w:rsid w:val="00F725BE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9783"/>
  <w15:docId w15:val="{B928DDD3-7195-4FC7-AFAE-67E328B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77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17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772C"/>
  </w:style>
  <w:style w:type="paragraph" w:styleId="a6">
    <w:name w:val="Balloon Text"/>
    <w:basedOn w:val="a"/>
    <w:link w:val="a7"/>
    <w:uiPriority w:val="99"/>
    <w:semiHidden/>
    <w:unhideWhenUsed/>
    <w:rsid w:val="0065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B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172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72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A879-DD7F-4200-9B0D-E598CC74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 Васильевна</cp:lastModifiedBy>
  <cp:revision>6</cp:revision>
  <cp:lastPrinted>2024-03-19T08:56:00Z</cp:lastPrinted>
  <dcterms:created xsi:type="dcterms:W3CDTF">2024-03-19T06:51:00Z</dcterms:created>
  <dcterms:modified xsi:type="dcterms:W3CDTF">2024-03-22T13:20:00Z</dcterms:modified>
</cp:coreProperties>
</file>