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B3704E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73147886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Pr="005F0A88" w:rsidRDefault="00471DB8" w:rsidP="00CF6A40">
      <w:pPr>
        <w:jc w:val="center"/>
        <w:rPr>
          <w:sz w:val="1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5F0A88" w:rsidRDefault="0097489E">
      <w:pPr>
        <w:rPr>
          <w:sz w:val="4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5F0A88">
      <w:pPr>
        <w:widowControl w:val="0"/>
        <w:ind w:right="4819"/>
        <w:rPr>
          <w:szCs w:val="24"/>
        </w:rPr>
      </w:pPr>
      <w:bookmarkStart w:id="0" w:name="_GoBack"/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5F0A88">
        <w:rPr>
          <w:szCs w:val="24"/>
        </w:rPr>
        <w:t>27</w:t>
      </w:r>
      <w:r w:rsidR="003E1C00">
        <w:rPr>
          <w:szCs w:val="24"/>
        </w:rPr>
        <w:t xml:space="preserve"> </w:t>
      </w:r>
      <w:r w:rsidR="00790EF4">
        <w:rPr>
          <w:szCs w:val="24"/>
        </w:rPr>
        <w:t>марта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5F0A88">
        <w:rPr>
          <w:szCs w:val="24"/>
        </w:rPr>
        <w:t>10</w:t>
      </w:r>
      <w:r w:rsidR="00DA2531" w:rsidRPr="00C00C55">
        <w:rPr>
          <w:szCs w:val="24"/>
        </w:rPr>
        <w:t xml:space="preserve"> </w:t>
      </w:r>
    </w:p>
    <w:p w:rsidR="005F0A88" w:rsidRDefault="005F0A88" w:rsidP="005F0A88">
      <w:pPr>
        <w:widowControl w:val="0"/>
        <w:ind w:right="4536"/>
        <w:jc w:val="both"/>
        <w:rPr>
          <w:rFonts w:eastAsia="Times New Roman" w:cs="Times New Roman"/>
          <w:szCs w:val="24"/>
          <w:lang w:eastAsia="ru-RU"/>
        </w:rPr>
      </w:pPr>
      <w:bookmarkStart w:id="1" w:name="OLE_LINK1"/>
    </w:p>
    <w:p w:rsidR="005F0A88" w:rsidRPr="005F0A88" w:rsidRDefault="005F0A88" w:rsidP="005F0A88">
      <w:pPr>
        <w:widowControl w:val="0"/>
        <w:ind w:right="5527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 разрешенного вида использования земельного участка с кадастровым номером 10:14:0050802:162</w:t>
      </w:r>
      <w:bookmarkEnd w:id="1"/>
      <w:bookmarkEnd w:id="0"/>
    </w:p>
    <w:p w:rsidR="005F0A88" w:rsidRPr="005F0A88" w:rsidRDefault="005F0A88" w:rsidP="005F0A88">
      <w:pPr>
        <w:widowControl w:val="0"/>
        <w:ind w:firstLine="709"/>
        <w:jc w:val="both"/>
        <w:rPr>
          <w:rFonts w:eastAsia="Times New Roman" w:cs="Times New Roman"/>
          <w:sz w:val="8"/>
          <w:szCs w:val="24"/>
          <w:lang w:eastAsia="x-none"/>
        </w:rPr>
      </w:pPr>
    </w:p>
    <w:p w:rsidR="005F0A88" w:rsidRDefault="005F0A88" w:rsidP="005F0A88">
      <w:pPr>
        <w:widowControl w:val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5F0A88" w:rsidRPr="005F0A88" w:rsidRDefault="005F0A88" w:rsidP="005F0A88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5F0A88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5F0A8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5F0A88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5F0A88">
        <w:rPr>
          <w:rFonts w:eastAsia="Times New Roman" w:cs="Times New Roman"/>
          <w:szCs w:val="24"/>
          <w:lang w:eastAsia="ru-RU"/>
        </w:rPr>
        <w:t xml:space="preserve"> землепользования и застройки Ильинского сельского поселения, </w:t>
      </w:r>
      <w:proofErr w:type="gramStart"/>
      <w:r w:rsidRPr="005F0A88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5F0A88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27.03.2019 № 21 (в ред. от 30.11.2022 № 71),</w:t>
      </w:r>
    </w:p>
    <w:p w:rsidR="005F0A88" w:rsidRPr="005F0A88" w:rsidRDefault="005F0A88" w:rsidP="005F0A88">
      <w:pPr>
        <w:widowControl w:val="0"/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5F0A88" w:rsidRDefault="005F0A88" w:rsidP="005F0A88">
      <w:pPr>
        <w:widowControl w:val="0"/>
        <w:jc w:val="center"/>
        <w:rPr>
          <w:rFonts w:eastAsia="Times New Roman" w:cs="Times New Roman"/>
          <w:szCs w:val="24"/>
          <w:lang w:eastAsia="x-none"/>
        </w:rPr>
      </w:pPr>
      <w:r w:rsidRPr="005F0A88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5F0A88">
        <w:rPr>
          <w:rFonts w:eastAsia="Times New Roman" w:cs="Times New Roman"/>
          <w:szCs w:val="24"/>
          <w:lang w:eastAsia="x-none"/>
        </w:rPr>
        <w:t xml:space="preserve"> ю</w:t>
      </w:r>
      <w:r w:rsidRPr="005F0A88">
        <w:rPr>
          <w:rFonts w:eastAsia="Times New Roman" w:cs="Times New Roman"/>
          <w:szCs w:val="24"/>
          <w:lang w:val="x-none" w:eastAsia="x-none"/>
        </w:rPr>
        <w:t>: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1. </w:t>
      </w:r>
      <w:r w:rsidRPr="005F0A88">
        <w:rPr>
          <w:rFonts w:eastAsia="Times New Roman" w:cs="Times New Roman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5F0A8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5F0A88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3.</w:t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Назначить председательствующим на публичных слушаниях, </w:t>
      </w:r>
      <w:proofErr w:type="gramStart"/>
      <w:r w:rsidRPr="005F0A88">
        <w:rPr>
          <w:rFonts w:eastAsia="Times New Roman" w:cs="Times New Roman"/>
          <w:spacing w:val="2"/>
          <w:szCs w:val="24"/>
          <w:lang w:eastAsia="ru-RU"/>
        </w:rPr>
        <w:t>лицом</w:t>
      </w:r>
      <w:proofErr w:type="gramEnd"/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 </w:t>
      </w:r>
      <w:r w:rsidRPr="005F0A88">
        <w:rPr>
          <w:rFonts w:eastAsia="Times New Roman" w:cs="Times New Roman"/>
          <w:szCs w:val="24"/>
          <w:lang w:eastAsia="ru-RU"/>
        </w:rPr>
        <w:t xml:space="preserve">начальника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(Н. Королёва).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5F0A88">
        <w:rPr>
          <w:rFonts w:eastAsia="Times New Roman" w:cs="Times New Roman"/>
          <w:szCs w:val="24"/>
          <w:lang w:eastAsia="ru-RU"/>
        </w:rPr>
        <w:t xml:space="preserve">официальном сайте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5F0A88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>-</w:t>
      </w:r>
      <w:r w:rsidRPr="005F0A88">
        <w:rPr>
          <w:rFonts w:eastAsia="Times New Roman" w:cs="Times New Roman"/>
          <w:szCs w:val="24"/>
          <w:lang w:val="en-US" w:eastAsia="ru-RU"/>
        </w:rPr>
        <w:t>rayon</w:t>
      </w:r>
      <w:r w:rsidRPr="005F0A88">
        <w:rPr>
          <w:rFonts w:eastAsia="Times New Roman" w:cs="Times New Roman"/>
          <w:szCs w:val="24"/>
          <w:lang w:eastAsia="ru-RU"/>
        </w:rPr>
        <w:t>.</w:t>
      </w:r>
      <w:proofErr w:type="spellStart"/>
      <w:r w:rsidRPr="005F0A88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>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>Разместить 03.04.2024 проект, подлежащий рассмотрению на публичных слушаниях, на официальном сайте</w:t>
      </w:r>
      <w:r w:rsidRPr="005F0A8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F0A8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>Изготовить 19.04.2024 протокол  и заключение публичных слушаний.</w:t>
      </w:r>
    </w:p>
    <w:p w:rsidR="005F0A88" w:rsidRPr="005F0A88" w:rsidRDefault="005F0A88" w:rsidP="005F0A88">
      <w:pPr>
        <w:widowControl w:val="0"/>
        <w:tabs>
          <w:tab w:val="left" w:pos="993"/>
          <w:tab w:val="left" w:pos="9355"/>
        </w:tabs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Разместить 19.04.2024 на официальном сайте </w:t>
      </w:r>
      <w:proofErr w:type="spellStart"/>
      <w:r w:rsidRPr="005F0A8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Pr="00C00C55" w:rsidRDefault="005F0A88" w:rsidP="00FE3E25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8. </w:t>
      </w:r>
      <w:r w:rsidRPr="005F0A88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</w:t>
      </w:r>
      <w:proofErr w:type="spellStart"/>
      <w:r w:rsidRPr="005F0A88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>-</w:t>
      </w:r>
      <w:r w:rsidRPr="005F0A88">
        <w:rPr>
          <w:rFonts w:eastAsia="Times New Roman" w:cs="Times New Roman"/>
          <w:szCs w:val="24"/>
          <w:lang w:val="en-US" w:eastAsia="ru-RU"/>
        </w:rPr>
        <w:t>rayon</w:t>
      </w:r>
      <w:r w:rsidRPr="005F0A88">
        <w:rPr>
          <w:rFonts w:eastAsia="Times New Roman" w:cs="Times New Roman"/>
          <w:szCs w:val="24"/>
          <w:lang w:eastAsia="ru-RU"/>
        </w:rPr>
        <w:t>.</w:t>
      </w:r>
      <w:proofErr w:type="spellStart"/>
      <w:r w:rsidRPr="005F0A88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>.</w:t>
      </w:r>
    </w:p>
    <w:p w:rsidR="00A83F90" w:rsidRDefault="00A83F90" w:rsidP="005F0A88">
      <w:pPr>
        <w:pStyle w:val="a3"/>
        <w:widowControl w:val="0"/>
        <w:ind w:left="360"/>
        <w:jc w:val="both"/>
        <w:rPr>
          <w:szCs w:val="24"/>
        </w:rPr>
      </w:pPr>
    </w:p>
    <w:p w:rsidR="005F0A88" w:rsidRDefault="005F0A88" w:rsidP="005F0A88">
      <w:pPr>
        <w:pStyle w:val="a3"/>
        <w:widowControl w:val="0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5F0A88">
            <w:pPr>
              <w:widowControl w:val="0"/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5F0A88">
            <w:pPr>
              <w:widowControl w:val="0"/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5F0A88" w:rsidRDefault="005F0A88" w:rsidP="005F0A88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5F0A88" w:rsidRPr="005F0A88" w:rsidRDefault="005F0A88" w:rsidP="005F0A88">
      <w:pPr>
        <w:widowControl w:val="0"/>
        <w:tabs>
          <w:tab w:val="left" w:pos="8080"/>
        </w:tabs>
        <w:jc w:val="right"/>
        <w:rPr>
          <w:rFonts w:eastAsia="Times New Roman" w:cs="Times New Roman"/>
          <w:szCs w:val="24"/>
          <w:lang w:eastAsia="ru-RU"/>
        </w:rPr>
      </w:pP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УТВЕРЖДЕНО</w:t>
      </w:r>
    </w:p>
    <w:p w:rsid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5F0A88">
        <w:rPr>
          <w:rFonts w:eastAsia="Times New Roman" w:cs="Times New Roman"/>
          <w:szCs w:val="24"/>
          <w:lang w:eastAsia="ru-RU"/>
        </w:rPr>
        <w:t xml:space="preserve">лавы </w:t>
      </w: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5F0A88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от 27</w:t>
      </w:r>
      <w:r>
        <w:rPr>
          <w:rFonts w:eastAsia="Times New Roman" w:cs="Times New Roman"/>
          <w:szCs w:val="24"/>
          <w:lang w:eastAsia="ru-RU"/>
        </w:rPr>
        <w:t>.03.</w:t>
      </w:r>
      <w:r w:rsidRPr="005F0A88">
        <w:rPr>
          <w:rFonts w:eastAsia="Times New Roman" w:cs="Times New Roman"/>
          <w:szCs w:val="24"/>
          <w:lang w:eastAsia="ru-RU"/>
        </w:rPr>
        <w:t xml:space="preserve">2024 № 10 </w:t>
      </w: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5F0A88" w:rsidRPr="005F0A88" w:rsidRDefault="005F0A88" w:rsidP="005F0A88">
      <w:pPr>
        <w:widowControl w:val="0"/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5F0A88" w:rsidRPr="005F0A88" w:rsidRDefault="005F0A88" w:rsidP="005F0A88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  <w:r w:rsidRPr="005F0A88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5F0A88" w:rsidRPr="005F0A88" w:rsidRDefault="005F0A88" w:rsidP="005F0A88">
      <w:pPr>
        <w:widowControl w:val="0"/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5F0A88">
        <w:rPr>
          <w:rFonts w:eastAsia="Times New Roman" w:cs="Times New Roman"/>
          <w:szCs w:val="24"/>
          <w:lang w:eastAsia="ru-RU"/>
        </w:rPr>
        <w:t>по вопросу предоставления условно разрешенного вида  использования земельного участка «Гостиничное обслуживание» земельному участку с кадастровым номером 10:14:0050802:162.</w:t>
      </w:r>
    </w:p>
    <w:p w:rsidR="005F0A88" w:rsidRPr="005F0A88" w:rsidRDefault="005F0A88" w:rsidP="005F0A88">
      <w:pPr>
        <w:widowControl w:val="0"/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5F0A88" w:rsidRPr="005F0A88" w:rsidRDefault="005F0A88" w:rsidP="005F0A88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1.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Администрация </w:t>
      </w:r>
      <w:proofErr w:type="spellStart"/>
      <w:r w:rsidRPr="005F0A88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F0A88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 </w:t>
      </w:r>
    </w:p>
    <w:p w:rsidR="005F0A88" w:rsidRPr="005F0A88" w:rsidRDefault="005F0A88" w:rsidP="005F0A88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>Приглашает всех заинтересованных лиц принять участие в общественных обсуждениях (публичных слушаниях).</w:t>
      </w:r>
    </w:p>
    <w:p w:rsidR="005F0A88" w:rsidRPr="005F0A88" w:rsidRDefault="005F0A88" w:rsidP="005F0A88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F0A88">
        <w:rPr>
          <w:rFonts w:eastAsia="Times New Roman" w:cs="Times New Roman"/>
          <w:spacing w:val="2"/>
          <w:szCs w:val="24"/>
          <w:lang w:eastAsia="ru-RU"/>
        </w:rPr>
        <w:t xml:space="preserve">3.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5F0A88">
        <w:rPr>
          <w:rFonts w:eastAsia="Times New Roman" w:cs="Times New Roman"/>
          <w:spacing w:val="2"/>
          <w:szCs w:val="24"/>
          <w:lang w:eastAsia="ru-RU"/>
        </w:rPr>
        <w:t>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840"/>
        <w:gridCol w:w="4252"/>
      </w:tblGrid>
      <w:tr w:rsidR="005F0A88" w:rsidRPr="005F0A88" w:rsidTr="005F0A88">
        <w:trPr>
          <w:trHeight w:val="15"/>
        </w:trPr>
        <w:tc>
          <w:tcPr>
            <w:tcW w:w="547" w:type="dxa"/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40" w:type="dxa"/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 разрешенного вида  использования земельного участка «Гостиничное обслуживание» земельному участку с кадастровым номером 10:14:0050802:162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Проект решения о предоставлении разрешения на условно разрешенный вид использования «Гостиничное обслуживание»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 03.04.2024 по 19.04.2024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</w:t>
            </w:r>
          </w:p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Герпеля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10:14:0050802:162</w:t>
            </w:r>
          </w:p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распоряжению имуществом архитектуры и градостроительства УЭР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района Королёва Н.А., тел.: +79643178108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F0A88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решением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районного Совета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</w:t>
            </w:r>
          </w:p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д. 1,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 03.04.2024 по 19.04.2024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с 03.04.2024 по 17.04.2024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5F0A88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19.04.2024 в 11.00,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район, д.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Герпеля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10:14:0050802:162</w:t>
            </w:r>
          </w:p>
        </w:tc>
      </w:tr>
      <w:tr w:rsidR="005F0A88" w:rsidRPr="005F0A88" w:rsidTr="005F0A8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0A88" w:rsidRPr="005F0A88" w:rsidRDefault="005F0A88" w:rsidP="005F0A88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19.04.2024 в 11.00,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 xml:space="preserve"> район, д. </w:t>
            </w:r>
            <w:proofErr w:type="spellStart"/>
            <w:r w:rsidRPr="005F0A88">
              <w:rPr>
                <w:rFonts w:eastAsia="Times New Roman" w:cs="Times New Roman"/>
                <w:szCs w:val="24"/>
                <w:lang w:eastAsia="ru-RU"/>
              </w:rPr>
              <w:t>Герпеля</w:t>
            </w:r>
            <w:proofErr w:type="spellEnd"/>
            <w:r w:rsidRPr="005F0A88">
              <w:rPr>
                <w:rFonts w:eastAsia="Times New Roman" w:cs="Times New Roman"/>
                <w:szCs w:val="24"/>
                <w:lang w:eastAsia="ru-RU"/>
              </w:rPr>
              <w:t>, земельный участок с кадастровым номером 10:14:0050802:162</w:t>
            </w:r>
          </w:p>
        </w:tc>
      </w:tr>
    </w:tbl>
    <w:p w:rsidR="00C00C55" w:rsidRPr="00C00C55" w:rsidRDefault="00C00C55" w:rsidP="005F0A88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5F0A88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4E" w:rsidRDefault="00B3704E" w:rsidP="005F0A88">
      <w:r>
        <w:separator/>
      </w:r>
    </w:p>
  </w:endnote>
  <w:endnote w:type="continuationSeparator" w:id="0">
    <w:p w:rsidR="00B3704E" w:rsidRDefault="00B3704E" w:rsidP="005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4E" w:rsidRDefault="00B3704E" w:rsidP="005F0A88">
      <w:r>
        <w:separator/>
      </w:r>
    </w:p>
  </w:footnote>
  <w:footnote w:type="continuationSeparator" w:id="0">
    <w:p w:rsidR="00B3704E" w:rsidRDefault="00B3704E" w:rsidP="005F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780"/>
      <w:docPartObj>
        <w:docPartGallery w:val="Page Numbers (Top of Page)"/>
        <w:docPartUnique/>
      </w:docPartObj>
    </w:sdtPr>
    <w:sdtEndPr/>
    <w:sdtContent>
      <w:p w:rsidR="005F0A88" w:rsidRDefault="005F0A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25">
          <w:rPr>
            <w:noProof/>
          </w:rPr>
          <w:t>1</w:t>
        </w:r>
        <w:r>
          <w:fldChar w:fldCharType="end"/>
        </w:r>
      </w:p>
    </w:sdtContent>
  </w:sdt>
  <w:p w:rsidR="005F0A88" w:rsidRDefault="005F0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97E06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654A5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0A88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0EF4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3704E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3E25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A88"/>
  </w:style>
  <w:style w:type="paragraph" w:styleId="a6">
    <w:name w:val="footer"/>
    <w:basedOn w:val="a"/>
    <w:link w:val="a7"/>
    <w:uiPriority w:val="99"/>
    <w:unhideWhenUsed/>
    <w:rsid w:val="005F0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A88"/>
  </w:style>
  <w:style w:type="paragraph" w:styleId="a8">
    <w:name w:val="Balloon Text"/>
    <w:basedOn w:val="a"/>
    <w:link w:val="a9"/>
    <w:uiPriority w:val="99"/>
    <w:semiHidden/>
    <w:unhideWhenUsed/>
    <w:rsid w:val="00565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A88"/>
  </w:style>
  <w:style w:type="paragraph" w:styleId="a6">
    <w:name w:val="footer"/>
    <w:basedOn w:val="a"/>
    <w:link w:val="a7"/>
    <w:uiPriority w:val="99"/>
    <w:unhideWhenUsed/>
    <w:rsid w:val="005F0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A88"/>
  </w:style>
  <w:style w:type="paragraph" w:styleId="a8">
    <w:name w:val="Balloon Text"/>
    <w:basedOn w:val="a"/>
    <w:link w:val="a9"/>
    <w:uiPriority w:val="99"/>
    <w:semiHidden/>
    <w:unhideWhenUsed/>
    <w:rsid w:val="00565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2024-03-28T12:14:00Z</cp:lastPrinted>
  <dcterms:created xsi:type="dcterms:W3CDTF">2024-03-28T12:13:00Z</dcterms:created>
  <dcterms:modified xsi:type="dcterms:W3CDTF">2024-03-28T13:18:00Z</dcterms:modified>
</cp:coreProperties>
</file>