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420031">
      <w:pPr>
        <w:pStyle w:val="a3"/>
        <w:tabs>
          <w:tab w:val="left" w:pos="4111"/>
        </w:tabs>
        <w:spacing w:after="0" w:afterAutospacing="0"/>
        <w:ind w:right="-143"/>
        <w:jc w:val="center"/>
      </w:pPr>
      <w:r w:rsidRPr="00420031"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457" w:rsidRPr="00687457" w:rsidRDefault="00687457" w:rsidP="006874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87457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87457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CC5593">
        <w:rPr>
          <w:rFonts w:ascii="Times New Roman" w:eastAsia="Times New Roman" w:hAnsi="Times New Roman" w:cs="Times New Roman"/>
          <w:sz w:val="28"/>
          <w:szCs w:val="24"/>
        </w:rPr>
        <w:t>22 апреля 2025 года</w:t>
      </w:r>
      <w:r w:rsidR="00CC5593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</w:t>
      </w:r>
      <w:r w:rsidR="0082392F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687457"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 w:rsidR="0082392F">
        <w:rPr>
          <w:rFonts w:ascii="Times New Roman" w:eastAsia="Times New Roman" w:hAnsi="Times New Roman" w:cs="Times New Roman"/>
          <w:sz w:val="28"/>
          <w:szCs w:val="24"/>
        </w:rPr>
        <w:t>16</w:t>
      </w: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593" w:rsidRDefault="00687457" w:rsidP="00CC5593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О порядке определения размера</w:t>
      </w:r>
    </w:p>
    <w:p w:rsidR="00687457" w:rsidRPr="00687457" w:rsidRDefault="00687457" w:rsidP="00CC5593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арендной платы</w:t>
      </w:r>
      <w:r w:rsidR="00CC5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457">
        <w:rPr>
          <w:rFonts w:ascii="Times New Roman" w:eastAsia="Times New Roman" w:hAnsi="Times New Roman" w:cs="Times New Roman"/>
          <w:sz w:val="28"/>
          <w:szCs w:val="28"/>
        </w:rPr>
        <w:t>за земельные участки,</w:t>
      </w:r>
      <w:r w:rsidR="00CC5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457">
        <w:rPr>
          <w:rFonts w:ascii="Times New Roman" w:eastAsia="Times New Roman" w:hAnsi="Times New Roman" w:cs="Times New Roman"/>
          <w:sz w:val="28"/>
          <w:szCs w:val="28"/>
        </w:rPr>
        <w:t>находящиеся в собственности</w:t>
      </w:r>
      <w:r w:rsidR="00CC5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457">
        <w:rPr>
          <w:rFonts w:ascii="Times New Roman" w:eastAsia="Times New Roman" w:hAnsi="Times New Roman" w:cs="Times New Roman"/>
          <w:sz w:val="28"/>
          <w:szCs w:val="28"/>
        </w:rPr>
        <w:t>Олонецкого городского поселения</w:t>
      </w:r>
    </w:p>
    <w:p w:rsidR="00687457" w:rsidRPr="00687457" w:rsidRDefault="00687457" w:rsidP="00687457">
      <w:pPr>
        <w:spacing w:after="0" w:line="240" w:lineRule="auto"/>
        <w:ind w:right="44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687457">
      <w:pPr>
        <w:spacing w:after="0" w:line="240" w:lineRule="auto"/>
        <w:ind w:right="44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CC5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39.7 и 65 Земельного кодекса Российской Федерации, </w:t>
      </w:r>
      <w:r w:rsidRPr="00687457">
        <w:rPr>
          <w:rFonts w:ascii="Times New Roman" w:eastAsia="Times New Roman" w:hAnsi="Times New Roman" w:cs="Times New Roman"/>
          <w:sz w:val="28"/>
          <w:szCs w:val="24"/>
        </w:rPr>
        <w:t>Устава Олонецкого городского поселения, Совет Олонецкого городского поселения решил:</w:t>
      </w:r>
    </w:p>
    <w:p w:rsidR="00687457" w:rsidRPr="00687457" w:rsidRDefault="00687457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7457" w:rsidRPr="00687457" w:rsidRDefault="00687457" w:rsidP="00CC5593">
      <w:pPr>
        <w:numPr>
          <w:ilvl w:val="0"/>
          <w:numId w:val="3"/>
        </w:num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Утвердить Порядок определения размера арендной платы за земельные участки, находящиеся в собственности Олонецкого городского поселения (приложение 1).</w:t>
      </w:r>
    </w:p>
    <w:p w:rsidR="00687457" w:rsidRPr="00687457" w:rsidRDefault="00687457" w:rsidP="00CC5593">
      <w:pPr>
        <w:numPr>
          <w:ilvl w:val="0"/>
          <w:numId w:val="3"/>
        </w:numPr>
        <w:spacing w:after="0" w:line="240" w:lineRule="auto"/>
        <w:ind w:left="0" w:right="-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в установленном законом порядке. </w:t>
      </w:r>
    </w:p>
    <w:p w:rsidR="00687457" w:rsidRPr="00687457" w:rsidRDefault="00687457" w:rsidP="00CC5593">
      <w:pPr>
        <w:numPr>
          <w:ilvl w:val="0"/>
          <w:numId w:val="3"/>
        </w:numPr>
        <w:spacing w:after="0" w:line="240" w:lineRule="auto"/>
        <w:ind w:left="0" w:right="-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Порядок вступает в силу с момента его официального опубликования (обнародования).</w:t>
      </w:r>
    </w:p>
    <w:p w:rsidR="00687457" w:rsidRPr="00687457" w:rsidRDefault="00687457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7457" w:rsidRPr="00687457" w:rsidRDefault="00687457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93" w:rsidRDefault="00687457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Глава Олонецкого</w:t>
      </w:r>
      <w:r w:rsidR="00CC5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457">
        <w:rPr>
          <w:rFonts w:ascii="Times New Roman" w:eastAsia="Times New Roman" w:hAnsi="Times New Roman" w:cs="Times New Roman"/>
          <w:sz w:val="28"/>
          <w:szCs w:val="28"/>
        </w:rPr>
        <w:t>городского</w:t>
      </w:r>
    </w:p>
    <w:p w:rsidR="00CC5593" w:rsidRDefault="00CC5593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- </w:t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687457" w:rsidRDefault="00CC5593" w:rsidP="00CC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Олонецкого городского поселения</w:t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ab/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ab/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ab/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>Д.В. Васильев</w:t>
      </w:r>
    </w:p>
    <w:p w:rsidR="00CC5593" w:rsidRDefault="00CC5593" w:rsidP="00CC5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593" w:rsidRDefault="00CC5593" w:rsidP="00CC5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593" w:rsidRDefault="00CC5593" w:rsidP="00CC5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593" w:rsidRPr="00687457" w:rsidRDefault="00CC5593" w:rsidP="00CC55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7457" w:rsidRPr="00687457" w:rsidRDefault="00687457" w:rsidP="00687457">
      <w:pPr>
        <w:spacing w:after="0" w:line="240" w:lineRule="auto"/>
        <w:ind w:left="5300"/>
        <w:jc w:val="right"/>
        <w:rPr>
          <w:rFonts w:ascii="Times New Roman" w:eastAsia="Times New Roman" w:hAnsi="Times New Roman" w:cs="Times New Roman"/>
        </w:rPr>
      </w:pP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7457" w:rsidRPr="00687457" w:rsidRDefault="00CC5593" w:rsidP="00687457">
      <w:pPr>
        <w:spacing w:after="0" w:line="240" w:lineRule="auto"/>
        <w:ind w:left="5300"/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687457" w:rsidRPr="00687457">
        <w:rPr>
          <w:rFonts w:ascii="Times New Roman" w:eastAsia="Times New Roman" w:hAnsi="Times New Roman" w:cs="Times New Roman"/>
        </w:rPr>
        <w:t xml:space="preserve"> 1</w:t>
      </w:r>
      <w:proofErr w:type="gramEnd"/>
    </w:p>
    <w:p w:rsidR="00687457" w:rsidRPr="00687457" w:rsidRDefault="00687457" w:rsidP="00687457">
      <w:pPr>
        <w:spacing w:after="0" w:line="240" w:lineRule="auto"/>
        <w:ind w:left="530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687457">
        <w:rPr>
          <w:rFonts w:ascii="Times New Roman" w:eastAsia="Times New Roman" w:hAnsi="Times New Roman" w:cs="Times New Roman"/>
        </w:rPr>
        <w:t xml:space="preserve">к решению Совета Олонецкого городского </w:t>
      </w:r>
      <w:proofErr w:type="gramStart"/>
      <w:r w:rsidRPr="00687457">
        <w:rPr>
          <w:rFonts w:ascii="Times New Roman" w:eastAsia="Times New Roman" w:hAnsi="Times New Roman" w:cs="Times New Roman"/>
        </w:rPr>
        <w:t xml:space="preserve">поселения </w:t>
      </w:r>
      <w:r w:rsidRPr="00687457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от</w:t>
      </w:r>
      <w:proofErr w:type="gramEnd"/>
      <w:r w:rsidRPr="00687457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</w:t>
      </w:r>
      <w:r w:rsidR="00CC559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22.04.</w:t>
      </w:r>
      <w:r w:rsidRPr="00687457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2025г. № </w:t>
      </w:r>
      <w:r w:rsidR="0082392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16</w:t>
      </w: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6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687457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sub_202"/>
      <w:r w:rsidRPr="0068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687457" w:rsidRPr="00687457" w:rsidRDefault="00687457" w:rsidP="00687457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b/>
          <w:sz w:val="28"/>
          <w:szCs w:val="28"/>
        </w:rPr>
        <w:t>определения размера арендной платы</w:t>
      </w:r>
    </w:p>
    <w:p w:rsidR="00687457" w:rsidRPr="00687457" w:rsidRDefault="00687457" w:rsidP="00687457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b/>
          <w:sz w:val="28"/>
          <w:szCs w:val="28"/>
        </w:rPr>
        <w:t>за земельные участки, на</w:t>
      </w:r>
      <w:bookmarkStart w:id="1" w:name="_GoBack"/>
      <w:bookmarkEnd w:id="1"/>
      <w:r w:rsidRPr="00687457">
        <w:rPr>
          <w:rFonts w:ascii="Times New Roman" w:eastAsia="Times New Roman" w:hAnsi="Times New Roman" w:cs="Times New Roman"/>
          <w:b/>
          <w:sz w:val="28"/>
          <w:szCs w:val="28"/>
        </w:rPr>
        <w:t>ходящиеся в собственности</w:t>
      </w:r>
    </w:p>
    <w:p w:rsidR="00687457" w:rsidRPr="00687457" w:rsidRDefault="00687457" w:rsidP="00687457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Олонецкого городского поселения </w:t>
      </w:r>
    </w:p>
    <w:p w:rsidR="00687457" w:rsidRPr="00687457" w:rsidRDefault="00687457" w:rsidP="00687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01"/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определяет способы расчета размера арендной платы, а также условия и сроки внесения арендной платы за земельные участки, находящиеся в собственности Олонецкого городского поселения. </w:t>
      </w:r>
    </w:p>
    <w:bookmarkEnd w:id="2"/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2. Размер арендной платы при аренде земельных участков, находящихся в собственности Олонецкого городского поселения (далее - земельные участки), в расчете на год (далее - арендная плата) определяется одним из следующих способов:</w:t>
      </w:r>
    </w:p>
    <w:bookmarkEnd w:id="0"/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а) по результатам торгов (конкурсов, аукционов);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б) на основании кадастровой стоимости земельных участков.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204"/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3. В случае если право на заключение договора аренды земельного участка приобретается в порядке, установленном </w:t>
      </w:r>
      <w:r w:rsidRPr="00CC5593">
        <w:rPr>
          <w:rFonts w:ascii="Times New Roman" w:eastAsia="Times New Roman" w:hAnsi="Times New Roman" w:cs="Times New Roman"/>
          <w:sz w:val="28"/>
          <w:szCs w:val="28"/>
        </w:rPr>
        <w:t>земельным законодательством</w:t>
      </w:r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на торгах (конкурсах, аукционах), то арендная плата определяется по результатам таких торгов (конкурсов, аукционов).</w:t>
      </w:r>
    </w:p>
    <w:bookmarkEnd w:id="3"/>
    <w:p w:rsidR="00687457" w:rsidRPr="00687457" w:rsidRDefault="00687457" w:rsidP="00CC559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Размер аренд</w:t>
      </w:r>
      <w:r w:rsidR="00CC5593">
        <w:rPr>
          <w:rFonts w:ascii="Times New Roman" w:eastAsia="Times New Roman" w:hAnsi="Times New Roman" w:cs="Times New Roman"/>
          <w:sz w:val="28"/>
          <w:szCs w:val="28"/>
        </w:rPr>
        <w:t xml:space="preserve">ной платы за земельные участки, </w:t>
      </w:r>
      <w:r w:rsidRPr="00687457">
        <w:rPr>
          <w:rFonts w:ascii="Times New Roman" w:eastAsia="Times New Roman" w:hAnsi="Times New Roman" w:cs="Times New Roman"/>
          <w:sz w:val="28"/>
          <w:szCs w:val="28"/>
        </w:rPr>
        <w:t>предоставленные в аренду без торгов, определяется как выраженный в рублях процент кадастровой стоимости земельного участка в отношении следующих земельных участков: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а) 0,01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изъятых из оборота, если земельный участок в случаях, установленных федеральными законами, может быть передан в аренду;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загрязненных опасными отходами, радиоактивными веществами, подвергшихся загрязнению, заражению или деградации, за исключением случаев консервации земель с изъятием их из оборота;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производственных и административных зданий, сооружений и обслуживающих их объектов на период проведения проектно-изыскательских работ, но не более двух лет;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б) 0,3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объектов по утилизации твердых бытовых отходов методом их сортировки и переработки;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в) 0,5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предназначенных для размещения объектов физической культуры и спорта;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lastRenderedPageBreak/>
        <w:t>г) 1,4 процента в отношении земельных участков, предоставленных для размещения воздушных линий электропередачи,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д) 1,5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целей, не связанных со строительством, за исключением земельных участков, предоставленных для благоустройства территорий и малых архитектурных форм;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образованных из земельных участков, предоставленных для комплексного освоения территории в целях жилищного строительства в соответствии с Земельным кодексом Российской Федерации;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под склады;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е) 2,3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производственных зданий, сооружений и обслуживающих их объектов;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ж) 3,0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гостиниц, кемпингов, туристических комплексов;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з) 3,5 процента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объектов, непосредственно используемых для захоронения твердых бытовых отходов, в том числе для размещения полигонов;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и) 5 процентов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административных зданий, сооружений и обслуживающих их объектов;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к) 13 процентов в отношении: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объектов общественного питания и бытового обслуживания;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объектов торговли;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земельных участков, предоставленных для размещения автозаправочных станций;</w:t>
      </w:r>
    </w:p>
    <w:p w:rsidR="00687457" w:rsidRPr="00687457" w:rsidRDefault="00CC5593" w:rsidP="00CC5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87457" w:rsidRPr="00687457">
        <w:rPr>
          <w:rFonts w:ascii="Times New Roman" w:eastAsia="Times New Roman" w:hAnsi="Times New Roman" w:cs="Times New Roman"/>
          <w:sz w:val="28"/>
          <w:szCs w:val="28"/>
        </w:rPr>
        <w:t>Арендная плата за земельные участки, определяется как выраженный в рублях процент кадастровой стоимости, размер которого равен двукратной ставке земельного налога в отношении следующих земельных участков: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а) земельных участков, предоставленных для сельскохозяйственного использования, ведения крестьянского (фермерского) хозяйства, личного подсобного хозяйства, а также предоставленных гражданам или их некоммерческим объединениям для гаражного строительства, ведения садоводства, огородничества и дачного хозяйства;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б) земельных участков, предоставленных для индивидуального жилищного строительства.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7457" w:rsidRPr="00687457" w:rsidRDefault="00687457" w:rsidP="00CC5593">
      <w:pPr>
        <w:spacing w:after="0" w:line="240" w:lineRule="auto"/>
        <w:ind w:left="-100" w:firstLine="8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lastRenderedPageBreak/>
        <w:t>6. Размер арендной платы может изменяться Арендодателем, но не чаще одного раза в год, если иное не предусмотрено договором</w:t>
      </w:r>
      <w:r w:rsidRPr="0068745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7457" w:rsidRPr="00687457" w:rsidRDefault="00687457" w:rsidP="00CC5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7. Условия и сроки внесения арендной платы за землю устанавливаются договором: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- за период, предшествующий заключению договора, если условия заключаемого договора распространяются на отношения, возникшие до его заключения, - единовременно на </w:t>
      </w:r>
      <w:proofErr w:type="gramStart"/>
      <w:r w:rsidRPr="00687457">
        <w:rPr>
          <w:rFonts w:ascii="Times New Roman" w:eastAsia="Times New Roman" w:hAnsi="Times New Roman" w:cs="Times New Roman"/>
          <w:sz w:val="28"/>
          <w:szCs w:val="28"/>
        </w:rPr>
        <w:t>момент  подписания</w:t>
      </w:r>
      <w:proofErr w:type="gramEnd"/>
      <w:r w:rsidRPr="00687457">
        <w:rPr>
          <w:rFonts w:ascii="Times New Roman" w:eastAsia="Times New Roman" w:hAnsi="Times New Roman" w:cs="Times New Roman"/>
          <w:sz w:val="28"/>
          <w:szCs w:val="28"/>
        </w:rPr>
        <w:t xml:space="preserve"> договора;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- за последующий период – ежемесячно до 5-го числа (включительно).</w:t>
      </w:r>
    </w:p>
    <w:p w:rsidR="00687457" w:rsidRPr="00687457" w:rsidRDefault="00687457" w:rsidP="00CC5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57">
        <w:rPr>
          <w:rFonts w:ascii="Times New Roman" w:eastAsia="Times New Roman" w:hAnsi="Times New Roman" w:cs="Times New Roman"/>
          <w:sz w:val="28"/>
          <w:szCs w:val="28"/>
        </w:rPr>
        <w:t>8. При передаче арендаторами земельных участков в субаренду, к годовому размеру арендной платы применяется повышающий коэффициент размером 1,5. Коэффициент устанавливается с момента передачи участка в субаренду на срок субаренды.</w:t>
      </w:r>
    </w:p>
    <w:p w:rsidR="00687457" w:rsidRPr="00687457" w:rsidRDefault="00687457" w:rsidP="00CC5593">
      <w:pPr>
        <w:tabs>
          <w:tab w:val="left" w:pos="76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7457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2E443D" w:rsidRDefault="002E443D" w:rsidP="00CC5593">
      <w:pPr>
        <w:pStyle w:val="a3"/>
        <w:tabs>
          <w:tab w:val="left" w:pos="4111"/>
        </w:tabs>
        <w:spacing w:after="0" w:afterAutospacing="0"/>
        <w:ind w:right="-143"/>
        <w:jc w:val="both"/>
        <w:rPr>
          <w:sz w:val="28"/>
          <w:szCs w:val="28"/>
        </w:rPr>
      </w:pPr>
    </w:p>
    <w:p w:rsidR="008225E6" w:rsidRPr="008D75F0" w:rsidRDefault="008225E6" w:rsidP="00CC5593">
      <w:pPr>
        <w:pStyle w:val="a3"/>
        <w:tabs>
          <w:tab w:val="left" w:pos="4111"/>
        </w:tabs>
        <w:spacing w:after="0" w:afterAutospacing="0"/>
        <w:ind w:right="-143"/>
        <w:jc w:val="both"/>
        <w:rPr>
          <w:sz w:val="28"/>
          <w:szCs w:val="28"/>
        </w:rPr>
      </w:pPr>
    </w:p>
    <w:sectPr w:rsidR="008225E6" w:rsidRPr="008D75F0" w:rsidSect="003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B44"/>
    <w:multiLevelType w:val="multilevel"/>
    <w:tmpl w:val="8C225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13678"/>
    <w:multiLevelType w:val="hybridMultilevel"/>
    <w:tmpl w:val="6284EBC2"/>
    <w:lvl w:ilvl="0" w:tplc="1DB8969C">
      <w:start w:val="1"/>
      <w:numFmt w:val="decimal"/>
      <w:lvlText w:val="%1."/>
      <w:lvlJc w:val="left"/>
      <w:pPr>
        <w:ind w:left="1140" w:hanging="43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4412C"/>
    <w:multiLevelType w:val="hybridMultilevel"/>
    <w:tmpl w:val="E444CA42"/>
    <w:lvl w:ilvl="0" w:tplc="79A401F2">
      <w:start w:val="4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99B"/>
    <w:rsid w:val="0000117B"/>
    <w:rsid w:val="00010D56"/>
    <w:rsid w:val="00041A52"/>
    <w:rsid w:val="000438CD"/>
    <w:rsid w:val="00054960"/>
    <w:rsid w:val="00057F75"/>
    <w:rsid w:val="0006469D"/>
    <w:rsid w:val="0007614F"/>
    <w:rsid w:val="000803A5"/>
    <w:rsid w:val="00081644"/>
    <w:rsid w:val="000820C5"/>
    <w:rsid w:val="00090562"/>
    <w:rsid w:val="00090AE6"/>
    <w:rsid w:val="00094878"/>
    <w:rsid w:val="000E2BF0"/>
    <w:rsid w:val="000E3875"/>
    <w:rsid w:val="000E72D9"/>
    <w:rsid w:val="000F7ABC"/>
    <w:rsid w:val="00106286"/>
    <w:rsid w:val="00107014"/>
    <w:rsid w:val="001078BD"/>
    <w:rsid w:val="00157FB3"/>
    <w:rsid w:val="001605B1"/>
    <w:rsid w:val="0016682E"/>
    <w:rsid w:val="00183FD7"/>
    <w:rsid w:val="0018493E"/>
    <w:rsid w:val="001A1586"/>
    <w:rsid w:val="001B435D"/>
    <w:rsid w:val="001C5635"/>
    <w:rsid w:val="001D0A14"/>
    <w:rsid w:val="00204FAC"/>
    <w:rsid w:val="00205068"/>
    <w:rsid w:val="00206EB2"/>
    <w:rsid w:val="00210987"/>
    <w:rsid w:val="00211F65"/>
    <w:rsid w:val="00244B29"/>
    <w:rsid w:val="00255716"/>
    <w:rsid w:val="00256647"/>
    <w:rsid w:val="00264A96"/>
    <w:rsid w:val="002702C7"/>
    <w:rsid w:val="0028164D"/>
    <w:rsid w:val="0029575A"/>
    <w:rsid w:val="002A472E"/>
    <w:rsid w:val="002C31F0"/>
    <w:rsid w:val="002C3B06"/>
    <w:rsid w:val="002C6D99"/>
    <w:rsid w:val="002D2A97"/>
    <w:rsid w:val="002D38C6"/>
    <w:rsid w:val="002D5FCE"/>
    <w:rsid w:val="002E443D"/>
    <w:rsid w:val="002E7FAE"/>
    <w:rsid w:val="002F2B27"/>
    <w:rsid w:val="00305EB0"/>
    <w:rsid w:val="00325277"/>
    <w:rsid w:val="00344195"/>
    <w:rsid w:val="00365E29"/>
    <w:rsid w:val="00397083"/>
    <w:rsid w:val="003B498E"/>
    <w:rsid w:val="003D0067"/>
    <w:rsid w:val="003E25A9"/>
    <w:rsid w:val="003E72D2"/>
    <w:rsid w:val="003E7F6B"/>
    <w:rsid w:val="00401F2E"/>
    <w:rsid w:val="00420031"/>
    <w:rsid w:val="004253E8"/>
    <w:rsid w:val="00430878"/>
    <w:rsid w:val="0043499B"/>
    <w:rsid w:val="00435B30"/>
    <w:rsid w:val="00465993"/>
    <w:rsid w:val="0047271A"/>
    <w:rsid w:val="004B10FD"/>
    <w:rsid w:val="004C6D8B"/>
    <w:rsid w:val="004D016E"/>
    <w:rsid w:val="004E453B"/>
    <w:rsid w:val="004E54BF"/>
    <w:rsid w:val="004E58D8"/>
    <w:rsid w:val="004F0FFA"/>
    <w:rsid w:val="00501229"/>
    <w:rsid w:val="005323E5"/>
    <w:rsid w:val="00547F15"/>
    <w:rsid w:val="0056272B"/>
    <w:rsid w:val="00562C96"/>
    <w:rsid w:val="00575E86"/>
    <w:rsid w:val="005A53F2"/>
    <w:rsid w:val="005B0D9C"/>
    <w:rsid w:val="005B4E77"/>
    <w:rsid w:val="005C3EA2"/>
    <w:rsid w:val="005E2A77"/>
    <w:rsid w:val="005F6120"/>
    <w:rsid w:val="00604002"/>
    <w:rsid w:val="0061186C"/>
    <w:rsid w:val="00620083"/>
    <w:rsid w:val="00641D7D"/>
    <w:rsid w:val="00652BF9"/>
    <w:rsid w:val="0066516B"/>
    <w:rsid w:val="006709C7"/>
    <w:rsid w:val="00685197"/>
    <w:rsid w:val="006871F3"/>
    <w:rsid w:val="00687457"/>
    <w:rsid w:val="006A042E"/>
    <w:rsid w:val="006A3A47"/>
    <w:rsid w:val="006A67CF"/>
    <w:rsid w:val="006B6C58"/>
    <w:rsid w:val="006D1A7D"/>
    <w:rsid w:val="006F7876"/>
    <w:rsid w:val="0070425C"/>
    <w:rsid w:val="0075660E"/>
    <w:rsid w:val="00765346"/>
    <w:rsid w:val="0077434B"/>
    <w:rsid w:val="0077623A"/>
    <w:rsid w:val="00780330"/>
    <w:rsid w:val="007B5537"/>
    <w:rsid w:val="007C097F"/>
    <w:rsid w:val="007D2F7A"/>
    <w:rsid w:val="007D3CB1"/>
    <w:rsid w:val="007D62A5"/>
    <w:rsid w:val="007F503E"/>
    <w:rsid w:val="00804E32"/>
    <w:rsid w:val="008069D9"/>
    <w:rsid w:val="00817824"/>
    <w:rsid w:val="008225E6"/>
    <w:rsid w:val="0082392F"/>
    <w:rsid w:val="00832CED"/>
    <w:rsid w:val="00835158"/>
    <w:rsid w:val="0084675B"/>
    <w:rsid w:val="008702A2"/>
    <w:rsid w:val="00876F14"/>
    <w:rsid w:val="008832F5"/>
    <w:rsid w:val="008878A9"/>
    <w:rsid w:val="008917DB"/>
    <w:rsid w:val="008A0027"/>
    <w:rsid w:val="008A39D4"/>
    <w:rsid w:val="008B16CF"/>
    <w:rsid w:val="008D75F0"/>
    <w:rsid w:val="008E0B16"/>
    <w:rsid w:val="008F0153"/>
    <w:rsid w:val="00902F07"/>
    <w:rsid w:val="00904D4E"/>
    <w:rsid w:val="0092578F"/>
    <w:rsid w:val="00927181"/>
    <w:rsid w:val="009474A3"/>
    <w:rsid w:val="00955083"/>
    <w:rsid w:val="009877C5"/>
    <w:rsid w:val="009B6623"/>
    <w:rsid w:val="009C240A"/>
    <w:rsid w:val="009D3961"/>
    <w:rsid w:val="009E6D21"/>
    <w:rsid w:val="00A06228"/>
    <w:rsid w:val="00A111BD"/>
    <w:rsid w:val="00A218A2"/>
    <w:rsid w:val="00A81B56"/>
    <w:rsid w:val="00A86E11"/>
    <w:rsid w:val="00A91246"/>
    <w:rsid w:val="00A953A0"/>
    <w:rsid w:val="00AC3E41"/>
    <w:rsid w:val="00AC7FC8"/>
    <w:rsid w:val="00AD006F"/>
    <w:rsid w:val="00AD4FE0"/>
    <w:rsid w:val="00AE6E16"/>
    <w:rsid w:val="00AF420D"/>
    <w:rsid w:val="00B10DDC"/>
    <w:rsid w:val="00B20118"/>
    <w:rsid w:val="00B2704E"/>
    <w:rsid w:val="00B5523D"/>
    <w:rsid w:val="00B605B3"/>
    <w:rsid w:val="00B65260"/>
    <w:rsid w:val="00BA6671"/>
    <w:rsid w:val="00BC3422"/>
    <w:rsid w:val="00BC529F"/>
    <w:rsid w:val="00BD3098"/>
    <w:rsid w:val="00BE24F7"/>
    <w:rsid w:val="00BF1A83"/>
    <w:rsid w:val="00C06D82"/>
    <w:rsid w:val="00C14CC8"/>
    <w:rsid w:val="00C3388A"/>
    <w:rsid w:val="00C34535"/>
    <w:rsid w:val="00C415FE"/>
    <w:rsid w:val="00C45875"/>
    <w:rsid w:val="00C46D88"/>
    <w:rsid w:val="00C537F3"/>
    <w:rsid w:val="00C84552"/>
    <w:rsid w:val="00C9791B"/>
    <w:rsid w:val="00CB582C"/>
    <w:rsid w:val="00CC3D13"/>
    <w:rsid w:val="00CC5000"/>
    <w:rsid w:val="00CC5593"/>
    <w:rsid w:val="00CC79FB"/>
    <w:rsid w:val="00D00895"/>
    <w:rsid w:val="00D027A9"/>
    <w:rsid w:val="00D133C5"/>
    <w:rsid w:val="00D31D6A"/>
    <w:rsid w:val="00D40EE5"/>
    <w:rsid w:val="00D44CD8"/>
    <w:rsid w:val="00D6149F"/>
    <w:rsid w:val="00D6440A"/>
    <w:rsid w:val="00D71CE7"/>
    <w:rsid w:val="00D7432F"/>
    <w:rsid w:val="00D810FF"/>
    <w:rsid w:val="00D95AFB"/>
    <w:rsid w:val="00DA2B2F"/>
    <w:rsid w:val="00DB5661"/>
    <w:rsid w:val="00DD6C77"/>
    <w:rsid w:val="00DE3FC8"/>
    <w:rsid w:val="00DE5482"/>
    <w:rsid w:val="00DE60F6"/>
    <w:rsid w:val="00E06D2B"/>
    <w:rsid w:val="00E1115E"/>
    <w:rsid w:val="00E33BB0"/>
    <w:rsid w:val="00E57FAE"/>
    <w:rsid w:val="00E6477D"/>
    <w:rsid w:val="00E85B97"/>
    <w:rsid w:val="00EA1BAF"/>
    <w:rsid w:val="00EA55F5"/>
    <w:rsid w:val="00ED66E2"/>
    <w:rsid w:val="00EE5077"/>
    <w:rsid w:val="00EF4C15"/>
    <w:rsid w:val="00EF6B73"/>
    <w:rsid w:val="00F0653B"/>
    <w:rsid w:val="00F33F56"/>
    <w:rsid w:val="00F3551D"/>
    <w:rsid w:val="00F41626"/>
    <w:rsid w:val="00F613FF"/>
    <w:rsid w:val="00F71031"/>
    <w:rsid w:val="00F86A11"/>
    <w:rsid w:val="00FA7D6E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C1AF"/>
  <w15:docId w15:val="{008D2E6A-A37E-4DEF-A6E8-9378741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21B5-BAF2-4210-A3FB-E7303AD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123</cp:revision>
  <cp:lastPrinted>2025-04-14T09:27:00Z</cp:lastPrinted>
  <dcterms:created xsi:type="dcterms:W3CDTF">2018-10-30T13:50:00Z</dcterms:created>
  <dcterms:modified xsi:type="dcterms:W3CDTF">2025-04-14T09:28:00Z</dcterms:modified>
</cp:coreProperties>
</file>