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2C" w:rsidRPr="00D40904" w:rsidRDefault="0041772C" w:rsidP="005C1A01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-31750</wp:posOffset>
            </wp:positionV>
            <wp:extent cx="620201" cy="849550"/>
            <wp:effectExtent l="0" t="0" r="889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12" cy="85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72C" w:rsidRPr="00D40904" w:rsidRDefault="0041772C" w:rsidP="005C1A01">
      <w:pPr>
        <w:jc w:val="both"/>
      </w:pPr>
    </w:p>
    <w:p w:rsidR="0041772C" w:rsidRPr="00D40904" w:rsidRDefault="0041772C" w:rsidP="005C1A01">
      <w:pPr>
        <w:jc w:val="both"/>
      </w:pPr>
    </w:p>
    <w:p w:rsidR="0041772C" w:rsidRPr="00477337" w:rsidRDefault="0041772C" w:rsidP="005C1A01">
      <w:pPr>
        <w:jc w:val="both"/>
      </w:pPr>
    </w:p>
    <w:p w:rsidR="00195478" w:rsidRDefault="00195478" w:rsidP="00774B46">
      <w:pPr>
        <w:spacing w:line="360" w:lineRule="auto"/>
        <w:jc w:val="center"/>
        <w:outlineLvl w:val="0"/>
      </w:pPr>
    </w:p>
    <w:p w:rsidR="0041772C" w:rsidRPr="00477337" w:rsidRDefault="0041772C" w:rsidP="00774B46">
      <w:pPr>
        <w:spacing w:line="360" w:lineRule="auto"/>
        <w:jc w:val="center"/>
        <w:outlineLvl w:val="0"/>
      </w:pPr>
      <w:r w:rsidRPr="00477337">
        <w:t>Республика Карелия</w:t>
      </w:r>
    </w:p>
    <w:p w:rsidR="0041772C" w:rsidRDefault="0041772C" w:rsidP="008A060B">
      <w:pPr>
        <w:spacing w:line="360" w:lineRule="auto"/>
        <w:jc w:val="center"/>
        <w:outlineLvl w:val="0"/>
      </w:pPr>
      <w:r>
        <w:rPr>
          <w:lang w:val="en-US"/>
        </w:rPr>
        <w:t>Karjalan</w:t>
      </w:r>
      <w:r w:rsidRPr="002728D5">
        <w:t xml:space="preserve"> </w:t>
      </w:r>
      <w:r>
        <w:rPr>
          <w:lang w:val="en-US"/>
        </w:rPr>
        <w:t>Tasavalta</w:t>
      </w:r>
    </w:p>
    <w:p w:rsidR="0041772C" w:rsidRDefault="0041772C" w:rsidP="008A060B">
      <w:pPr>
        <w:spacing w:line="360" w:lineRule="auto"/>
        <w:jc w:val="center"/>
        <w:outlineLvl w:val="0"/>
      </w:pPr>
      <w:r>
        <w:t>СОВЕТ ОЛОНЕЦКОГО НАЦИОНАЛЬНОГО МУНИЦИПАЛЬНОГО  РАЙОНА</w:t>
      </w:r>
    </w:p>
    <w:p w:rsidR="0041772C" w:rsidRPr="0064105D" w:rsidRDefault="0041772C" w:rsidP="00195478">
      <w:pPr>
        <w:jc w:val="center"/>
        <w:outlineLvl w:val="0"/>
        <w:rPr>
          <w:sz w:val="20"/>
          <w:szCs w:val="20"/>
          <w:lang w:val="en-US"/>
        </w:rPr>
      </w:pPr>
      <w:r w:rsidRPr="00730704">
        <w:rPr>
          <w:sz w:val="20"/>
          <w:szCs w:val="20"/>
          <w:lang w:val="en-US"/>
        </w:rPr>
        <w:t>Aunuksen</w:t>
      </w:r>
      <w:r w:rsidRPr="0064105D">
        <w:rPr>
          <w:sz w:val="20"/>
          <w:szCs w:val="20"/>
          <w:lang w:val="en-US"/>
        </w:rPr>
        <w:t xml:space="preserve"> </w:t>
      </w:r>
      <w:r w:rsidRPr="00730704">
        <w:rPr>
          <w:sz w:val="20"/>
          <w:szCs w:val="20"/>
          <w:lang w:val="en-US"/>
        </w:rPr>
        <w:t>piirineuvosto</w:t>
      </w:r>
      <w:r w:rsidRPr="0064105D">
        <w:rPr>
          <w:sz w:val="20"/>
          <w:szCs w:val="20"/>
          <w:lang w:val="en-US"/>
        </w:rPr>
        <w:t xml:space="preserve"> –</w:t>
      </w:r>
    </w:p>
    <w:p w:rsidR="0041772C" w:rsidRPr="00730704" w:rsidRDefault="0041772C" w:rsidP="00195478">
      <w:pPr>
        <w:jc w:val="center"/>
        <w:rPr>
          <w:sz w:val="20"/>
          <w:szCs w:val="20"/>
          <w:lang w:val="en-US"/>
        </w:rPr>
      </w:pPr>
      <w:r w:rsidRPr="00730704">
        <w:rPr>
          <w:sz w:val="20"/>
          <w:szCs w:val="20"/>
          <w:lang w:val="en-US"/>
        </w:rPr>
        <w:t>piirin paikallisen itsehallinnon</w:t>
      </w:r>
    </w:p>
    <w:p w:rsidR="0041772C" w:rsidRPr="00F728CF" w:rsidRDefault="0041772C" w:rsidP="00195478">
      <w:pPr>
        <w:jc w:val="center"/>
        <w:rPr>
          <w:sz w:val="20"/>
          <w:szCs w:val="20"/>
          <w:lang w:val="en-US"/>
        </w:rPr>
      </w:pPr>
      <w:r w:rsidRPr="00730704">
        <w:rPr>
          <w:sz w:val="20"/>
          <w:szCs w:val="20"/>
          <w:lang w:val="en-US"/>
        </w:rPr>
        <w:t>Edustava</w:t>
      </w:r>
      <w:r w:rsidRPr="00F728CF">
        <w:rPr>
          <w:sz w:val="20"/>
          <w:szCs w:val="20"/>
          <w:lang w:val="en-US"/>
        </w:rPr>
        <w:t xml:space="preserve"> </w:t>
      </w:r>
      <w:r w:rsidRPr="00730704">
        <w:rPr>
          <w:sz w:val="20"/>
          <w:szCs w:val="20"/>
          <w:lang w:val="en-US"/>
        </w:rPr>
        <w:t>elin</w:t>
      </w:r>
    </w:p>
    <w:p w:rsidR="0041772C" w:rsidRPr="00F728CF" w:rsidRDefault="0041772C" w:rsidP="001D7B15">
      <w:pPr>
        <w:jc w:val="center"/>
        <w:rPr>
          <w:sz w:val="16"/>
          <w:szCs w:val="16"/>
          <w:lang w:val="en-US"/>
        </w:rPr>
      </w:pPr>
    </w:p>
    <w:p w:rsidR="0041772C" w:rsidRPr="00372A34" w:rsidRDefault="0041772C" w:rsidP="007A09F8">
      <w:pPr>
        <w:jc w:val="center"/>
        <w:outlineLvl w:val="0"/>
      </w:pPr>
      <w:r w:rsidRPr="007A09F8">
        <w:t>РЕШЕНИ</w:t>
      </w:r>
      <w:r w:rsidR="007A09F8" w:rsidRPr="007A09F8">
        <w:t>Е</w:t>
      </w:r>
    </w:p>
    <w:p w:rsidR="0041772C" w:rsidRPr="00372A34" w:rsidRDefault="0041772C" w:rsidP="00195478">
      <w:pPr>
        <w:contextualSpacing/>
        <w:jc w:val="both"/>
        <w:rPr>
          <w:sz w:val="28"/>
          <w:szCs w:val="28"/>
        </w:rPr>
      </w:pPr>
    </w:p>
    <w:p w:rsidR="0041772C" w:rsidRPr="00F728CF" w:rsidRDefault="0041772C" w:rsidP="00195478">
      <w:pPr>
        <w:contextualSpacing/>
        <w:jc w:val="both"/>
      </w:pPr>
      <w:r w:rsidRPr="00F728CF">
        <w:t xml:space="preserve">от </w:t>
      </w:r>
      <w:r w:rsidR="00195478" w:rsidRPr="00F728CF">
        <w:t>30 апреля</w:t>
      </w:r>
      <w:r w:rsidR="005040A3" w:rsidRPr="00F728CF">
        <w:t xml:space="preserve"> </w:t>
      </w:r>
      <w:r w:rsidR="00342F63" w:rsidRPr="00F728CF">
        <w:t>20</w:t>
      </w:r>
      <w:r w:rsidR="00514BE9" w:rsidRPr="00F728CF">
        <w:t>2</w:t>
      </w:r>
      <w:r w:rsidR="00E85575" w:rsidRPr="00F728CF">
        <w:t>5</w:t>
      </w:r>
      <w:r w:rsidRPr="00F728CF">
        <w:t xml:space="preserve"> г</w:t>
      </w:r>
      <w:r w:rsidR="007836D8" w:rsidRPr="00F728CF">
        <w:t>ода</w:t>
      </w:r>
      <w:r w:rsidRPr="00F728CF">
        <w:t xml:space="preserve"> </w:t>
      </w:r>
      <w:r w:rsidR="007A09F8" w:rsidRPr="00F728CF">
        <w:t xml:space="preserve">          </w:t>
      </w:r>
      <w:r w:rsidR="00372A34">
        <w:t xml:space="preserve">                </w:t>
      </w:r>
      <w:r w:rsidRPr="00F728CF">
        <w:t>№</w:t>
      </w:r>
      <w:r w:rsidR="00342F63" w:rsidRPr="00F728CF">
        <w:t xml:space="preserve"> </w:t>
      </w:r>
      <w:r w:rsidR="00372A34">
        <w:t>23</w:t>
      </w:r>
    </w:p>
    <w:p w:rsidR="007A09F8" w:rsidRPr="00F728CF" w:rsidRDefault="007A09F8" w:rsidP="00195478">
      <w:pPr>
        <w:contextualSpacing/>
        <w:jc w:val="both"/>
      </w:pPr>
    </w:p>
    <w:p w:rsidR="00584601" w:rsidRPr="00F728CF" w:rsidRDefault="00584601" w:rsidP="00195478">
      <w:pPr>
        <w:contextualSpacing/>
        <w:jc w:val="both"/>
      </w:pPr>
    </w:p>
    <w:p w:rsidR="00F728CF" w:rsidRPr="00F728CF" w:rsidRDefault="00F728CF" w:rsidP="00F728CF">
      <w:pPr>
        <w:tabs>
          <w:tab w:val="left" w:pos="4536"/>
          <w:tab w:val="left" w:pos="6379"/>
        </w:tabs>
        <w:ind w:right="4820"/>
        <w:jc w:val="both"/>
      </w:pPr>
      <w:r w:rsidRPr="00F728CF">
        <w:t>О порядке определения размера арендной платы</w:t>
      </w:r>
      <w:r>
        <w:t xml:space="preserve"> </w:t>
      </w:r>
      <w:r w:rsidRPr="00F728CF">
        <w:t>за земельные участки, находящиеся в собственности</w:t>
      </w:r>
      <w:r>
        <w:t xml:space="preserve"> </w:t>
      </w:r>
      <w:r w:rsidRPr="00F728CF">
        <w:t>Олонецкого национального муниципального района</w:t>
      </w:r>
    </w:p>
    <w:p w:rsidR="00F728CF" w:rsidRPr="00F728CF" w:rsidRDefault="00F728CF" w:rsidP="00F728CF">
      <w:pPr>
        <w:ind w:right="4497"/>
        <w:jc w:val="both"/>
      </w:pPr>
    </w:p>
    <w:p w:rsidR="00F728CF" w:rsidRPr="00F728CF" w:rsidRDefault="00F728CF" w:rsidP="00F728CF">
      <w:pPr>
        <w:ind w:right="4497"/>
        <w:jc w:val="both"/>
      </w:pPr>
    </w:p>
    <w:p w:rsidR="00F728CF" w:rsidRPr="00F728CF" w:rsidRDefault="00F728CF" w:rsidP="00F728CF">
      <w:pPr>
        <w:pStyle w:val="a9"/>
        <w:ind w:firstLine="709"/>
        <w:jc w:val="both"/>
        <w:rPr>
          <w:szCs w:val="24"/>
        </w:rPr>
      </w:pPr>
      <w:r w:rsidRPr="00F728CF">
        <w:rPr>
          <w:szCs w:val="24"/>
        </w:rPr>
        <w:t>В соответствии со статьями 39.7 и 65 Земельного кодекса Российской Федерации, Устава Олонецкого национального муниципального района, Совет Олонецкого национального муниципального района решил:</w:t>
      </w:r>
    </w:p>
    <w:p w:rsidR="00F728CF" w:rsidRPr="00F728CF" w:rsidRDefault="00F728CF" w:rsidP="00F728CF">
      <w:pPr>
        <w:pStyle w:val="a9"/>
        <w:ind w:firstLine="0"/>
        <w:jc w:val="both"/>
        <w:rPr>
          <w:szCs w:val="24"/>
        </w:rPr>
      </w:pPr>
    </w:p>
    <w:p w:rsidR="00F728CF" w:rsidRPr="00F728CF" w:rsidRDefault="00F728CF" w:rsidP="00F728CF">
      <w:pPr>
        <w:numPr>
          <w:ilvl w:val="0"/>
          <w:numId w:val="6"/>
        </w:numPr>
        <w:ind w:left="0" w:right="-3" w:firstLine="705"/>
        <w:jc w:val="both"/>
      </w:pPr>
      <w:r w:rsidRPr="00F728CF">
        <w:t>Утвердить Порядок определения размера арендной платы за земельные участки, находящиеся в собственности Олонецкого национального му</w:t>
      </w:r>
      <w:r w:rsidR="0064105D">
        <w:t>ниципального района (приложение</w:t>
      </w:r>
      <w:r w:rsidRPr="00F728CF">
        <w:t xml:space="preserve"> 1).</w:t>
      </w:r>
    </w:p>
    <w:p w:rsidR="00F728CF" w:rsidRPr="00F728CF" w:rsidRDefault="00F728CF" w:rsidP="00F728CF">
      <w:pPr>
        <w:numPr>
          <w:ilvl w:val="0"/>
          <w:numId w:val="6"/>
        </w:numPr>
        <w:ind w:left="0" w:right="-3" w:firstLine="705"/>
        <w:jc w:val="both"/>
      </w:pPr>
      <w:r w:rsidRPr="00F728CF">
        <w:t>Опубликовать (обнародовать) настоящее решение на официальном сайте Олонецкого наци</w:t>
      </w:r>
      <w:r w:rsidR="0064105D">
        <w:t>онального муниципального района</w:t>
      </w:r>
      <w:r w:rsidRPr="00F728CF">
        <w:t xml:space="preserve"> «http://olon-rayon.ru», а также  в Му</w:t>
      </w:r>
      <w:r w:rsidR="0064105D">
        <w:t>ниципальном казенном учреждении</w:t>
      </w:r>
      <w:r w:rsidRPr="00F728CF">
        <w:t xml:space="preserve"> «Олонецкая централизованная библиотечная система». </w:t>
      </w:r>
    </w:p>
    <w:p w:rsidR="00F728CF" w:rsidRPr="00F728CF" w:rsidRDefault="00F728CF" w:rsidP="00F728CF">
      <w:pPr>
        <w:numPr>
          <w:ilvl w:val="0"/>
          <w:numId w:val="6"/>
        </w:numPr>
        <w:ind w:left="0" w:right="-3" w:firstLine="705"/>
        <w:jc w:val="both"/>
      </w:pPr>
      <w:r w:rsidRPr="00F728CF">
        <w:t>Порядок вступает в силу с момента его официального опубликования (обнародования).</w:t>
      </w:r>
    </w:p>
    <w:p w:rsidR="00195478" w:rsidRDefault="00195478" w:rsidP="00195478">
      <w:pPr>
        <w:contextualSpacing/>
        <w:jc w:val="both"/>
      </w:pPr>
    </w:p>
    <w:p w:rsidR="00195478" w:rsidRPr="00195478" w:rsidRDefault="00195478" w:rsidP="00195478">
      <w:pPr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95478" w:rsidRPr="001F7FBF" w:rsidTr="00626768">
        <w:trPr>
          <w:trHeight w:val="80"/>
        </w:trPr>
        <w:tc>
          <w:tcPr>
            <w:tcW w:w="4785" w:type="dxa"/>
            <w:hideMark/>
          </w:tcPr>
          <w:p w:rsidR="00195478" w:rsidRPr="001F7FBF" w:rsidRDefault="00195478" w:rsidP="00626768">
            <w:pPr>
              <w:widowControl w:val="0"/>
              <w:tabs>
                <w:tab w:val="left" w:pos="7655"/>
              </w:tabs>
              <w:ind w:right="1025"/>
              <w:jc w:val="both"/>
            </w:pPr>
            <w:r>
              <w:t>Г</w:t>
            </w:r>
            <w:r w:rsidRPr="001F7FBF">
              <w:t>лав</w:t>
            </w:r>
            <w:r>
              <w:t>а</w:t>
            </w:r>
            <w:r w:rsidRPr="001F7FBF">
              <w:t xml:space="preserve"> Олонецкого национального муниципального района</w:t>
            </w:r>
          </w:p>
        </w:tc>
        <w:tc>
          <w:tcPr>
            <w:tcW w:w="4785" w:type="dxa"/>
          </w:tcPr>
          <w:p w:rsidR="00195478" w:rsidRPr="001F7FBF" w:rsidRDefault="00195478" w:rsidP="00626768">
            <w:pPr>
              <w:widowControl w:val="0"/>
              <w:tabs>
                <w:tab w:val="left" w:pos="7655"/>
              </w:tabs>
              <w:ind w:right="-1"/>
              <w:jc w:val="right"/>
            </w:pPr>
          </w:p>
          <w:p w:rsidR="00195478" w:rsidRPr="001F7FBF" w:rsidRDefault="00195478" w:rsidP="00626768">
            <w:pPr>
              <w:widowControl w:val="0"/>
              <w:tabs>
                <w:tab w:val="left" w:pos="7655"/>
              </w:tabs>
              <w:ind w:right="-1"/>
              <w:jc w:val="right"/>
            </w:pPr>
            <w:r>
              <w:t>В.Н. Мурый</w:t>
            </w:r>
          </w:p>
        </w:tc>
      </w:tr>
    </w:tbl>
    <w:p w:rsidR="00B657EB" w:rsidRDefault="00B657EB" w:rsidP="00195478">
      <w:pPr>
        <w:contextualSpacing/>
        <w:jc w:val="both"/>
      </w:pPr>
    </w:p>
    <w:p w:rsidR="00F728CF" w:rsidRDefault="00F728CF">
      <w:pPr>
        <w:spacing w:after="200" w:line="276" w:lineRule="auto"/>
      </w:pPr>
      <w:r>
        <w:br w:type="page"/>
      </w:r>
    </w:p>
    <w:p w:rsidR="00F728CF" w:rsidRDefault="00F728CF" w:rsidP="00F728CF">
      <w:pPr>
        <w:ind w:left="5300"/>
        <w:jc w:val="both"/>
      </w:pPr>
      <w:r>
        <w:lastRenderedPageBreak/>
        <w:t>Приложение</w:t>
      </w:r>
      <w:r w:rsidRPr="00F728CF">
        <w:t xml:space="preserve"> 1</w:t>
      </w:r>
    </w:p>
    <w:p w:rsidR="00F728CF" w:rsidRPr="00F728CF" w:rsidRDefault="00F728CF" w:rsidP="00F728CF">
      <w:pPr>
        <w:ind w:left="5300"/>
        <w:jc w:val="both"/>
      </w:pPr>
    </w:p>
    <w:p w:rsidR="00F728CF" w:rsidRPr="00F728CF" w:rsidRDefault="00F728CF" w:rsidP="00F728CF">
      <w:pPr>
        <w:ind w:left="5300"/>
        <w:jc w:val="both"/>
        <w:rPr>
          <w:color w:val="000000"/>
          <w:lang w:eastAsia="ar-SA"/>
        </w:rPr>
      </w:pPr>
      <w:r w:rsidRPr="00F728CF">
        <w:t xml:space="preserve">к решению Совета Олонецкого национального муниципального района </w:t>
      </w:r>
      <w:bookmarkStart w:id="0" w:name="_GoBack"/>
      <w:bookmarkEnd w:id="0"/>
      <w:r w:rsidRPr="00F728CF">
        <w:rPr>
          <w:color w:val="000000"/>
          <w:lang w:eastAsia="ar-SA"/>
        </w:rPr>
        <w:t xml:space="preserve">от </w:t>
      </w:r>
      <w:r>
        <w:rPr>
          <w:color w:val="000000"/>
          <w:lang w:eastAsia="ar-SA"/>
        </w:rPr>
        <w:t>30.04.</w:t>
      </w:r>
      <w:r w:rsidRPr="00F728CF">
        <w:rPr>
          <w:color w:val="000000"/>
          <w:lang w:eastAsia="ar-SA"/>
        </w:rPr>
        <w:t>2025</w:t>
      </w:r>
      <w:r w:rsidR="00372A34">
        <w:rPr>
          <w:color w:val="000000"/>
          <w:lang w:eastAsia="ar-SA"/>
        </w:rPr>
        <w:t xml:space="preserve"> </w:t>
      </w:r>
      <w:r w:rsidRPr="00F728CF">
        <w:rPr>
          <w:color w:val="000000"/>
          <w:lang w:eastAsia="ar-SA"/>
        </w:rPr>
        <w:t xml:space="preserve">№ </w:t>
      </w:r>
      <w:r w:rsidR="00372A34">
        <w:rPr>
          <w:color w:val="000000"/>
          <w:lang w:eastAsia="ar-SA"/>
        </w:rPr>
        <w:t>23</w:t>
      </w:r>
    </w:p>
    <w:p w:rsidR="00F728CF" w:rsidRPr="00F728CF" w:rsidRDefault="00F728CF" w:rsidP="00F728CF">
      <w:pPr>
        <w:jc w:val="both"/>
      </w:pPr>
    </w:p>
    <w:p w:rsidR="00F728CF" w:rsidRPr="00F728CF" w:rsidRDefault="00F728CF" w:rsidP="00F728CF">
      <w:pPr>
        <w:jc w:val="both"/>
      </w:pPr>
    </w:p>
    <w:p w:rsidR="00F728CF" w:rsidRPr="00F728CF" w:rsidRDefault="00F728CF" w:rsidP="00F728CF">
      <w:pPr>
        <w:ind w:right="-6" w:firstLine="709"/>
        <w:contextualSpacing/>
        <w:jc w:val="center"/>
        <w:rPr>
          <w:b/>
        </w:rPr>
      </w:pPr>
      <w:bookmarkStart w:id="1" w:name="sub_202"/>
      <w:r w:rsidRPr="00F728CF">
        <w:rPr>
          <w:b/>
        </w:rPr>
        <w:t>Порядок</w:t>
      </w:r>
    </w:p>
    <w:p w:rsidR="00F728CF" w:rsidRPr="00F728CF" w:rsidRDefault="00F728CF" w:rsidP="00F728CF">
      <w:pPr>
        <w:ind w:right="-6" w:firstLine="709"/>
        <w:contextualSpacing/>
        <w:jc w:val="center"/>
        <w:rPr>
          <w:b/>
        </w:rPr>
      </w:pPr>
      <w:r w:rsidRPr="00F728CF">
        <w:rPr>
          <w:b/>
        </w:rPr>
        <w:t>определения размера арендной платы</w:t>
      </w:r>
    </w:p>
    <w:p w:rsidR="00F728CF" w:rsidRPr="00F728CF" w:rsidRDefault="00F728CF" w:rsidP="00F728CF">
      <w:pPr>
        <w:ind w:right="-6" w:firstLine="709"/>
        <w:contextualSpacing/>
        <w:jc w:val="center"/>
        <w:rPr>
          <w:b/>
        </w:rPr>
      </w:pPr>
      <w:r w:rsidRPr="00F728CF">
        <w:rPr>
          <w:b/>
        </w:rPr>
        <w:t>за земельные участки, находящиеся в собственности</w:t>
      </w:r>
    </w:p>
    <w:p w:rsidR="00F728CF" w:rsidRPr="00F728CF" w:rsidRDefault="00F728CF" w:rsidP="00F728CF">
      <w:pPr>
        <w:ind w:right="-6" w:firstLine="709"/>
        <w:contextualSpacing/>
        <w:jc w:val="center"/>
        <w:rPr>
          <w:b/>
        </w:rPr>
      </w:pPr>
      <w:r w:rsidRPr="00F728CF">
        <w:rPr>
          <w:b/>
        </w:rPr>
        <w:t>Олонецкого национального муниципального района</w:t>
      </w:r>
    </w:p>
    <w:p w:rsidR="00F728CF" w:rsidRPr="00F728CF" w:rsidRDefault="00F728CF" w:rsidP="00F728CF">
      <w:pPr>
        <w:ind w:right="-6" w:firstLine="709"/>
        <w:contextualSpacing/>
        <w:jc w:val="both"/>
      </w:pPr>
    </w:p>
    <w:p w:rsidR="00F728CF" w:rsidRPr="00F728CF" w:rsidRDefault="00F728CF" w:rsidP="00F728CF">
      <w:pPr>
        <w:pStyle w:val="2"/>
        <w:numPr>
          <w:ilvl w:val="0"/>
          <w:numId w:val="7"/>
        </w:numPr>
        <w:spacing w:after="0" w:line="240" w:lineRule="auto"/>
        <w:ind w:left="0" w:right="-6" w:firstLine="709"/>
        <w:contextualSpacing/>
        <w:jc w:val="center"/>
        <w:rPr>
          <w:b/>
        </w:rPr>
      </w:pPr>
      <w:r w:rsidRPr="00F728CF">
        <w:rPr>
          <w:b/>
        </w:rPr>
        <w:t>Порядок определения арендной платы</w:t>
      </w:r>
    </w:p>
    <w:p w:rsidR="00F728CF" w:rsidRPr="00F728CF" w:rsidRDefault="00F728CF" w:rsidP="00F728CF">
      <w:pPr>
        <w:pStyle w:val="2"/>
        <w:spacing w:after="0" w:line="240" w:lineRule="auto"/>
        <w:ind w:left="0" w:right="-6" w:firstLine="709"/>
        <w:contextualSpacing/>
        <w:jc w:val="both"/>
        <w:rPr>
          <w:b/>
        </w:rPr>
      </w:pP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bookmarkStart w:id="2" w:name="sub_201"/>
      <w:r w:rsidRPr="00F728CF">
        <w:t xml:space="preserve">1. Настоящий Порядок определяет способы расчета размера арендной платы, а также условия и сроки внесения арендной платы за земельные участки, находящиеся в собственности Олонецкого национального муниципального района. </w:t>
      </w:r>
    </w:p>
    <w:bookmarkEnd w:id="2"/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2. Размер арендной платы при аренде земельных участков, находящихся в собственности Олонецкого национального муниципального района (далее - земельные участки), в расчете на год (далее - арендная плата) определяется одним из следующих способов:</w:t>
      </w:r>
    </w:p>
    <w:bookmarkEnd w:id="1"/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а) по результатам торгов (конкурсов, аукционов);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б) на основании кадастровой стоимости земельных участков.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bookmarkStart w:id="3" w:name="sub_204"/>
      <w:r w:rsidRPr="00F728CF">
        <w:t xml:space="preserve">3. В случае если право на заключение договора аренды земельного участка приобретается в порядке, установленном </w:t>
      </w:r>
      <w:hyperlink r:id="rId8" w:history="1">
        <w:r w:rsidRPr="00F728CF">
          <w:rPr>
            <w:rStyle w:val="ab"/>
          </w:rPr>
          <w:t>земельным законодательством</w:t>
        </w:r>
      </w:hyperlink>
      <w:r w:rsidRPr="00F728CF">
        <w:t xml:space="preserve"> Российской Федерации, на торгах (конкурсах, аукционах), то арендная плата определяется по результатам таких торгов (конкурсов, аукционов).</w:t>
      </w:r>
    </w:p>
    <w:bookmarkEnd w:id="3"/>
    <w:p w:rsidR="00F728CF" w:rsidRPr="00F728CF" w:rsidRDefault="00F728CF" w:rsidP="00F728CF">
      <w:pPr>
        <w:numPr>
          <w:ilvl w:val="0"/>
          <w:numId w:val="8"/>
        </w:numPr>
        <w:autoSpaceDE w:val="0"/>
        <w:autoSpaceDN w:val="0"/>
        <w:adjustRightInd w:val="0"/>
        <w:ind w:left="0" w:right="-6" w:firstLine="709"/>
        <w:contextualSpacing/>
        <w:jc w:val="both"/>
      </w:pPr>
      <w:r w:rsidRPr="00F728CF">
        <w:t>Размер арендной платы за земельные участки, предоставленные в аренду без торгов, определяется как выраженный в рублях процент кадастровой стоимости земельного участка в отношении следующих земельных участков: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а) 0,01 процента в отношении: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земельных участков, изъятых из оборота, если земельный участок в случаях, установленных федеральными законами, может быть передан в аренду;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земельных участков, загрязненных опасными отходами, радиоактивными веществами, подвергшихся загрязнению, заражению или деградации, за исключением случаев консервации земель с изъятием их из оборота;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земельных участков, предоставленных для размещения производственных и административных зданий, сооружений и обслуживающих их объектов на период проведения проектно-изыскательских работ, но не более двух лет;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б) 0,3 процента в отношении: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земельных участков, предоставленных для размещения объектов по утилизации твердых бытовых отходов методом их сортировки и переработки;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в) 0,5 процента в отношении: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земельных участков, предназначенных для размещения объектов физической культуры и спорта;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г) 1,4 процента в отношении земельных участков, предоставленных для размещения воздушных линий электропередачи, наземных сооружений кабельных линий электропередачи, подстанций, распределительных пунктов, других сооружений и объектов энергетики;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д) 1,5 процента в отношении: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lastRenderedPageBreak/>
        <w:t>- земельных участков, предоставленных для целей, не связанных со строительством, за исключением земельных участков, предоставленных для благоустройства территорий и малых архитектурных форм;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земельных участков, образованных из земельных участков, предоставленных для комплексного освоения территории в целях жилищного строительства в соответствии с Земельным кодексом Российской Федерации;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  <w:rPr>
          <w:highlight w:val="yellow"/>
        </w:rPr>
      </w:pPr>
      <w:r w:rsidRPr="00F728CF">
        <w:t>- земельных участков, предоставленных под склады;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е) 2,3 процента в отношении: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земельных участков, предоставленных для размещения производственных зданий, сооружений и обслуживающих их объектов;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ж) 3,0 процента в отношении: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земельных участков, предоставленных для размещения гостиниц, кемпингов, туристических комплексов;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з) 3,5 процента в отношении: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земельных участков, предоставленных для размещения объектов, непосредственно используемых для захоронения твердых бытовых отходов, в том числе для размещения полигонов;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и) 5 процентов в отношении: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земельных участков, предоставленных для размещения административных зданий, сооружений и обслуживающих их объектов;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к) 13 процентов в отношении: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земельных участков, предоставленных для размещения объектов общественного питания и бытового обслуживания;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земельных участков, предоставленных для размещения объектов торговли;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земельных участков, предоставленных для размещения автозаправочных станций;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5.</w:t>
      </w:r>
      <w:r w:rsidRPr="00F728CF">
        <w:tab/>
        <w:t>Арендная плата за земельные участки, определяется как выраженный в рублях процент кадастровой стоимости, размер которого равен двукратной ставке земельного налога в отношении следующих земельных участков: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а) земельных участков, предоставленных для сельскохозяйственного использования, ведения крестьянского (фермерского) хозяйства, личного подсобного хозяйства, а также предоставленных гражданам или их некоммерческим объединениям для гаражного строительства, ведения садоводства, огородничества и дачного хозяйства;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б) земельных участков, предоставленных для индивидуального жилищного строительства.</w:t>
      </w:r>
    </w:p>
    <w:p w:rsidR="00F728CF" w:rsidRPr="00F728CF" w:rsidRDefault="00F728CF" w:rsidP="00F728CF">
      <w:pPr>
        <w:pStyle w:val="2"/>
        <w:spacing w:after="0" w:line="240" w:lineRule="auto"/>
        <w:ind w:left="0" w:right="-6" w:firstLine="709"/>
        <w:contextualSpacing/>
        <w:jc w:val="both"/>
        <w:rPr>
          <w:i/>
        </w:rPr>
      </w:pPr>
      <w:r w:rsidRPr="00F728CF">
        <w:t>6. Размер арендной платы может изменяться Арендодателем, но не чаще одного раза в год, если иное не предусмотрено договором</w:t>
      </w:r>
      <w:r w:rsidRPr="00F728CF">
        <w:rPr>
          <w:i/>
        </w:rPr>
        <w:t>.</w:t>
      </w:r>
    </w:p>
    <w:p w:rsidR="00F728CF" w:rsidRPr="00F728CF" w:rsidRDefault="00F728CF" w:rsidP="00F728CF">
      <w:pPr>
        <w:ind w:right="-6" w:firstLine="709"/>
        <w:contextualSpacing/>
        <w:jc w:val="both"/>
      </w:pPr>
      <w:r w:rsidRPr="00F728CF">
        <w:t>7. Условия и сроки внесения арендной платы за землю устанавливаются договором: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за период, предшествующий заключению договора, если условия заключаемого договора распространяются на отношения, возникшие до его заключения, - единовременно на момент  подписания договора;</w:t>
      </w:r>
    </w:p>
    <w:p w:rsidR="00F728CF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- за последующий период – ежемесячно до 5-го числа (включительно).</w:t>
      </w:r>
    </w:p>
    <w:p w:rsidR="00104468" w:rsidRPr="00F728CF" w:rsidRDefault="00F728CF" w:rsidP="00F728CF">
      <w:pPr>
        <w:autoSpaceDE w:val="0"/>
        <w:autoSpaceDN w:val="0"/>
        <w:adjustRightInd w:val="0"/>
        <w:ind w:right="-6" w:firstLine="709"/>
        <w:contextualSpacing/>
        <w:jc w:val="both"/>
      </w:pPr>
      <w:r w:rsidRPr="00F728CF">
        <w:t>8. При передаче арендаторами земельных участков в субаренду, к годовому размеру арендной платы применяется повышающий коэффициент размером 1,5. Коэффициент устанавливается с момента передачи участка в субаренду на срок субаренды.</w:t>
      </w:r>
    </w:p>
    <w:sectPr w:rsidR="00104468" w:rsidRPr="00F728CF" w:rsidSect="007A09F8">
      <w:footerReference w:type="even" r:id="rId9"/>
      <w:footerReference w:type="default" r:id="rId10"/>
      <w:pgSz w:w="11906" w:h="16838"/>
      <w:pgMar w:top="1135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66B" w:rsidRDefault="004E766B">
      <w:r>
        <w:separator/>
      </w:r>
    </w:p>
  </w:endnote>
  <w:endnote w:type="continuationSeparator" w:id="0">
    <w:p w:rsidR="004E766B" w:rsidRDefault="004E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2A34">
      <w:rPr>
        <w:rStyle w:val="a5"/>
        <w:noProof/>
      </w:rPr>
      <w:t>1</w: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66B" w:rsidRDefault="004E766B">
      <w:r>
        <w:separator/>
      </w:r>
    </w:p>
  </w:footnote>
  <w:footnote w:type="continuationSeparator" w:id="0">
    <w:p w:rsidR="004E766B" w:rsidRDefault="004E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82B44"/>
    <w:multiLevelType w:val="multilevel"/>
    <w:tmpl w:val="8C225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">
    <w:nsid w:val="127D0C19"/>
    <w:multiLevelType w:val="hybridMultilevel"/>
    <w:tmpl w:val="9AE82D34"/>
    <w:lvl w:ilvl="0" w:tplc="7D7A4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27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C4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04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44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6D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EA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8E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AD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C86BF2"/>
    <w:multiLevelType w:val="hybridMultilevel"/>
    <w:tmpl w:val="DB04C806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>
    <w:nsid w:val="3F073E0E"/>
    <w:multiLevelType w:val="hybridMultilevel"/>
    <w:tmpl w:val="DA766180"/>
    <w:lvl w:ilvl="0" w:tplc="DE643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ED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60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EE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CD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E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E0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AA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ED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113678"/>
    <w:multiLevelType w:val="hybridMultilevel"/>
    <w:tmpl w:val="6284EBC2"/>
    <w:lvl w:ilvl="0" w:tplc="1DB8969C">
      <w:start w:val="1"/>
      <w:numFmt w:val="decimal"/>
      <w:lvlText w:val="%1."/>
      <w:lvlJc w:val="left"/>
      <w:pPr>
        <w:ind w:left="1140" w:hanging="43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60A60C5"/>
    <w:multiLevelType w:val="hybridMultilevel"/>
    <w:tmpl w:val="86980CE8"/>
    <w:lvl w:ilvl="0" w:tplc="93F23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21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83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87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0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F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A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460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2D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95772CD"/>
    <w:multiLevelType w:val="hybridMultilevel"/>
    <w:tmpl w:val="75B620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04412C"/>
    <w:multiLevelType w:val="hybridMultilevel"/>
    <w:tmpl w:val="E444CA42"/>
    <w:lvl w:ilvl="0" w:tplc="79A401F2">
      <w:start w:val="4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2C"/>
    <w:rsid w:val="0000569C"/>
    <w:rsid w:val="00006CD7"/>
    <w:rsid w:val="00025A97"/>
    <w:rsid w:val="00036353"/>
    <w:rsid w:val="00050C3C"/>
    <w:rsid w:val="000A2251"/>
    <w:rsid w:val="000C1587"/>
    <w:rsid w:val="000C2A13"/>
    <w:rsid w:val="000D1C5F"/>
    <w:rsid w:val="000E1260"/>
    <w:rsid w:val="00104468"/>
    <w:rsid w:val="00127866"/>
    <w:rsid w:val="00135E04"/>
    <w:rsid w:val="001908BD"/>
    <w:rsid w:val="00195478"/>
    <w:rsid w:val="001D7B15"/>
    <w:rsid w:val="00235EB2"/>
    <w:rsid w:val="00242714"/>
    <w:rsid w:val="002732A6"/>
    <w:rsid w:val="00294DAF"/>
    <w:rsid w:val="002A2E1B"/>
    <w:rsid w:val="002A6E99"/>
    <w:rsid w:val="002C78F5"/>
    <w:rsid w:val="002F0DBC"/>
    <w:rsid w:val="00314EF1"/>
    <w:rsid w:val="003240C8"/>
    <w:rsid w:val="003421E7"/>
    <w:rsid w:val="00342F63"/>
    <w:rsid w:val="00347883"/>
    <w:rsid w:val="00372A34"/>
    <w:rsid w:val="003812DC"/>
    <w:rsid w:val="00390984"/>
    <w:rsid w:val="00391BE3"/>
    <w:rsid w:val="003C1824"/>
    <w:rsid w:val="003F27E0"/>
    <w:rsid w:val="003F30E4"/>
    <w:rsid w:val="003F7ED2"/>
    <w:rsid w:val="0040167F"/>
    <w:rsid w:val="00404B95"/>
    <w:rsid w:val="0040658C"/>
    <w:rsid w:val="00406E17"/>
    <w:rsid w:val="00414086"/>
    <w:rsid w:val="00415A26"/>
    <w:rsid w:val="0041772C"/>
    <w:rsid w:val="0047043D"/>
    <w:rsid w:val="004A2B26"/>
    <w:rsid w:val="004B55CB"/>
    <w:rsid w:val="004E2CEC"/>
    <w:rsid w:val="004E49E3"/>
    <w:rsid w:val="004E766B"/>
    <w:rsid w:val="004F2D31"/>
    <w:rsid w:val="005040A3"/>
    <w:rsid w:val="00514BE9"/>
    <w:rsid w:val="0053168F"/>
    <w:rsid w:val="00554749"/>
    <w:rsid w:val="00564862"/>
    <w:rsid w:val="00583CE6"/>
    <w:rsid w:val="00584601"/>
    <w:rsid w:val="005A1386"/>
    <w:rsid w:val="005C1A01"/>
    <w:rsid w:val="00637F3B"/>
    <w:rsid w:val="0064105D"/>
    <w:rsid w:val="00642675"/>
    <w:rsid w:val="00646F93"/>
    <w:rsid w:val="00651092"/>
    <w:rsid w:val="00651B03"/>
    <w:rsid w:val="00677B12"/>
    <w:rsid w:val="006A5743"/>
    <w:rsid w:val="006A6E68"/>
    <w:rsid w:val="006D2D09"/>
    <w:rsid w:val="006F6D91"/>
    <w:rsid w:val="00747AAC"/>
    <w:rsid w:val="0076401E"/>
    <w:rsid w:val="00767B35"/>
    <w:rsid w:val="00774B46"/>
    <w:rsid w:val="007836D8"/>
    <w:rsid w:val="007852A8"/>
    <w:rsid w:val="007A09F8"/>
    <w:rsid w:val="007A5CF4"/>
    <w:rsid w:val="007B6735"/>
    <w:rsid w:val="007D78DB"/>
    <w:rsid w:val="008117C9"/>
    <w:rsid w:val="00874054"/>
    <w:rsid w:val="008A060B"/>
    <w:rsid w:val="008D0B6C"/>
    <w:rsid w:val="008E54CA"/>
    <w:rsid w:val="008F565C"/>
    <w:rsid w:val="008F6F56"/>
    <w:rsid w:val="00921AC9"/>
    <w:rsid w:val="0094187F"/>
    <w:rsid w:val="009616EE"/>
    <w:rsid w:val="009A69D5"/>
    <w:rsid w:val="009C7E7D"/>
    <w:rsid w:val="009D52C1"/>
    <w:rsid w:val="00A24584"/>
    <w:rsid w:val="00A46BE9"/>
    <w:rsid w:val="00A66796"/>
    <w:rsid w:val="00AA6A3D"/>
    <w:rsid w:val="00AB3F91"/>
    <w:rsid w:val="00AC002F"/>
    <w:rsid w:val="00AC5B49"/>
    <w:rsid w:val="00AE4B62"/>
    <w:rsid w:val="00AE4FDE"/>
    <w:rsid w:val="00B010F3"/>
    <w:rsid w:val="00B205DC"/>
    <w:rsid w:val="00B55916"/>
    <w:rsid w:val="00B63FF0"/>
    <w:rsid w:val="00B657EB"/>
    <w:rsid w:val="00B844C8"/>
    <w:rsid w:val="00B8723B"/>
    <w:rsid w:val="00BB29A2"/>
    <w:rsid w:val="00BB5DD1"/>
    <w:rsid w:val="00BC78C8"/>
    <w:rsid w:val="00BD2FE6"/>
    <w:rsid w:val="00C51492"/>
    <w:rsid w:val="00C72B21"/>
    <w:rsid w:val="00CA6CE3"/>
    <w:rsid w:val="00CC69B9"/>
    <w:rsid w:val="00CF0931"/>
    <w:rsid w:val="00CF22A5"/>
    <w:rsid w:val="00CF51FF"/>
    <w:rsid w:val="00CF64CE"/>
    <w:rsid w:val="00D01A40"/>
    <w:rsid w:val="00D01D06"/>
    <w:rsid w:val="00D27E01"/>
    <w:rsid w:val="00DB1DFC"/>
    <w:rsid w:val="00DD5AF8"/>
    <w:rsid w:val="00DD5FA3"/>
    <w:rsid w:val="00DE0136"/>
    <w:rsid w:val="00E4628D"/>
    <w:rsid w:val="00E52832"/>
    <w:rsid w:val="00E85575"/>
    <w:rsid w:val="00E917DA"/>
    <w:rsid w:val="00EE2CD3"/>
    <w:rsid w:val="00F17B73"/>
    <w:rsid w:val="00F26E9D"/>
    <w:rsid w:val="00F339DE"/>
    <w:rsid w:val="00F725BE"/>
    <w:rsid w:val="00F728CF"/>
    <w:rsid w:val="00F92428"/>
    <w:rsid w:val="00FB5853"/>
    <w:rsid w:val="00FC67A0"/>
    <w:rsid w:val="00FD59B1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1B3D9-B016-4D94-8017-86143C67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77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7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772C"/>
  </w:style>
  <w:style w:type="paragraph" w:styleId="a6">
    <w:name w:val="Balloon Text"/>
    <w:basedOn w:val="a"/>
    <w:link w:val="a7"/>
    <w:uiPriority w:val="99"/>
    <w:semiHidden/>
    <w:unhideWhenUsed/>
    <w:rsid w:val="00651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B0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14BE9"/>
    <w:pPr>
      <w:ind w:left="720"/>
      <w:contextualSpacing/>
    </w:pPr>
  </w:style>
  <w:style w:type="paragraph" w:styleId="a9">
    <w:name w:val="Body Text Indent"/>
    <w:basedOn w:val="a"/>
    <w:link w:val="aa"/>
    <w:semiHidden/>
    <w:unhideWhenUsed/>
    <w:rsid w:val="00F728CF"/>
    <w:pPr>
      <w:ind w:firstLine="567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F728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728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728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semiHidden/>
    <w:unhideWhenUsed/>
    <w:rsid w:val="00F72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3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6</cp:revision>
  <cp:lastPrinted>2025-04-30T09:45:00Z</cp:lastPrinted>
  <dcterms:created xsi:type="dcterms:W3CDTF">2025-04-10T12:48:00Z</dcterms:created>
  <dcterms:modified xsi:type="dcterms:W3CDTF">2025-04-30T09:45:00Z</dcterms:modified>
</cp:coreProperties>
</file>