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17C3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6193950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C61C5B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61C5B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C61C5B">
      <w:pPr>
        <w:widowControl w:val="0"/>
        <w:suppressAutoHyphens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61C5B">
        <w:rPr>
          <w:szCs w:val="24"/>
        </w:rPr>
        <w:t>28</w:t>
      </w:r>
      <w:r w:rsidR="003E1C00">
        <w:rPr>
          <w:szCs w:val="24"/>
        </w:rPr>
        <w:t xml:space="preserve"> </w:t>
      </w:r>
      <w:r w:rsidR="00C61C5B">
        <w:rPr>
          <w:szCs w:val="24"/>
        </w:rPr>
        <w:t>ноя</w:t>
      </w:r>
      <w:r w:rsidR="00624AF4">
        <w:rPr>
          <w:szCs w:val="24"/>
        </w:rPr>
        <w:t>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</w:t>
      </w:r>
      <w:r w:rsidR="00C61C5B">
        <w:rPr>
          <w:szCs w:val="24"/>
        </w:rPr>
        <w:t xml:space="preserve">  </w:t>
      </w:r>
      <w:r w:rsidR="009C23D1">
        <w:rPr>
          <w:szCs w:val="24"/>
        </w:rPr>
        <w:t xml:space="preserve">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C61C5B">
        <w:rPr>
          <w:szCs w:val="24"/>
        </w:rPr>
        <w:t>79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C61C5B">
      <w:pPr>
        <w:widowControl w:val="0"/>
        <w:suppressAutoHyphens/>
        <w:rPr>
          <w:szCs w:val="24"/>
        </w:rPr>
      </w:pPr>
    </w:p>
    <w:p w:rsidR="00C61C5B" w:rsidRPr="00C61C5B" w:rsidRDefault="00C61C5B" w:rsidP="00C61C5B">
      <w:pPr>
        <w:widowControl w:val="0"/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10:14:0031201:53</w:t>
      </w:r>
    </w:p>
    <w:p w:rsidR="00C61C5B" w:rsidRPr="00C61C5B" w:rsidRDefault="00C61C5B" w:rsidP="00C61C5B">
      <w:pPr>
        <w:widowControl w:val="0"/>
        <w:suppressAutoHyphens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C61C5B" w:rsidRDefault="00C61C5B" w:rsidP="00C61C5B">
      <w:pPr>
        <w:widowControl w:val="0"/>
        <w:suppressAutoHyphens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C61C5B" w:rsidRDefault="00C61C5B" w:rsidP="00C61C5B">
      <w:pPr>
        <w:widowControl w:val="0"/>
        <w:suppressAutoHyphens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C61C5B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C61C5B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C61C5B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C61C5B">
        <w:rPr>
          <w:rFonts w:eastAsia="Times New Roman" w:cs="Times New Roman"/>
          <w:szCs w:val="24"/>
          <w:lang w:eastAsia="ru-RU"/>
        </w:rPr>
        <w:t>81,</w:t>
      </w:r>
    </w:p>
    <w:p w:rsidR="00C61C5B" w:rsidRPr="00C61C5B" w:rsidRDefault="00C61C5B" w:rsidP="00C61C5B">
      <w:pPr>
        <w:widowControl w:val="0"/>
        <w:suppressAutoHyphens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C61C5B">
        <w:rPr>
          <w:rFonts w:eastAsia="Times New Roman" w:cs="Times New Roman"/>
          <w:szCs w:val="24"/>
          <w:lang w:eastAsia="ru-RU"/>
        </w:rPr>
        <w:t xml:space="preserve"> </w:t>
      </w:r>
    </w:p>
    <w:p w:rsidR="00C61C5B" w:rsidRPr="00C61C5B" w:rsidRDefault="00C61C5B" w:rsidP="00C61C5B">
      <w:pPr>
        <w:widowControl w:val="0"/>
        <w:suppressAutoHyphens/>
        <w:jc w:val="center"/>
        <w:rPr>
          <w:rFonts w:eastAsia="Times New Roman" w:cs="Times New Roman"/>
          <w:szCs w:val="24"/>
          <w:lang w:eastAsia="x-none"/>
        </w:rPr>
      </w:pPr>
      <w:r w:rsidRPr="00C61C5B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C61C5B">
        <w:rPr>
          <w:rFonts w:eastAsia="Times New Roman" w:cs="Times New Roman"/>
          <w:szCs w:val="24"/>
          <w:lang w:eastAsia="x-none"/>
        </w:rPr>
        <w:t xml:space="preserve"> ю</w:t>
      </w:r>
      <w:r w:rsidRPr="00C61C5B">
        <w:rPr>
          <w:rFonts w:eastAsia="Times New Roman" w:cs="Times New Roman"/>
          <w:szCs w:val="24"/>
          <w:lang w:val="x-none" w:eastAsia="x-none"/>
        </w:rPr>
        <w:t>:</w:t>
      </w:r>
    </w:p>
    <w:p w:rsidR="00C61C5B" w:rsidRPr="00C61C5B" w:rsidRDefault="00C61C5B" w:rsidP="00C61C5B">
      <w:pPr>
        <w:widowControl w:val="0"/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 xml:space="preserve">1. </w:t>
      </w:r>
      <w:r w:rsidRPr="00C61C5B">
        <w:rPr>
          <w:rFonts w:eastAsia="Times New Roman" w:cs="Times New Roman"/>
          <w:szCs w:val="24"/>
          <w:lang w:eastAsia="ru-RU"/>
        </w:rPr>
        <w:tab/>
      </w:r>
      <w:r w:rsidRPr="00C61C5B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C61C5B" w:rsidRPr="00C61C5B" w:rsidRDefault="00C61C5B" w:rsidP="00C61C5B">
      <w:pPr>
        <w:widowControl w:val="0"/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C61C5B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C61C5B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C61C5B" w:rsidRPr="00C61C5B" w:rsidRDefault="00C61C5B" w:rsidP="00C61C5B">
      <w:pPr>
        <w:widowControl w:val="0"/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>3.</w:t>
      </w:r>
      <w:r w:rsidRPr="00C61C5B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61C5B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61C5B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61C5B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>ведуще</w:t>
      </w:r>
      <w:r w:rsidRPr="00C61C5B">
        <w:rPr>
          <w:rFonts w:eastAsia="Times New Roman" w:cs="Times New Roman"/>
          <w:szCs w:val="24"/>
          <w:lang w:eastAsia="ru-RU"/>
        </w:rPr>
        <w:t>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C61C5B" w:rsidRPr="00C61C5B" w:rsidRDefault="00C61C5B" w:rsidP="00C61C5B">
      <w:pPr>
        <w:widowControl w:val="0"/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C61C5B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C61C5B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C61C5B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C61C5B">
        <w:rPr>
          <w:rFonts w:eastAsia="Times New Roman" w:cs="Times New Roman"/>
          <w:szCs w:val="24"/>
          <w:lang w:val="en-US" w:eastAsia="ru-RU"/>
        </w:rPr>
        <w:t>olon</w:t>
      </w:r>
      <w:r w:rsidRPr="00C61C5B">
        <w:rPr>
          <w:rFonts w:eastAsia="Times New Roman" w:cs="Times New Roman"/>
          <w:szCs w:val="24"/>
          <w:lang w:eastAsia="ru-RU"/>
        </w:rPr>
        <w:t>-</w:t>
      </w:r>
      <w:r w:rsidRPr="00C61C5B">
        <w:rPr>
          <w:rFonts w:eastAsia="Times New Roman" w:cs="Times New Roman"/>
          <w:szCs w:val="24"/>
          <w:lang w:val="en-US" w:eastAsia="ru-RU"/>
        </w:rPr>
        <w:t>rayon</w:t>
      </w:r>
      <w:r w:rsidRPr="00C61C5B">
        <w:rPr>
          <w:rFonts w:eastAsia="Times New Roman" w:cs="Times New Roman"/>
          <w:szCs w:val="24"/>
          <w:lang w:eastAsia="ru-RU"/>
        </w:rPr>
        <w:t>.</w:t>
      </w:r>
      <w:r w:rsidRPr="00C61C5B">
        <w:rPr>
          <w:rFonts w:eastAsia="Times New Roman" w:cs="Times New Roman"/>
          <w:szCs w:val="24"/>
          <w:lang w:val="en-US" w:eastAsia="ru-RU"/>
        </w:rPr>
        <w:t>ru</w:t>
      </w:r>
      <w:r w:rsidRPr="00C61C5B">
        <w:rPr>
          <w:rFonts w:eastAsia="Times New Roman" w:cs="Times New Roman"/>
          <w:szCs w:val="24"/>
          <w:lang w:eastAsia="ru-RU"/>
        </w:rPr>
        <w:t>.</w:t>
      </w:r>
    </w:p>
    <w:p w:rsidR="00C61C5B" w:rsidRPr="00C61C5B" w:rsidRDefault="00C61C5B" w:rsidP="00C61C5B">
      <w:pPr>
        <w:widowControl w:val="0"/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C61C5B">
        <w:rPr>
          <w:rFonts w:eastAsia="Times New Roman" w:cs="Times New Roman"/>
          <w:spacing w:val="2"/>
          <w:szCs w:val="24"/>
          <w:lang w:eastAsia="ru-RU"/>
        </w:rPr>
        <w:t>Разместить 04.12.2025 проект, подлежащий рассмотрению на публичных слушаниях, на официальном сайте</w:t>
      </w:r>
      <w:r w:rsidRPr="00C61C5B">
        <w:rPr>
          <w:rFonts w:eastAsia="Times New Roman" w:cs="Times New Roman"/>
          <w:szCs w:val="24"/>
          <w:lang w:eastAsia="ru-RU"/>
        </w:rPr>
        <w:t xml:space="preserve"> </w:t>
      </w:r>
      <w:r w:rsidRPr="00C61C5B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C61C5B" w:rsidRPr="00C61C5B" w:rsidRDefault="00C61C5B" w:rsidP="00C61C5B">
      <w:pPr>
        <w:widowControl w:val="0"/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C61C5B">
        <w:rPr>
          <w:rFonts w:eastAsia="Times New Roman" w:cs="Times New Roman"/>
          <w:spacing w:val="2"/>
          <w:szCs w:val="24"/>
          <w:lang w:eastAsia="ru-RU"/>
        </w:rPr>
        <w:t>Изготовить 25.12.2025 протокол и заключение публичных слушаний.</w:t>
      </w:r>
    </w:p>
    <w:p w:rsidR="00C61C5B" w:rsidRPr="00C61C5B" w:rsidRDefault="00C61C5B" w:rsidP="00C61C5B">
      <w:pPr>
        <w:widowControl w:val="0"/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61C5B">
        <w:rPr>
          <w:rFonts w:eastAsia="Times New Roman" w:cs="Times New Roman"/>
          <w:spacing w:val="2"/>
          <w:szCs w:val="24"/>
          <w:lang w:eastAsia="ru-RU"/>
        </w:rPr>
        <w:t>Разместить 25.12.2025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C61C5B" w:rsidP="00C61C5B">
      <w:pPr>
        <w:pStyle w:val="a3"/>
        <w:widowControl w:val="0"/>
        <w:tabs>
          <w:tab w:val="left" w:pos="993"/>
        </w:tabs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 xml:space="preserve">8. </w:t>
      </w:r>
      <w:r w:rsidRPr="00C61C5B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C61C5B">
        <w:rPr>
          <w:rFonts w:eastAsia="Times New Roman" w:cs="Times New Roman"/>
          <w:szCs w:val="24"/>
          <w:lang w:val="en-US" w:eastAsia="ru-RU"/>
        </w:rPr>
        <w:t>olon</w:t>
      </w:r>
      <w:r w:rsidRPr="00C61C5B">
        <w:rPr>
          <w:rFonts w:eastAsia="Times New Roman" w:cs="Times New Roman"/>
          <w:szCs w:val="24"/>
          <w:lang w:eastAsia="ru-RU"/>
        </w:rPr>
        <w:t>-</w:t>
      </w:r>
      <w:r w:rsidRPr="00C61C5B">
        <w:rPr>
          <w:rFonts w:eastAsia="Times New Roman" w:cs="Times New Roman"/>
          <w:szCs w:val="24"/>
          <w:lang w:val="en-US" w:eastAsia="ru-RU"/>
        </w:rPr>
        <w:t>rayon</w:t>
      </w:r>
      <w:r w:rsidRPr="00C61C5B">
        <w:rPr>
          <w:rFonts w:eastAsia="Times New Roman" w:cs="Times New Roman"/>
          <w:szCs w:val="24"/>
          <w:lang w:eastAsia="ru-RU"/>
        </w:rPr>
        <w:t>.</w:t>
      </w:r>
      <w:r w:rsidRPr="00C61C5B">
        <w:rPr>
          <w:rFonts w:eastAsia="Times New Roman" w:cs="Times New Roman"/>
          <w:szCs w:val="24"/>
          <w:lang w:val="en-US" w:eastAsia="ru-RU"/>
        </w:rPr>
        <w:t>ru</w:t>
      </w:r>
      <w:r w:rsidRPr="00C61C5B">
        <w:rPr>
          <w:rFonts w:eastAsia="Times New Roman" w:cs="Times New Roman"/>
          <w:szCs w:val="24"/>
          <w:lang w:eastAsia="ru-RU"/>
        </w:rPr>
        <w:t>.</w:t>
      </w:r>
    </w:p>
    <w:p w:rsidR="00C61C5B" w:rsidRDefault="00C61C5B" w:rsidP="00C61C5B">
      <w:pPr>
        <w:pStyle w:val="a3"/>
        <w:widowControl w:val="0"/>
        <w:tabs>
          <w:tab w:val="left" w:pos="993"/>
        </w:tabs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C61C5B" w:rsidRDefault="00C61C5B" w:rsidP="00C61C5B">
      <w:pPr>
        <w:pStyle w:val="a3"/>
        <w:widowControl w:val="0"/>
        <w:tabs>
          <w:tab w:val="left" w:pos="993"/>
        </w:tabs>
        <w:suppressAutoHyphens/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C61C5B">
            <w:pPr>
              <w:widowControl w:val="0"/>
              <w:tabs>
                <w:tab w:val="left" w:pos="7655"/>
              </w:tabs>
              <w:suppressAutoHyphens/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C61C5B">
            <w:pPr>
              <w:widowControl w:val="0"/>
              <w:tabs>
                <w:tab w:val="left" w:pos="7655"/>
              </w:tabs>
              <w:suppressAutoHyphens/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C61C5B">
      <w:pPr>
        <w:pStyle w:val="a3"/>
        <w:widowControl w:val="0"/>
        <w:suppressAutoHyphens/>
        <w:ind w:left="0"/>
        <w:jc w:val="both"/>
        <w:rPr>
          <w:szCs w:val="24"/>
        </w:rPr>
      </w:pPr>
    </w:p>
    <w:p w:rsidR="00C61C5B" w:rsidRDefault="00C61C5B" w:rsidP="00C61C5B">
      <w:pPr>
        <w:widowControl w:val="0"/>
        <w:tabs>
          <w:tab w:val="left" w:pos="8080"/>
        </w:tabs>
        <w:suppressAutoHyphens/>
        <w:jc w:val="right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C61C5B" w:rsidRPr="00C61C5B" w:rsidRDefault="00C61C5B" w:rsidP="00C61C5B">
      <w:pPr>
        <w:widowControl w:val="0"/>
        <w:tabs>
          <w:tab w:val="left" w:pos="8080"/>
        </w:tabs>
        <w:suppressAutoHyphens/>
        <w:jc w:val="right"/>
        <w:rPr>
          <w:rFonts w:eastAsia="Times New Roman" w:cs="Times New Roman"/>
          <w:szCs w:val="24"/>
          <w:lang w:eastAsia="ru-RU"/>
        </w:rPr>
      </w:pPr>
    </w:p>
    <w:p w:rsidR="00C61C5B" w:rsidRPr="00C61C5B" w:rsidRDefault="00C61C5B" w:rsidP="00C61C5B">
      <w:pPr>
        <w:widowControl w:val="0"/>
        <w:tabs>
          <w:tab w:val="left" w:pos="8080"/>
        </w:tabs>
        <w:suppressAutoHyphens/>
        <w:ind w:right="-1"/>
        <w:jc w:val="right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>УТВЕРЖДЕНО</w:t>
      </w:r>
    </w:p>
    <w:p w:rsidR="00C61C5B" w:rsidRDefault="00C61C5B" w:rsidP="00C61C5B">
      <w:pPr>
        <w:widowControl w:val="0"/>
        <w:tabs>
          <w:tab w:val="left" w:pos="8080"/>
        </w:tabs>
        <w:suppressAutoHyphens/>
        <w:ind w:right="-1"/>
        <w:jc w:val="right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C61C5B" w:rsidRPr="00C61C5B" w:rsidRDefault="00C61C5B" w:rsidP="00C61C5B">
      <w:pPr>
        <w:widowControl w:val="0"/>
        <w:tabs>
          <w:tab w:val="left" w:pos="8080"/>
        </w:tabs>
        <w:suppressAutoHyphens/>
        <w:ind w:right="-1"/>
        <w:jc w:val="right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C61C5B" w:rsidRPr="00C61C5B" w:rsidRDefault="00C61C5B" w:rsidP="00C61C5B">
      <w:pPr>
        <w:widowControl w:val="0"/>
        <w:tabs>
          <w:tab w:val="left" w:pos="8080"/>
        </w:tabs>
        <w:suppressAutoHyphens/>
        <w:ind w:right="-1"/>
        <w:jc w:val="right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C61C5B" w:rsidRPr="00C61C5B" w:rsidRDefault="00C61C5B" w:rsidP="00C61C5B">
      <w:pPr>
        <w:widowControl w:val="0"/>
        <w:tabs>
          <w:tab w:val="left" w:pos="8080"/>
        </w:tabs>
        <w:suppressAutoHyphens/>
        <w:ind w:right="-1"/>
        <w:jc w:val="right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 xml:space="preserve">от 28.11.2025 </w:t>
      </w:r>
      <w:r>
        <w:rPr>
          <w:rFonts w:eastAsia="Times New Roman" w:cs="Times New Roman"/>
          <w:szCs w:val="24"/>
          <w:lang w:eastAsia="ru-RU"/>
        </w:rPr>
        <w:t>№ 79</w:t>
      </w:r>
      <w:r w:rsidRPr="00C61C5B">
        <w:rPr>
          <w:rFonts w:eastAsia="Times New Roman" w:cs="Times New Roman"/>
          <w:szCs w:val="24"/>
          <w:lang w:eastAsia="ru-RU"/>
        </w:rPr>
        <w:t xml:space="preserve"> </w:t>
      </w:r>
    </w:p>
    <w:p w:rsidR="00C61C5B" w:rsidRPr="00C61C5B" w:rsidRDefault="00C61C5B" w:rsidP="00C61C5B">
      <w:pPr>
        <w:widowControl w:val="0"/>
        <w:tabs>
          <w:tab w:val="left" w:pos="8080"/>
        </w:tabs>
        <w:suppressAutoHyphens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61C5B" w:rsidRPr="00C61C5B" w:rsidRDefault="00C61C5B" w:rsidP="00C61C5B">
      <w:pPr>
        <w:widowControl w:val="0"/>
        <w:tabs>
          <w:tab w:val="left" w:pos="8080"/>
        </w:tabs>
        <w:suppressAutoHyphens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61C5B" w:rsidRPr="00C61C5B" w:rsidRDefault="00C61C5B" w:rsidP="00C61C5B">
      <w:pPr>
        <w:widowControl w:val="0"/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C61C5B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C61C5B" w:rsidRPr="00C61C5B" w:rsidRDefault="00C61C5B" w:rsidP="00C61C5B">
      <w:pPr>
        <w:widowControl w:val="0"/>
        <w:shd w:val="clear" w:color="auto" w:fill="FFFFFF"/>
        <w:suppressAutoHyphens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C61C5B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«Туристическое обслуживание» земельному участку с кадастровым номером 10:14:0031201:53</w:t>
      </w:r>
    </w:p>
    <w:p w:rsidR="00C61C5B" w:rsidRPr="00C61C5B" w:rsidRDefault="00C61C5B" w:rsidP="00C61C5B">
      <w:pPr>
        <w:widowControl w:val="0"/>
        <w:shd w:val="clear" w:color="auto" w:fill="FFFFFF"/>
        <w:suppressAutoHyphens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C61C5B" w:rsidRPr="00C61C5B" w:rsidRDefault="00C61C5B" w:rsidP="00C61C5B">
      <w:pPr>
        <w:widowControl w:val="0"/>
        <w:shd w:val="clear" w:color="auto" w:fill="FFFFFF"/>
        <w:tabs>
          <w:tab w:val="left" w:pos="993"/>
        </w:tabs>
        <w:suppressAutoHyphens/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61C5B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61C5B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C61C5B" w:rsidRPr="00C61C5B" w:rsidRDefault="00C61C5B" w:rsidP="00C61C5B">
      <w:pPr>
        <w:widowControl w:val="0"/>
        <w:shd w:val="clear" w:color="auto" w:fill="FFFFFF"/>
        <w:tabs>
          <w:tab w:val="left" w:pos="993"/>
        </w:tabs>
        <w:suppressAutoHyphens/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61C5B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61C5B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C61C5B" w:rsidRPr="00C61C5B" w:rsidRDefault="00C61C5B" w:rsidP="00C61C5B">
      <w:pPr>
        <w:widowControl w:val="0"/>
        <w:shd w:val="clear" w:color="auto" w:fill="FFFFFF"/>
        <w:tabs>
          <w:tab w:val="left" w:pos="993"/>
        </w:tabs>
        <w:suppressAutoHyphens/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61C5B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61C5B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828"/>
      </w:tblGrid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«Туристическое обслуживание» земельному участку с кадастровым номером 10:14:0031201:53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«Туристическое обслуживание» земельному участку с кадастровым номером 10:14:0031201:53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 xml:space="preserve">с 28.11.2025 по 25.12.2025 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C61C5B">
              <w:rPr>
                <w:rFonts w:eastAsia="Times New Roman" w:cs="Times New Roman"/>
                <w:szCs w:val="24"/>
                <w:lang w:eastAsia="ru-RU"/>
              </w:rPr>
              <w:t>сельское поселение, д. Новинка, земельный участок с кадастровым номером 10:14:0031201:53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имуществом, архитектуры и градостроительства УЭР Олонецкого района </w:t>
            </w:r>
          </w:p>
          <w:p w:rsid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Утвержден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 xml:space="preserve">с 04.12.2025 по 24.12.2025 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 xml:space="preserve">с 04.12.2025 по 24.12.2025 </w:t>
            </w:r>
            <w:bookmarkStart w:id="0" w:name="_GoBack"/>
            <w:bookmarkEnd w:id="0"/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C61C5B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</w:t>
            </w:r>
            <w:r w:rsidRPr="00C61C5B">
              <w:rPr>
                <w:rFonts w:eastAsia="Times New Roman" w:cs="Times New Roman"/>
                <w:szCs w:val="24"/>
                <w:lang w:eastAsia="ru-RU"/>
              </w:rPr>
              <w:lastRenderedPageBreak/>
              <w:t>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25.12.2025 в 10:35, Российская Федерация, Республика Карелия, Олонецкий национальный муниципальный район, Коверское</w:t>
            </w:r>
          </w:p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сельское поселение, д. Новинка, земельный участок с кадастровым номером 10:14:0031201:53</w:t>
            </w:r>
          </w:p>
        </w:tc>
      </w:tr>
      <w:tr w:rsidR="00C61C5B" w:rsidRPr="00C61C5B" w:rsidTr="00C61C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1C5B" w:rsidRPr="00C61C5B" w:rsidRDefault="00C61C5B" w:rsidP="00C61C5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25.12.2025 в 10:35, Российская Федерация, Республика Карелия, Олонецкий национальный муниципальный район, Коверское</w:t>
            </w:r>
          </w:p>
          <w:p w:rsidR="00C61C5B" w:rsidRPr="00C61C5B" w:rsidRDefault="00C61C5B" w:rsidP="00C61C5B">
            <w:pPr>
              <w:widowControl w:val="0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C61C5B">
              <w:rPr>
                <w:rFonts w:eastAsia="Times New Roman" w:cs="Times New Roman"/>
                <w:szCs w:val="24"/>
                <w:lang w:eastAsia="ru-RU"/>
              </w:rPr>
              <w:t>сельское поселение, д. Новинка, земельный участок с кадастровым номером 10:14:0031201:53</w:t>
            </w:r>
          </w:p>
        </w:tc>
      </w:tr>
    </w:tbl>
    <w:p w:rsidR="00C00C55" w:rsidRPr="00C00C55" w:rsidRDefault="00C00C55" w:rsidP="00C61C5B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C37" w:rsidRDefault="00B17C37" w:rsidP="00C61C5B">
      <w:r>
        <w:separator/>
      </w:r>
    </w:p>
  </w:endnote>
  <w:endnote w:type="continuationSeparator" w:id="0">
    <w:p w:rsidR="00B17C37" w:rsidRDefault="00B17C37" w:rsidP="00C6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C37" w:rsidRDefault="00B17C37" w:rsidP="00C61C5B">
      <w:r>
        <w:separator/>
      </w:r>
    </w:p>
  </w:footnote>
  <w:footnote w:type="continuationSeparator" w:id="0">
    <w:p w:rsidR="00B17C37" w:rsidRDefault="00B17C37" w:rsidP="00C61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3680498"/>
      <w:docPartObj>
        <w:docPartGallery w:val="Page Numbers (Top of Page)"/>
        <w:docPartUnique/>
      </w:docPartObj>
    </w:sdtPr>
    <w:sdtContent>
      <w:p w:rsidR="00C61C5B" w:rsidRDefault="00C61C5B" w:rsidP="00C61C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17C37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1C5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61C5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61C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1C5B"/>
  </w:style>
  <w:style w:type="paragraph" w:styleId="a7">
    <w:name w:val="footer"/>
    <w:basedOn w:val="a"/>
    <w:link w:val="a8"/>
    <w:uiPriority w:val="99"/>
    <w:unhideWhenUsed/>
    <w:rsid w:val="00C61C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1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61C5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61C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1C5B"/>
  </w:style>
  <w:style w:type="paragraph" w:styleId="a7">
    <w:name w:val="footer"/>
    <w:basedOn w:val="a"/>
    <w:link w:val="a8"/>
    <w:uiPriority w:val="99"/>
    <w:unhideWhenUsed/>
    <w:rsid w:val="00C61C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1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2025-12-02T12:19:00Z</dcterms:created>
  <dcterms:modified xsi:type="dcterms:W3CDTF">2025-12-02T12:19:00Z</dcterms:modified>
</cp:coreProperties>
</file>