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522AD" w:rsidP="00B0657C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35176704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Pr="009A1772" w:rsidRDefault="00471DB8" w:rsidP="00B0657C">
      <w:pPr>
        <w:widowControl w:val="0"/>
        <w:jc w:val="center"/>
        <w:rPr>
          <w:sz w:val="22"/>
          <w:szCs w:val="28"/>
        </w:rPr>
      </w:pPr>
    </w:p>
    <w:p w:rsidR="00680522" w:rsidRPr="00CF6A40" w:rsidRDefault="0097489E" w:rsidP="00B0657C">
      <w:pPr>
        <w:widowControl w:val="0"/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 w:rsidP="00B0657C">
      <w:pPr>
        <w:widowControl w:val="0"/>
        <w:rPr>
          <w:sz w:val="10"/>
          <w:szCs w:val="28"/>
        </w:rPr>
      </w:pPr>
    </w:p>
    <w:p w:rsidR="0097489E" w:rsidRPr="009A1772" w:rsidRDefault="0097489E" w:rsidP="00B0657C">
      <w:pPr>
        <w:widowControl w:val="0"/>
        <w:rPr>
          <w:sz w:val="22"/>
          <w:szCs w:val="28"/>
        </w:rPr>
      </w:pPr>
    </w:p>
    <w:p w:rsidR="0097489E" w:rsidRPr="00471DB8" w:rsidRDefault="00471DB8" w:rsidP="00B0657C">
      <w:pPr>
        <w:widowControl w:val="0"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B0657C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B0657C">
      <w:pPr>
        <w:widowControl w:val="0"/>
        <w:rPr>
          <w:sz w:val="28"/>
          <w:szCs w:val="28"/>
        </w:rPr>
      </w:pPr>
    </w:p>
    <w:p w:rsidR="0097489E" w:rsidRPr="00C00C55" w:rsidRDefault="00C00C55" w:rsidP="00B0657C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0657C">
        <w:rPr>
          <w:szCs w:val="24"/>
        </w:rPr>
        <w:t>11</w:t>
      </w:r>
      <w:r w:rsidR="003E1C00">
        <w:rPr>
          <w:szCs w:val="24"/>
        </w:rPr>
        <w:t xml:space="preserve"> </w:t>
      </w:r>
      <w:r w:rsidR="00B0657C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B0657C">
        <w:rPr>
          <w:szCs w:val="24"/>
        </w:rPr>
        <w:t xml:space="preserve">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16F3E">
        <w:rPr>
          <w:szCs w:val="24"/>
        </w:rPr>
        <w:t>29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0657C">
      <w:pPr>
        <w:widowControl w:val="0"/>
        <w:rPr>
          <w:szCs w:val="24"/>
        </w:rPr>
      </w:pPr>
    </w:p>
    <w:p w:rsidR="00B0657C" w:rsidRPr="00B0657C" w:rsidRDefault="00B0657C" w:rsidP="00B0657C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10:14:0051804:72</w:t>
      </w:r>
    </w:p>
    <w:p w:rsidR="00B0657C" w:rsidRPr="009A1772" w:rsidRDefault="00B0657C" w:rsidP="00B0657C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9A1772" w:rsidRPr="00B0657C" w:rsidRDefault="009A1772" w:rsidP="00B0657C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0657C" w:rsidRDefault="00B0657C" w:rsidP="00B0657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B0657C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B0657C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B0657C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B0657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0657C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B0657C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9A1772">
        <w:rPr>
          <w:rFonts w:eastAsia="Times New Roman" w:cs="Times New Roman"/>
          <w:szCs w:val="24"/>
          <w:lang w:eastAsia="ru-RU"/>
        </w:rPr>
        <w:t xml:space="preserve">                   </w:t>
      </w:r>
      <w:r w:rsidRPr="00B0657C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B0657C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B0657C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 (ред. от 27.08.2025 № 49), </w:t>
      </w:r>
    </w:p>
    <w:p w:rsidR="009A1772" w:rsidRPr="00B0657C" w:rsidRDefault="009A1772" w:rsidP="00B0657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0657C" w:rsidRPr="00B0657C" w:rsidRDefault="00B0657C" w:rsidP="00B0657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0657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0657C">
        <w:rPr>
          <w:rFonts w:eastAsia="Times New Roman" w:cs="Times New Roman"/>
          <w:szCs w:val="24"/>
          <w:lang w:eastAsia="x-none"/>
        </w:rPr>
        <w:t xml:space="preserve"> ю</w:t>
      </w:r>
      <w:r w:rsidRPr="00B0657C">
        <w:rPr>
          <w:rFonts w:eastAsia="Times New Roman" w:cs="Times New Roman"/>
          <w:szCs w:val="24"/>
          <w:lang w:val="x-none" w:eastAsia="x-none"/>
        </w:rPr>
        <w:t>: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1. </w:t>
      </w:r>
      <w:r w:rsidRPr="00B0657C">
        <w:rPr>
          <w:rFonts w:eastAsia="Times New Roman" w:cs="Times New Roman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2.</w:t>
      </w:r>
      <w:r w:rsidR="00CF3009">
        <w:rPr>
          <w:rFonts w:eastAsia="Times New Roman" w:cs="Times New Roman"/>
          <w:szCs w:val="24"/>
          <w:lang w:eastAsia="ru-RU"/>
        </w:rPr>
        <w:tab/>
      </w:r>
      <w:r w:rsidRPr="00B0657C">
        <w:rPr>
          <w:rFonts w:eastAsia="Times New Roman" w:cs="Times New Roman"/>
          <w:szCs w:val="24"/>
          <w:lang w:eastAsia="ru-RU"/>
        </w:rPr>
        <w:t xml:space="preserve"> </w:t>
      </w:r>
      <w:r w:rsidRPr="00B0657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0657C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3.</w:t>
      </w: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CF3009">
        <w:rPr>
          <w:rFonts w:eastAsia="Times New Roman" w:cs="Times New Roman"/>
          <w:spacing w:val="2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CF3009">
        <w:rPr>
          <w:rFonts w:eastAsia="Times New Roman" w:cs="Times New Roman"/>
          <w:spacing w:val="2"/>
          <w:szCs w:val="24"/>
          <w:lang w:eastAsia="ru-RU"/>
        </w:rPr>
        <w:t>,</w:t>
      </w: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CF3009">
        <w:rPr>
          <w:rFonts w:eastAsia="Times New Roman" w:cs="Times New Roman"/>
          <w:spacing w:val="2"/>
          <w:szCs w:val="24"/>
          <w:lang w:eastAsia="ru-RU"/>
        </w:rPr>
        <w:t>,</w:t>
      </w: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0657C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4. </w:t>
      </w:r>
      <w:r w:rsidR="00CF3009">
        <w:rPr>
          <w:rFonts w:eastAsia="Times New Roman" w:cs="Times New Roman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CF3009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0657C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B0657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0657C">
        <w:rPr>
          <w:rFonts w:eastAsia="Times New Roman" w:cs="Times New Roman"/>
          <w:szCs w:val="24"/>
          <w:lang w:eastAsia="ru-RU"/>
        </w:rPr>
        <w:t>-</w:t>
      </w:r>
      <w:r w:rsidRPr="00B0657C">
        <w:rPr>
          <w:rFonts w:eastAsia="Times New Roman" w:cs="Times New Roman"/>
          <w:szCs w:val="24"/>
          <w:lang w:val="en-US" w:eastAsia="ru-RU"/>
        </w:rPr>
        <w:t>rayon</w:t>
      </w:r>
      <w:r w:rsidRPr="00B0657C">
        <w:rPr>
          <w:rFonts w:eastAsia="Times New Roman" w:cs="Times New Roman"/>
          <w:szCs w:val="24"/>
          <w:lang w:eastAsia="ru-RU"/>
        </w:rPr>
        <w:t>.</w:t>
      </w:r>
      <w:proofErr w:type="spellStart"/>
      <w:r w:rsidRPr="00B0657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0657C">
        <w:rPr>
          <w:rFonts w:eastAsia="Times New Roman" w:cs="Times New Roman"/>
          <w:szCs w:val="24"/>
          <w:lang w:eastAsia="ru-RU"/>
        </w:rPr>
        <w:t>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5. </w:t>
      </w:r>
      <w:r w:rsidR="00CF3009">
        <w:rPr>
          <w:rFonts w:eastAsia="Times New Roman" w:cs="Times New Roman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Разместить 16.03.2026 проект, подлежащий рассмотрению на публичных слушаниях, на официальном сайте</w:t>
      </w:r>
      <w:r w:rsidRPr="00B0657C">
        <w:rPr>
          <w:rFonts w:eastAsia="Times New Roman" w:cs="Times New Roman"/>
          <w:szCs w:val="24"/>
          <w:lang w:eastAsia="ru-RU"/>
        </w:rPr>
        <w:t xml:space="preserve"> </w:t>
      </w:r>
      <w:r w:rsidRPr="00B0657C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6. </w:t>
      </w:r>
      <w:r w:rsidR="00CF3009">
        <w:rPr>
          <w:rFonts w:eastAsia="Times New Roman" w:cs="Times New Roman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Изготовить 03.04.2026 протокол и заключение публичных слушаний.</w:t>
      </w:r>
    </w:p>
    <w:p w:rsidR="00B0657C" w:rsidRPr="00B0657C" w:rsidRDefault="00B0657C" w:rsidP="009A177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CF3009">
        <w:rPr>
          <w:rFonts w:eastAsia="Times New Roman" w:cs="Times New Roman"/>
          <w:spacing w:val="2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Разместить 03.04.2026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0657C" w:rsidP="009A177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8. </w:t>
      </w:r>
      <w:r w:rsidRPr="00B0657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B0657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0657C">
        <w:rPr>
          <w:rFonts w:eastAsia="Times New Roman" w:cs="Times New Roman"/>
          <w:szCs w:val="24"/>
          <w:lang w:eastAsia="ru-RU"/>
        </w:rPr>
        <w:t>-</w:t>
      </w:r>
      <w:r w:rsidRPr="00B0657C">
        <w:rPr>
          <w:rFonts w:eastAsia="Times New Roman" w:cs="Times New Roman"/>
          <w:szCs w:val="24"/>
          <w:lang w:val="en-US" w:eastAsia="ru-RU"/>
        </w:rPr>
        <w:t>rayon</w:t>
      </w:r>
      <w:r w:rsidRPr="00B0657C">
        <w:rPr>
          <w:rFonts w:eastAsia="Times New Roman" w:cs="Times New Roman"/>
          <w:szCs w:val="24"/>
          <w:lang w:eastAsia="ru-RU"/>
        </w:rPr>
        <w:t>.</w:t>
      </w:r>
      <w:proofErr w:type="spellStart"/>
      <w:r w:rsidRPr="00B0657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0657C">
        <w:rPr>
          <w:rFonts w:eastAsia="Times New Roman" w:cs="Times New Roman"/>
          <w:szCs w:val="24"/>
          <w:lang w:eastAsia="ru-RU"/>
        </w:rPr>
        <w:t>.</w:t>
      </w:r>
    </w:p>
    <w:p w:rsidR="009A1772" w:rsidRDefault="009A1772" w:rsidP="009A177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9A1772" w:rsidRDefault="009A1772" w:rsidP="009A1772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0657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0657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B0657C">
      <w:pPr>
        <w:pStyle w:val="a3"/>
        <w:widowControl w:val="0"/>
        <w:ind w:left="0"/>
        <w:jc w:val="both"/>
        <w:rPr>
          <w:szCs w:val="24"/>
        </w:rPr>
      </w:pPr>
    </w:p>
    <w:p w:rsidR="00B0657C" w:rsidRDefault="00B0657C" w:rsidP="00B0657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A1772" w:rsidRPr="00B0657C" w:rsidRDefault="009A1772" w:rsidP="00B0657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0657C" w:rsidRPr="00B0657C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УТВЕРЖДЕНО</w:t>
      </w:r>
    </w:p>
    <w:p w:rsidR="009A1772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постановлением глав</w:t>
      </w:r>
      <w:r w:rsidR="002A26A2">
        <w:rPr>
          <w:rFonts w:eastAsia="Times New Roman" w:cs="Times New Roman"/>
          <w:szCs w:val="24"/>
          <w:lang w:eastAsia="ru-RU"/>
        </w:rPr>
        <w:t>ы</w:t>
      </w:r>
      <w:r w:rsidRPr="00B0657C">
        <w:rPr>
          <w:rFonts w:eastAsia="Times New Roman" w:cs="Times New Roman"/>
          <w:szCs w:val="24"/>
          <w:lang w:eastAsia="ru-RU"/>
        </w:rPr>
        <w:t xml:space="preserve"> </w:t>
      </w:r>
    </w:p>
    <w:p w:rsidR="009A1772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0657C" w:rsidRPr="00B0657C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0657C" w:rsidRPr="00B0657C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от 11</w:t>
      </w:r>
      <w:r w:rsidR="009A1772">
        <w:rPr>
          <w:rFonts w:eastAsia="Times New Roman" w:cs="Times New Roman"/>
          <w:szCs w:val="24"/>
          <w:lang w:eastAsia="ru-RU"/>
        </w:rPr>
        <w:t>.03.2</w:t>
      </w:r>
      <w:r w:rsidRPr="00B0657C">
        <w:rPr>
          <w:rFonts w:eastAsia="Times New Roman" w:cs="Times New Roman"/>
          <w:szCs w:val="24"/>
          <w:lang w:eastAsia="ru-RU"/>
        </w:rPr>
        <w:t xml:space="preserve">026 № </w:t>
      </w:r>
      <w:r w:rsidR="00116F3E">
        <w:rPr>
          <w:rFonts w:eastAsia="Times New Roman" w:cs="Times New Roman"/>
          <w:szCs w:val="24"/>
          <w:lang w:eastAsia="ru-RU"/>
        </w:rPr>
        <w:t>29</w:t>
      </w:r>
    </w:p>
    <w:p w:rsidR="00B0657C" w:rsidRPr="00B0657C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0657C" w:rsidRPr="00B0657C" w:rsidRDefault="00B0657C" w:rsidP="00B0657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0657C" w:rsidRPr="00B0657C" w:rsidRDefault="00B0657C" w:rsidP="00B0657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0657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0657C" w:rsidRPr="00B0657C" w:rsidRDefault="00B0657C" w:rsidP="00B0657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0657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«Гостиничное обслуживание» земельному участку с кадастровым номером 10:14:0051804:72</w:t>
      </w:r>
    </w:p>
    <w:p w:rsidR="00B0657C" w:rsidRPr="00B0657C" w:rsidRDefault="00B0657C" w:rsidP="00B0657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0657C" w:rsidRPr="00B0657C" w:rsidRDefault="00B0657C" w:rsidP="009A177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9A1772">
        <w:rPr>
          <w:rFonts w:eastAsia="Times New Roman" w:cs="Times New Roman"/>
          <w:spacing w:val="2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0657C" w:rsidRPr="00B0657C" w:rsidRDefault="00B0657C" w:rsidP="009A177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9A1772">
        <w:rPr>
          <w:rFonts w:eastAsia="Times New Roman" w:cs="Times New Roman"/>
          <w:spacing w:val="2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0657C" w:rsidRPr="00B0657C" w:rsidRDefault="00B0657C" w:rsidP="009A177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0657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9A1772">
        <w:rPr>
          <w:rFonts w:eastAsia="Times New Roman" w:cs="Times New Roman"/>
          <w:spacing w:val="2"/>
          <w:szCs w:val="24"/>
          <w:lang w:eastAsia="ru-RU"/>
        </w:rPr>
        <w:tab/>
      </w:r>
      <w:r w:rsidRPr="00B0657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969"/>
      </w:tblGrid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«Гостиничное обслуживание» земельному участку с кадастровым номером 10:14:0051804:72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«Гостиничное обслуживание»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9A177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 11.03.2026</w:t>
            </w:r>
            <w:r w:rsidR="009A177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t>по 03.04.2026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CF30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B0657C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="00CF300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  <w:r w:rsidR="00CF300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10:14:0051804:72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1772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CF3009" w:rsidRDefault="00B0657C" w:rsidP="00CF30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B0657C" w:rsidRPr="00B0657C" w:rsidRDefault="00B0657C" w:rsidP="00CF30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009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0657C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территории Олонецкого национального муниципального района»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0657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0657C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0657C" w:rsidRPr="00B0657C" w:rsidRDefault="00B0657C" w:rsidP="009A177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 16.03.2026 по 02.04.2026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9A1772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с 16.03.2026 по 02.04.2026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009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B0657C" w:rsidRPr="00B0657C" w:rsidRDefault="00B0657C" w:rsidP="00CF30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0657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0657C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B0657C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03.04.2026 в 10.40 Земельный участок расположен в северо-западной части кадастрового квартала № 10:14:05 18 04, Олонецкого кадастрового района. Земельный участок с кадастровым номером 10:14:0051804:72</w:t>
            </w:r>
          </w:p>
        </w:tc>
      </w:tr>
      <w:tr w:rsidR="00B0657C" w:rsidRPr="00B0657C" w:rsidTr="00CF300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657C" w:rsidRPr="00B0657C" w:rsidRDefault="00B0657C" w:rsidP="00B065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0657C">
              <w:rPr>
                <w:rFonts w:eastAsia="Times New Roman" w:cs="Times New Roman"/>
                <w:szCs w:val="24"/>
                <w:lang w:eastAsia="ru-RU"/>
              </w:rPr>
              <w:t>03.04.2026 в 10.40 Земельный участок расположен в северо-западной части кадастрового квартала № 10:14:05 18 04, Олонецкого кадастрового района. Земельный участок с кадастровым номером 10:14:0051804:72</w:t>
            </w:r>
          </w:p>
        </w:tc>
      </w:tr>
    </w:tbl>
    <w:p w:rsidR="005D58E8" w:rsidRDefault="005D58E8" w:rsidP="00B0657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B0657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B0657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1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AD" w:rsidRDefault="007522AD" w:rsidP="005D58E8">
      <w:r>
        <w:separator/>
      </w:r>
    </w:p>
  </w:endnote>
  <w:endnote w:type="continuationSeparator" w:id="0">
    <w:p w:rsidR="007522AD" w:rsidRDefault="007522AD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AD" w:rsidRDefault="007522AD" w:rsidP="005D58E8">
      <w:r>
        <w:separator/>
      </w:r>
    </w:p>
  </w:footnote>
  <w:footnote w:type="continuationSeparator" w:id="0">
    <w:p w:rsidR="007522AD" w:rsidRDefault="007522AD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F3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16F3E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26A2"/>
    <w:rsid w:val="002A3898"/>
    <w:rsid w:val="002A3E2C"/>
    <w:rsid w:val="002A5313"/>
    <w:rsid w:val="002A6284"/>
    <w:rsid w:val="002A6429"/>
    <w:rsid w:val="002A6EB3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2AD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1772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0657C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74B"/>
    <w:rsid w:val="00CD2B40"/>
    <w:rsid w:val="00CD495C"/>
    <w:rsid w:val="00CD5B60"/>
    <w:rsid w:val="00CD7587"/>
    <w:rsid w:val="00CE086B"/>
    <w:rsid w:val="00CE137C"/>
    <w:rsid w:val="00CE3996"/>
    <w:rsid w:val="00CE7712"/>
    <w:rsid w:val="00CF3009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B0657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A26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B0657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A26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A4374-4F91-45A6-B3B0-846A43AB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2026-03-16T11:31:00Z</cp:lastPrinted>
  <dcterms:created xsi:type="dcterms:W3CDTF">2026-03-16T07:17:00Z</dcterms:created>
  <dcterms:modified xsi:type="dcterms:W3CDTF">2026-03-16T11:32:00Z</dcterms:modified>
</cp:coreProperties>
</file>