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BDF" w:rsidRPr="00404702" w:rsidRDefault="00E44BDF">
      <w:pPr>
        <w:rPr>
          <w:sz w:val="24"/>
          <w:szCs w:val="24"/>
        </w:rPr>
      </w:pPr>
    </w:p>
    <w:p w:rsidR="00D53A71" w:rsidRPr="00404702" w:rsidRDefault="00D53A71">
      <w:pPr>
        <w:rPr>
          <w:sz w:val="24"/>
          <w:szCs w:val="24"/>
        </w:rPr>
      </w:pPr>
    </w:p>
    <w:p w:rsidR="00D53A71" w:rsidRPr="00404702" w:rsidRDefault="00D53A71">
      <w:pPr>
        <w:rPr>
          <w:sz w:val="24"/>
          <w:szCs w:val="24"/>
        </w:rPr>
      </w:pPr>
    </w:p>
    <w:p w:rsidR="00D53A71" w:rsidRPr="00404702" w:rsidRDefault="00D53A71">
      <w:pPr>
        <w:rPr>
          <w:sz w:val="24"/>
          <w:szCs w:val="24"/>
        </w:rPr>
      </w:pPr>
    </w:p>
    <w:p w:rsidR="00D53A71" w:rsidRPr="00404702" w:rsidRDefault="00D53A71">
      <w:pPr>
        <w:rPr>
          <w:sz w:val="24"/>
          <w:szCs w:val="24"/>
        </w:rPr>
      </w:pPr>
    </w:p>
    <w:p w:rsidR="00D53A71" w:rsidRPr="00404702" w:rsidRDefault="00D53A71">
      <w:pPr>
        <w:rPr>
          <w:sz w:val="24"/>
          <w:szCs w:val="24"/>
        </w:rPr>
      </w:pPr>
    </w:p>
    <w:p w:rsidR="00D911F4" w:rsidRPr="00404702" w:rsidRDefault="00D911F4" w:rsidP="00D911F4">
      <w:pPr>
        <w:spacing w:after="0"/>
        <w:jc w:val="center"/>
        <w:rPr>
          <w:rFonts w:ascii="Times New Roman" w:eastAsia="Calibri" w:hAnsi="Times New Roman" w:cs="Times New Roman"/>
          <w:b/>
          <w:caps/>
          <w:sz w:val="24"/>
          <w:szCs w:val="24"/>
        </w:rPr>
      </w:pPr>
    </w:p>
    <w:p w:rsidR="00D911F4" w:rsidRPr="00404702" w:rsidRDefault="00D911F4" w:rsidP="00D911F4">
      <w:pPr>
        <w:spacing w:after="0"/>
        <w:jc w:val="center"/>
        <w:rPr>
          <w:rFonts w:ascii="Times New Roman" w:eastAsia="Calibri" w:hAnsi="Times New Roman" w:cs="Times New Roman"/>
          <w:b/>
          <w:caps/>
          <w:sz w:val="24"/>
          <w:szCs w:val="24"/>
        </w:rPr>
      </w:pPr>
    </w:p>
    <w:p w:rsidR="00D911F4" w:rsidRPr="00404702" w:rsidRDefault="00D911F4" w:rsidP="00D911F4">
      <w:pPr>
        <w:spacing w:after="0"/>
        <w:jc w:val="center"/>
        <w:rPr>
          <w:rFonts w:ascii="Times New Roman" w:eastAsia="Calibri" w:hAnsi="Times New Roman" w:cs="Times New Roman"/>
          <w:b/>
          <w:caps/>
          <w:sz w:val="24"/>
          <w:szCs w:val="24"/>
        </w:rPr>
      </w:pPr>
    </w:p>
    <w:p w:rsidR="00D911F4" w:rsidRPr="00404702" w:rsidRDefault="00D911F4" w:rsidP="00D911F4">
      <w:pPr>
        <w:spacing w:after="0"/>
        <w:jc w:val="center"/>
        <w:rPr>
          <w:rFonts w:ascii="Times New Roman" w:eastAsia="Calibri" w:hAnsi="Times New Roman" w:cs="Times New Roman"/>
          <w:b/>
          <w:caps/>
          <w:sz w:val="24"/>
          <w:szCs w:val="24"/>
        </w:rPr>
      </w:pPr>
    </w:p>
    <w:p w:rsidR="00D911F4" w:rsidRPr="00430C0A" w:rsidRDefault="00BC2247" w:rsidP="00D911F4">
      <w:pPr>
        <w:spacing w:after="0"/>
        <w:jc w:val="center"/>
        <w:rPr>
          <w:rFonts w:ascii="Times New Roman" w:eastAsia="Calibri" w:hAnsi="Times New Roman" w:cs="Times New Roman"/>
          <w:b/>
          <w:caps/>
          <w:sz w:val="24"/>
          <w:szCs w:val="24"/>
          <w:highlight w:val="yellow"/>
        </w:rPr>
      </w:pPr>
      <w:r w:rsidRPr="00430C0A">
        <w:rPr>
          <w:rFonts w:ascii="Times New Roman" w:eastAsia="Calibri" w:hAnsi="Times New Roman" w:cs="Times New Roman"/>
          <w:b/>
          <w:caps/>
          <w:noProof/>
          <w:sz w:val="24"/>
          <w:szCs w:val="24"/>
          <w:highlight w:val="yellow"/>
          <w:lang w:eastAsia="ru-RU"/>
        </w:rPr>
        <w:drawing>
          <wp:anchor distT="0" distB="0" distL="114300" distR="114300" simplePos="0" relativeHeight="251659264" behindDoc="0" locked="0" layoutInCell="1" allowOverlap="1">
            <wp:simplePos x="0" y="0"/>
            <wp:positionH relativeFrom="column">
              <wp:posOffset>2853944</wp:posOffset>
            </wp:positionH>
            <wp:positionV relativeFrom="paragraph">
              <wp:posOffset>16485</wp:posOffset>
            </wp:positionV>
            <wp:extent cx="675894" cy="1031443"/>
            <wp:effectExtent l="0" t="0" r="0" b="0"/>
            <wp:wrapNone/>
            <wp:docPr id="1" name="Рисунок 1" descr="C:\Users\user\Desktop\Coat_of_arms_of_Olonetcky_ray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Desktop\Coat_of_arms_of_Olonetcky_rayo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5894" cy="1031443"/>
                    </a:xfrm>
                    <a:prstGeom prst="rect">
                      <a:avLst/>
                    </a:prstGeom>
                    <a:noFill/>
                    <a:ln>
                      <a:noFill/>
                    </a:ln>
                  </pic:spPr>
                </pic:pic>
              </a:graphicData>
            </a:graphic>
          </wp:anchor>
        </w:drawing>
      </w:r>
    </w:p>
    <w:p w:rsidR="00D911F4" w:rsidRPr="00430C0A" w:rsidRDefault="00D911F4" w:rsidP="00D911F4">
      <w:pPr>
        <w:spacing w:after="0"/>
        <w:jc w:val="center"/>
        <w:rPr>
          <w:rFonts w:ascii="Times New Roman" w:eastAsia="Calibri" w:hAnsi="Times New Roman" w:cs="Times New Roman"/>
          <w:b/>
          <w:caps/>
          <w:sz w:val="24"/>
          <w:szCs w:val="24"/>
          <w:highlight w:val="yellow"/>
        </w:rPr>
      </w:pPr>
    </w:p>
    <w:p w:rsidR="00D911F4" w:rsidRPr="00430C0A" w:rsidRDefault="00D911F4" w:rsidP="00D911F4">
      <w:pPr>
        <w:spacing w:after="0"/>
        <w:jc w:val="center"/>
        <w:rPr>
          <w:rFonts w:ascii="Times New Roman" w:eastAsia="Calibri" w:hAnsi="Times New Roman" w:cs="Times New Roman"/>
          <w:b/>
          <w:caps/>
          <w:sz w:val="24"/>
          <w:szCs w:val="24"/>
          <w:highlight w:val="yellow"/>
        </w:rPr>
      </w:pPr>
    </w:p>
    <w:p w:rsidR="00D911F4" w:rsidRPr="00430C0A" w:rsidRDefault="00D911F4" w:rsidP="00D911F4">
      <w:pPr>
        <w:spacing w:after="0"/>
        <w:jc w:val="center"/>
        <w:rPr>
          <w:rFonts w:ascii="Times New Roman" w:eastAsia="Calibri" w:hAnsi="Times New Roman" w:cs="Times New Roman"/>
          <w:b/>
          <w:caps/>
          <w:sz w:val="24"/>
          <w:szCs w:val="24"/>
          <w:highlight w:val="yellow"/>
        </w:rPr>
      </w:pPr>
    </w:p>
    <w:p w:rsidR="00D911F4" w:rsidRPr="00430C0A" w:rsidRDefault="00D911F4" w:rsidP="00D911F4">
      <w:pPr>
        <w:spacing w:after="0"/>
        <w:jc w:val="center"/>
        <w:rPr>
          <w:rFonts w:ascii="Times New Roman" w:eastAsia="Calibri" w:hAnsi="Times New Roman" w:cs="Times New Roman"/>
          <w:b/>
          <w:caps/>
          <w:sz w:val="24"/>
          <w:szCs w:val="24"/>
          <w:highlight w:val="yellow"/>
        </w:rPr>
      </w:pPr>
    </w:p>
    <w:p w:rsidR="00D911F4" w:rsidRPr="00430C0A" w:rsidRDefault="00D911F4" w:rsidP="00D911F4">
      <w:pPr>
        <w:spacing w:after="0"/>
        <w:jc w:val="center"/>
        <w:rPr>
          <w:rFonts w:ascii="Times New Roman" w:eastAsia="Calibri" w:hAnsi="Times New Roman" w:cs="Times New Roman"/>
          <w:b/>
          <w:caps/>
          <w:sz w:val="24"/>
          <w:szCs w:val="24"/>
          <w:highlight w:val="yellow"/>
        </w:rPr>
      </w:pPr>
    </w:p>
    <w:p w:rsidR="00D911F4" w:rsidRPr="00430C0A" w:rsidRDefault="00D911F4" w:rsidP="00D911F4">
      <w:pPr>
        <w:spacing w:after="0"/>
        <w:jc w:val="center"/>
        <w:rPr>
          <w:rFonts w:ascii="Times New Roman" w:eastAsia="Calibri" w:hAnsi="Times New Roman" w:cs="Times New Roman"/>
          <w:b/>
          <w:caps/>
          <w:sz w:val="24"/>
          <w:szCs w:val="24"/>
          <w:highlight w:val="yellow"/>
        </w:rPr>
      </w:pPr>
    </w:p>
    <w:p w:rsidR="00D911F4" w:rsidRPr="00430C0A" w:rsidRDefault="00D911F4" w:rsidP="00D911F4">
      <w:pPr>
        <w:spacing w:after="0"/>
        <w:jc w:val="center"/>
        <w:rPr>
          <w:rFonts w:ascii="Times New Roman" w:eastAsia="Calibri" w:hAnsi="Times New Roman" w:cs="Times New Roman"/>
          <w:b/>
          <w:caps/>
          <w:sz w:val="24"/>
          <w:szCs w:val="24"/>
        </w:rPr>
      </w:pPr>
      <w:r w:rsidRPr="00430C0A">
        <w:rPr>
          <w:rFonts w:ascii="Times New Roman" w:eastAsia="Calibri" w:hAnsi="Times New Roman" w:cs="Times New Roman"/>
          <w:b/>
          <w:caps/>
          <w:sz w:val="24"/>
          <w:szCs w:val="24"/>
        </w:rPr>
        <w:t>ОТЧЕТ</w:t>
      </w:r>
    </w:p>
    <w:p w:rsidR="00D911F4" w:rsidRPr="00430C0A" w:rsidRDefault="00D911F4" w:rsidP="00D911F4">
      <w:pPr>
        <w:spacing w:after="0"/>
        <w:jc w:val="center"/>
        <w:rPr>
          <w:rFonts w:ascii="Times New Roman" w:eastAsia="Calibri" w:hAnsi="Times New Roman" w:cs="Times New Roman"/>
          <w:b/>
          <w:caps/>
          <w:sz w:val="24"/>
          <w:szCs w:val="24"/>
        </w:rPr>
      </w:pPr>
      <w:r w:rsidRPr="00430C0A">
        <w:rPr>
          <w:rFonts w:ascii="Times New Roman" w:eastAsia="Calibri" w:hAnsi="Times New Roman" w:cs="Times New Roman"/>
          <w:b/>
          <w:caps/>
          <w:sz w:val="24"/>
          <w:szCs w:val="24"/>
        </w:rPr>
        <w:t>оБ ИТОГАХ СОЦИАЛЬНО-ЭКОНОМИЧЕСКОГО РАЗВИТИЯ ОЛОНЕЦКОГО НАЦИОНАЛЬНОГО МУНИЦИПАЛЬНОГО РАЙОНА и работе администрации района за 20</w:t>
      </w:r>
      <w:r w:rsidR="006E6B13" w:rsidRPr="00430C0A">
        <w:rPr>
          <w:rFonts w:ascii="Times New Roman" w:eastAsia="Calibri" w:hAnsi="Times New Roman" w:cs="Times New Roman"/>
          <w:b/>
          <w:caps/>
          <w:sz w:val="24"/>
          <w:szCs w:val="24"/>
        </w:rPr>
        <w:t>2</w:t>
      </w:r>
      <w:r w:rsidR="0067658A">
        <w:rPr>
          <w:rFonts w:ascii="Times New Roman" w:eastAsia="Calibri" w:hAnsi="Times New Roman" w:cs="Times New Roman"/>
          <w:b/>
          <w:caps/>
          <w:sz w:val="24"/>
          <w:szCs w:val="24"/>
        </w:rPr>
        <w:t>5</w:t>
      </w:r>
      <w:r w:rsidRPr="00430C0A">
        <w:rPr>
          <w:rFonts w:ascii="Times New Roman" w:eastAsia="Calibri" w:hAnsi="Times New Roman" w:cs="Times New Roman"/>
          <w:b/>
          <w:caps/>
          <w:sz w:val="24"/>
          <w:szCs w:val="24"/>
        </w:rPr>
        <w:t xml:space="preserve"> год</w:t>
      </w:r>
    </w:p>
    <w:p w:rsidR="00D911F4" w:rsidRPr="00430C0A" w:rsidRDefault="00D911F4" w:rsidP="00D911F4">
      <w:pPr>
        <w:spacing w:after="0"/>
        <w:jc w:val="center"/>
        <w:rPr>
          <w:rFonts w:ascii="Times New Roman" w:eastAsia="Calibri" w:hAnsi="Times New Roman" w:cs="Times New Roman"/>
          <w:b/>
          <w:caps/>
          <w:sz w:val="24"/>
          <w:szCs w:val="24"/>
        </w:rPr>
      </w:pPr>
    </w:p>
    <w:p w:rsidR="00D911F4" w:rsidRPr="00430C0A" w:rsidRDefault="00D911F4" w:rsidP="00D911F4">
      <w:pPr>
        <w:spacing w:after="0"/>
        <w:jc w:val="center"/>
        <w:rPr>
          <w:rFonts w:ascii="Times New Roman" w:eastAsia="Calibri" w:hAnsi="Times New Roman" w:cs="Times New Roman"/>
          <w:b/>
          <w:caps/>
          <w:sz w:val="24"/>
          <w:szCs w:val="24"/>
          <w:highlight w:val="yellow"/>
        </w:rPr>
      </w:pPr>
    </w:p>
    <w:p w:rsidR="00D911F4" w:rsidRPr="00430C0A" w:rsidRDefault="00D911F4" w:rsidP="00D911F4">
      <w:pPr>
        <w:spacing w:after="0"/>
        <w:jc w:val="center"/>
        <w:rPr>
          <w:rFonts w:ascii="Times New Roman" w:eastAsia="Calibri" w:hAnsi="Times New Roman" w:cs="Times New Roman"/>
          <w:b/>
          <w:caps/>
          <w:sz w:val="24"/>
          <w:szCs w:val="24"/>
          <w:highlight w:val="yellow"/>
        </w:rPr>
      </w:pPr>
    </w:p>
    <w:p w:rsidR="00D911F4" w:rsidRPr="00430C0A" w:rsidRDefault="00D911F4" w:rsidP="00D911F4">
      <w:pPr>
        <w:spacing w:after="0"/>
        <w:jc w:val="center"/>
        <w:rPr>
          <w:rFonts w:ascii="Times New Roman" w:eastAsia="Calibri" w:hAnsi="Times New Roman" w:cs="Times New Roman"/>
          <w:b/>
          <w:caps/>
          <w:sz w:val="24"/>
          <w:szCs w:val="24"/>
          <w:highlight w:val="yellow"/>
        </w:rPr>
      </w:pPr>
    </w:p>
    <w:p w:rsidR="00D911F4" w:rsidRPr="00430C0A" w:rsidRDefault="00D911F4" w:rsidP="00D911F4">
      <w:pPr>
        <w:spacing w:after="0"/>
        <w:jc w:val="center"/>
        <w:rPr>
          <w:rFonts w:ascii="Times New Roman" w:eastAsia="Calibri" w:hAnsi="Times New Roman" w:cs="Times New Roman"/>
          <w:b/>
          <w:caps/>
          <w:sz w:val="24"/>
          <w:szCs w:val="24"/>
          <w:highlight w:val="yellow"/>
        </w:rPr>
      </w:pPr>
    </w:p>
    <w:p w:rsidR="00D911F4" w:rsidRPr="00430C0A" w:rsidRDefault="00D911F4" w:rsidP="00D911F4">
      <w:pPr>
        <w:spacing w:after="0"/>
        <w:jc w:val="center"/>
        <w:rPr>
          <w:rFonts w:ascii="Times New Roman" w:eastAsia="Calibri" w:hAnsi="Times New Roman" w:cs="Times New Roman"/>
          <w:b/>
          <w:caps/>
          <w:sz w:val="24"/>
          <w:szCs w:val="24"/>
          <w:highlight w:val="yellow"/>
        </w:rPr>
      </w:pPr>
    </w:p>
    <w:p w:rsidR="00D911F4" w:rsidRPr="00430C0A" w:rsidRDefault="00D911F4" w:rsidP="00D911F4">
      <w:pPr>
        <w:spacing w:after="0"/>
        <w:jc w:val="center"/>
        <w:rPr>
          <w:rFonts w:ascii="Times New Roman" w:eastAsia="Calibri" w:hAnsi="Times New Roman" w:cs="Times New Roman"/>
          <w:b/>
          <w:caps/>
          <w:sz w:val="24"/>
          <w:szCs w:val="24"/>
          <w:highlight w:val="yellow"/>
        </w:rPr>
      </w:pPr>
    </w:p>
    <w:p w:rsidR="00D911F4" w:rsidRPr="00430C0A" w:rsidRDefault="00D911F4" w:rsidP="00D911F4">
      <w:pPr>
        <w:spacing w:after="0"/>
        <w:jc w:val="center"/>
        <w:rPr>
          <w:rFonts w:ascii="Times New Roman" w:eastAsia="Calibri" w:hAnsi="Times New Roman" w:cs="Times New Roman"/>
          <w:b/>
          <w:caps/>
          <w:sz w:val="24"/>
          <w:szCs w:val="24"/>
          <w:highlight w:val="yellow"/>
        </w:rPr>
      </w:pPr>
    </w:p>
    <w:p w:rsidR="00D911F4" w:rsidRPr="00430C0A" w:rsidRDefault="00D911F4" w:rsidP="00D911F4">
      <w:pPr>
        <w:spacing w:after="0"/>
        <w:jc w:val="center"/>
        <w:rPr>
          <w:rFonts w:ascii="Times New Roman" w:eastAsia="Calibri" w:hAnsi="Times New Roman" w:cs="Times New Roman"/>
          <w:b/>
          <w:caps/>
          <w:sz w:val="24"/>
          <w:szCs w:val="24"/>
          <w:highlight w:val="yellow"/>
        </w:rPr>
      </w:pPr>
    </w:p>
    <w:p w:rsidR="00D911F4" w:rsidRPr="00430C0A" w:rsidRDefault="00D911F4" w:rsidP="00D911F4">
      <w:pPr>
        <w:spacing w:after="0"/>
        <w:jc w:val="center"/>
        <w:rPr>
          <w:rFonts w:ascii="Times New Roman" w:eastAsia="Calibri" w:hAnsi="Times New Roman" w:cs="Times New Roman"/>
          <w:b/>
          <w:caps/>
          <w:sz w:val="24"/>
          <w:szCs w:val="24"/>
          <w:highlight w:val="yellow"/>
        </w:rPr>
      </w:pPr>
    </w:p>
    <w:p w:rsidR="00D911F4" w:rsidRPr="00430C0A" w:rsidRDefault="00D911F4" w:rsidP="00D911F4">
      <w:pPr>
        <w:spacing w:after="0"/>
        <w:jc w:val="center"/>
        <w:rPr>
          <w:rFonts w:ascii="Times New Roman" w:eastAsia="Calibri" w:hAnsi="Times New Roman" w:cs="Times New Roman"/>
          <w:b/>
          <w:caps/>
          <w:sz w:val="24"/>
          <w:szCs w:val="24"/>
          <w:highlight w:val="yellow"/>
        </w:rPr>
      </w:pPr>
    </w:p>
    <w:p w:rsidR="00937843" w:rsidRPr="00430C0A" w:rsidRDefault="00937843" w:rsidP="00D911F4">
      <w:pPr>
        <w:spacing w:after="0"/>
        <w:jc w:val="center"/>
        <w:rPr>
          <w:rFonts w:ascii="Times New Roman" w:eastAsia="Calibri" w:hAnsi="Times New Roman" w:cs="Times New Roman"/>
          <w:b/>
          <w:caps/>
          <w:sz w:val="24"/>
          <w:szCs w:val="24"/>
          <w:highlight w:val="yellow"/>
        </w:rPr>
      </w:pPr>
    </w:p>
    <w:p w:rsidR="00937843" w:rsidRPr="00430C0A" w:rsidRDefault="00937843" w:rsidP="00D911F4">
      <w:pPr>
        <w:spacing w:after="0"/>
        <w:jc w:val="center"/>
        <w:rPr>
          <w:rFonts w:ascii="Times New Roman" w:eastAsia="Calibri" w:hAnsi="Times New Roman" w:cs="Times New Roman"/>
          <w:b/>
          <w:caps/>
          <w:sz w:val="24"/>
          <w:szCs w:val="24"/>
          <w:highlight w:val="yellow"/>
        </w:rPr>
      </w:pPr>
    </w:p>
    <w:p w:rsidR="00937843" w:rsidRPr="00430C0A" w:rsidRDefault="00937843" w:rsidP="00D911F4">
      <w:pPr>
        <w:spacing w:after="0"/>
        <w:jc w:val="center"/>
        <w:rPr>
          <w:rFonts w:ascii="Times New Roman" w:eastAsia="Calibri" w:hAnsi="Times New Roman" w:cs="Times New Roman"/>
          <w:b/>
          <w:caps/>
          <w:sz w:val="24"/>
          <w:szCs w:val="24"/>
          <w:highlight w:val="yellow"/>
        </w:rPr>
      </w:pPr>
    </w:p>
    <w:p w:rsidR="00937843" w:rsidRPr="00430C0A" w:rsidRDefault="00937843" w:rsidP="00D911F4">
      <w:pPr>
        <w:spacing w:after="0"/>
        <w:jc w:val="center"/>
        <w:rPr>
          <w:rFonts w:ascii="Times New Roman" w:eastAsia="Calibri" w:hAnsi="Times New Roman" w:cs="Times New Roman"/>
          <w:b/>
          <w:caps/>
          <w:sz w:val="24"/>
          <w:szCs w:val="24"/>
          <w:highlight w:val="yellow"/>
        </w:rPr>
      </w:pPr>
    </w:p>
    <w:p w:rsidR="00937843" w:rsidRPr="00430C0A" w:rsidRDefault="00937843" w:rsidP="00D911F4">
      <w:pPr>
        <w:spacing w:after="0"/>
        <w:jc w:val="center"/>
        <w:rPr>
          <w:rFonts w:ascii="Times New Roman" w:eastAsia="Calibri" w:hAnsi="Times New Roman" w:cs="Times New Roman"/>
          <w:b/>
          <w:caps/>
          <w:sz w:val="24"/>
          <w:szCs w:val="24"/>
          <w:highlight w:val="yellow"/>
        </w:rPr>
      </w:pPr>
    </w:p>
    <w:p w:rsidR="00D911F4" w:rsidRDefault="00D911F4" w:rsidP="00D911F4">
      <w:pPr>
        <w:spacing w:after="0"/>
        <w:jc w:val="center"/>
        <w:rPr>
          <w:rFonts w:ascii="Times New Roman" w:eastAsia="Calibri" w:hAnsi="Times New Roman" w:cs="Times New Roman"/>
          <w:b/>
          <w:caps/>
          <w:sz w:val="24"/>
          <w:szCs w:val="24"/>
          <w:highlight w:val="yellow"/>
        </w:rPr>
      </w:pPr>
    </w:p>
    <w:p w:rsidR="00C37E1F" w:rsidRDefault="00C37E1F" w:rsidP="00D911F4">
      <w:pPr>
        <w:spacing w:after="0"/>
        <w:jc w:val="center"/>
        <w:rPr>
          <w:rFonts w:ascii="Times New Roman" w:eastAsia="Calibri" w:hAnsi="Times New Roman" w:cs="Times New Roman"/>
          <w:b/>
          <w:caps/>
          <w:sz w:val="24"/>
          <w:szCs w:val="24"/>
          <w:highlight w:val="yellow"/>
        </w:rPr>
      </w:pPr>
    </w:p>
    <w:p w:rsidR="00D911F4" w:rsidRPr="00430C0A" w:rsidRDefault="00D911F4" w:rsidP="00D911F4">
      <w:pPr>
        <w:spacing w:after="0"/>
        <w:jc w:val="center"/>
        <w:rPr>
          <w:rFonts w:ascii="Times New Roman" w:eastAsia="Calibri" w:hAnsi="Times New Roman" w:cs="Times New Roman"/>
          <w:b/>
          <w:caps/>
          <w:sz w:val="24"/>
          <w:szCs w:val="24"/>
          <w:highlight w:val="yellow"/>
        </w:rPr>
      </w:pPr>
    </w:p>
    <w:p w:rsidR="00D53A71" w:rsidRPr="005D35DC" w:rsidRDefault="005550A5" w:rsidP="00C40437">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pict>
          <v:rect id="Rectangle 2" o:spid="_x0000_s1026" style="position:absolute;left:0;text-align:left;margin-left:500.85pt;margin-top:37.25pt;width:14.4pt;height:18.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VKewIAAPoEAAAOAAAAZHJzL2Uyb0RvYy54bWysVF1v0zAUfUfiP1h+7/KxdEuiptPWUYQ0&#10;YGLwA1zbaSwc29hu04H471w7bWmBB4TIg+NrXx+fe++5nt3seom23DqhVYOzixQjrqhmQq0b/Onj&#10;clJi5DxRjEiteIOfucM385cvZoOpea47LRm3CECUqwfT4M57UyeJox3vibvQhivYbLXtiQfTrhNm&#10;yQDovUzyNL1KBm2ZsZpy52D1ftzE84jftpz6923ruEeywcDNx9HGcRXGZD4j9doS0wm6p0H+gUVP&#10;hIJLj1D3xBO0seI3qF5Qq51u/QXVfaLbVlAeY4BosvSXaJ46YniMBZLjzDFN7v/B0nfbR4sEa3CO&#10;kSI9lOgDJI2oteQoD+kZjKvB68k82hCgMw+afnZI6UUHXvzWWj10nDAglQX/5OxAMBwcRavhrWaA&#10;TjZex0ztWtsHQMgB2sWCPB8LwnceUVjMyrwsoWwUtvLL4jKbxhtIfThsrPOvue5RmDTYAvUITrYP&#10;zgcypD64RPJaCrYUUkbDrlcLadGWgDaW8duju1M3qYKz0uHYiDiuAEe4I+wFtrHW36osL9K7vJos&#10;r8rrSbEsppPqOi0naVbdVVdpURX3y++BYFbUnWCMqweh+EF3WfF3dd13wKiYqDw0NLia5tMY+xl7&#10;dxpkGr8/BdkLD20oRd/g8uhE6lDXV4pB2KT2RMhxnpzTj1mGHBz+MStRBaHwo4BWmj2DCKyGIkE9&#10;4cGASaftV4wGaL4Guy8bYjlG8o0CIVVZUYRujUYxvc7BsKc7q9MdoihANdhjNE4XfuzwjbFi3cFN&#10;WUyM0rcgvlZEYQRhjqz2koUGixHsH4PQwad29Pr5ZM1/AAAA//8DAFBLAwQUAAYACAAAACEABfB/&#10;8d8AAAAMAQAADwAAAGRycy9kb3ducmV2LnhtbEyPwU7DMBBE70j8g7VI3KgdmqY0jVMhpJ6AAy0S&#10;123sJhHxOsROG/6e7YneZrRPszPFZnKdONkhtJ40JDMFwlLlTUu1hs/99uEJRIhIBjtPVsOvDbAp&#10;b28KzI0/04c97WItOIRCjhqaGPtcylA11mGY+d4S345+cBjZDrU0A5453HXyUalMOmyJPzTY25fG&#10;Vt+70WnALDU/78f52/51zHBVT2q7+FJa399Nz2sQ0U7xH4ZLfa4OJXc6+JFMEB17pZIlsxqW6QLE&#10;hVBzxerAKklSkGUhr0eUfwAAAP//AwBQSwECLQAUAAYACAAAACEAtoM4kv4AAADhAQAAEwAAAAAA&#10;AAAAAAAAAAAAAAAAW0NvbnRlbnRfVHlwZXNdLnhtbFBLAQItABQABgAIAAAAIQA4/SH/1gAAAJQB&#10;AAALAAAAAAAAAAAAAAAAAC8BAABfcmVscy8ucmVsc1BLAQItABQABgAIAAAAIQDtOKVKewIAAPoE&#10;AAAOAAAAAAAAAAAAAAAAAC4CAABkcnMvZTJvRG9jLnhtbFBLAQItABQABgAIAAAAIQAF8H/x3wAA&#10;AAwBAAAPAAAAAAAAAAAAAAAAANUEAABkcnMvZG93bnJldi54bWxQSwUGAAAAAAQABADzAAAA4QUA&#10;AAAA&#10;" stroked="f"/>
        </w:pict>
      </w:r>
      <w:r w:rsidR="00C40437" w:rsidRPr="005D35DC">
        <w:rPr>
          <w:rFonts w:ascii="Times New Roman" w:hAnsi="Times New Roman" w:cs="Times New Roman"/>
          <w:sz w:val="24"/>
          <w:szCs w:val="24"/>
        </w:rPr>
        <w:t>202</w:t>
      </w:r>
      <w:r w:rsidR="0067658A">
        <w:rPr>
          <w:rFonts w:ascii="Times New Roman" w:hAnsi="Times New Roman" w:cs="Times New Roman"/>
          <w:sz w:val="24"/>
          <w:szCs w:val="24"/>
        </w:rPr>
        <w:t>6</w:t>
      </w:r>
      <w:r w:rsidR="00C40437" w:rsidRPr="005D35DC">
        <w:rPr>
          <w:rFonts w:ascii="Times New Roman" w:hAnsi="Times New Roman" w:cs="Times New Roman"/>
          <w:sz w:val="24"/>
          <w:szCs w:val="24"/>
        </w:rPr>
        <w:t xml:space="preserve"> год</w:t>
      </w:r>
    </w:p>
    <w:sdt>
      <w:sdtPr>
        <w:rPr>
          <w:rFonts w:ascii="Times New Roman" w:eastAsiaTheme="minorHAnsi" w:hAnsi="Times New Roman" w:cs="Times New Roman"/>
          <w:b w:val="0"/>
          <w:bCs w:val="0"/>
          <w:color w:val="auto"/>
          <w:sz w:val="24"/>
          <w:szCs w:val="24"/>
          <w:highlight w:val="yellow"/>
          <w:lang w:eastAsia="en-US"/>
        </w:rPr>
        <w:id w:val="2055964024"/>
        <w:docPartObj>
          <w:docPartGallery w:val="Table of Contents"/>
          <w:docPartUnique/>
        </w:docPartObj>
      </w:sdtPr>
      <w:sdtContent>
        <w:p w:rsidR="00D53A71" w:rsidRPr="003B6063" w:rsidRDefault="00096906" w:rsidP="0051166F">
          <w:pPr>
            <w:pStyle w:val="a3"/>
            <w:tabs>
              <w:tab w:val="left" w:pos="10348"/>
            </w:tabs>
            <w:ind w:right="-1"/>
            <w:jc w:val="center"/>
            <w:rPr>
              <w:rFonts w:ascii="Times New Roman" w:hAnsi="Times New Roman" w:cs="Times New Roman"/>
              <w:b w:val="0"/>
              <w:color w:val="auto"/>
              <w:sz w:val="24"/>
              <w:szCs w:val="24"/>
            </w:rPr>
          </w:pPr>
          <w:r w:rsidRPr="003B6063">
            <w:rPr>
              <w:rFonts w:ascii="Times New Roman" w:hAnsi="Times New Roman" w:cs="Times New Roman"/>
              <w:b w:val="0"/>
              <w:color w:val="auto"/>
              <w:sz w:val="24"/>
              <w:szCs w:val="24"/>
            </w:rPr>
            <w:t>ОГЛАВЛЕНИЕ</w:t>
          </w:r>
        </w:p>
        <w:p w:rsidR="003A3865" w:rsidRPr="0051166F" w:rsidRDefault="00873448" w:rsidP="009108B3">
          <w:pPr>
            <w:pStyle w:val="14"/>
            <w:rPr>
              <w:rFonts w:eastAsiaTheme="minorEastAsia"/>
            </w:rPr>
          </w:pPr>
          <w:r w:rsidRPr="0051166F">
            <w:rPr>
              <w:highlight w:val="yellow"/>
            </w:rPr>
            <w:fldChar w:fldCharType="begin"/>
          </w:r>
          <w:r w:rsidR="00D53A71" w:rsidRPr="0051166F">
            <w:rPr>
              <w:highlight w:val="yellow"/>
            </w:rPr>
            <w:instrText xml:space="preserve"> TOC \o "1-3" \h \z \u </w:instrText>
          </w:r>
          <w:r w:rsidRPr="0051166F">
            <w:rPr>
              <w:highlight w:val="yellow"/>
            </w:rPr>
            <w:fldChar w:fldCharType="separate"/>
          </w:r>
          <w:hyperlink w:anchor="_Toc191628922" w:history="1">
            <w:r w:rsidR="003A3865" w:rsidRPr="0051166F">
              <w:rPr>
                <w:rStyle w:val="a9"/>
              </w:rPr>
              <w:t>ВВЕДЕНИЕ………………………………………………………………………………………</w:t>
            </w:r>
            <w:r w:rsidR="009108B3">
              <w:rPr>
                <w:rStyle w:val="a9"/>
              </w:rPr>
              <w:t>..……….</w:t>
            </w:r>
            <w:r w:rsidRPr="0051166F">
              <w:rPr>
                <w:webHidden/>
              </w:rPr>
              <w:fldChar w:fldCharType="begin"/>
            </w:r>
            <w:r w:rsidR="003A3865" w:rsidRPr="0051166F">
              <w:rPr>
                <w:webHidden/>
              </w:rPr>
              <w:instrText xml:space="preserve"> PAGEREF _Toc191628922 \h </w:instrText>
            </w:r>
            <w:r w:rsidRPr="0051166F">
              <w:rPr>
                <w:webHidden/>
              </w:rPr>
            </w:r>
            <w:r w:rsidRPr="0051166F">
              <w:rPr>
                <w:webHidden/>
              </w:rPr>
              <w:fldChar w:fldCharType="separate"/>
            </w:r>
            <w:r w:rsidR="002A2FB1">
              <w:rPr>
                <w:webHidden/>
              </w:rPr>
              <w:t>4</w:t>
            </w:r>
            <w:r w:rsidRPr="0051166F">
              <w:rPr>
                <w:webHidden/>
              </w:rPr>
              <w:fldChar w:fldCharType="end"/>
            </w:r>
          </w:hyperlink>
        </w:p>
        <w:p w:rsidR="003A3865" w:rsidRPr="0051166F" w:rsidRDefault="005550A5" w:rsidP="009108B3">
          <w:pPr>
            <w:pStyle w:val="14"/>
            <w:rPr>
              <w:rFonts w:eastAsiaTheme="minorEastAsia"/>
            </w:rPr>
          </w:pPr>
          <w:hyperlink w:anchor="_Toc191628923" w:history="1">
            <w:r w:rsidR="003A3865" w:rsidRPr="0051166F">
              <w:rPr>
                <w:rStyle w:val="a9"/>
              </w:rPr>
              <w:t>1.</w:t>
            </w:r>
            <w:r w:rsidR="003A3865" w:rsidRPr="0051166F">
              <w:rPr>
                <w:rFonts w:eastAsiaTheme="minorEastAsia"/>
              </w:rPr>
              <w:tab/>
            </w:r>
            <w:r w:rsidR="003A3865" w:rsidRPr="0051166F">
              <w:rPr>
                <w:rStyle w:val="a9"/>
              </w:rPr>
              <w:t>ВЗАИМОДЕЙСТВИЕ С СОВЕТОМ ОЛОНЕЦКОГО НАЦИОНАЛЬНОГО</w:t>
            </w:r>
            <w:r w:rsidR="003A3865" w:rsidRPr="0051166F">
              <w:rPr>
                <w:webHidden/>
              </w:rPr>
              <w:tab/>
            </w:r>
          </w:hyperlink>
        </w:p>
        <w:p w:rsidR="003A3865" w:rsidRPr="0051166F" w:rsidRDefault="005550A5" w:rsidP="009108B3">
          <w:pPr>
            <w:pStyle w:val="14"/>
            <w:rPr>
              <w:rFonts w:eastAsiaTheme="minorEastAsia"/>
            </w:rPr>
          </w:pPr>
          <w:hyperlink w:anchor="_Toc191628924" w:history="1">
            <w:r w:rsidR="003A3865" w:rsidRPr="0051166F">
              <w:rPr>
                <w:rStyle w:val="a9"/>
                <w:rFonts w:eastAsia="Calibri"/>
              </w:rPr>
              <w:t>МУНИЦИПАЛЬНОГО</w:t>
            </w:r>
            <w:r w:rsidR="00832BC5">
              <w:rPr>
                <w:rStyle w:val="a9"/>
                <w:rFonts w:eastAsia="Calibri"/>
              </w:rPr>
              <w:t xml:space="preserve"> </w:t>
            </w:r>
            <w:r w:rsidR="003A3865" w:rsidRPr="0051166F">
              <w:rPr>
                <w:rStyle w:val="a9"/>
                <w:rFonts w:eastAsia="Calibri"/>
              </w:rPr>
              <w:t>РАЙОНА…………………………………………………………………</w:t>
            </w:r>
            <w:r w:rsidR="009108B3">
              <w:rPr>
                <w:rStyle w:val="a9"/>
                <w:rFonts w:eastAsia="Calibri"/>
              </w:rPr>
              <w:t>……...</w:t>
            </w:r>
            <w:r w:rsidR="00873448" w:rsidRPr="0051166F">
              <w:rPr>
                <w:webHidden/>
              </w:rPr>
              <w:fldChar w:fldCharType="begin"/>
            </w:r>
            <w:r w:rsidR="003A3865" w:rsidRPr="0051166F">
              <w:rPr>
                <w:webHidden/>
              </w:rPr>
              <w:instrText xml:space="preserve"> PAGEREF _Toc191628924 \h </w:instrText>
            </w:r>
            <w:r w:rsidR="00873448" w:rsidRPr="0051166F">
              <w:rPr>
                <w:webHidden/>
              </w:rPr>
            </w:r>
            <w:r w:rsidR="00873448" w:rsidRPr="0051166F">
              <w:rPr>
                <w:webHidden/>
              </w:rPr>
              <w:fldChar w:fldCharType="separate"/>
            </w:r>
            <w:r w:rsidR="002A2FB1">
              <w:rPr>
                <w:webHidden/>
              </w:rPr>
              <w:t>5</w:t>
            </w:r>
            <w:r w:rsidR="00873448" w:rsidRPr="0051166F">
              <w:rPr>
                <w:webHidden/>
              </w:rPr>
              <w:fldChar w:fldCharType="end"/>
            </w:r>
          </w:hyperlink>
        </w:p>
        <w:p w:rsidR="003A3865" w:rsidRPr="0051166F" w:rsidRDefault="005550A5" w:rsidP="009108B3">
          <w:pPr>
            <w:pStyle w:val="14"/>
            <w:rPr>
              <w:rFonts w:eastAsiaTheme="minorEastAsia"/>
            </w:rPr>
          </w:pPr>
          <w:hyperlink w:anchor="_Toc191628925" w:history="1">
            <w:r w:rsidR="003A3865" w:rsidRPr="0051166F">
              <w:rPr>
                <w:rStyle w:val="a9"/>
              </w:rPr>
              <w:t>2.</w:t>
            </w:r>
            <w:r w:rsidR="003A3865" w:rsidRPr="0051166F">
              <w:rPr>
                <w:rFonts w:eastAsiaTheme="minorEastAsia"/>
              </w:rPr>
              <w:tab/>
            </w:r>
            <w:r w:rsidR="003A3865" w:rsidRPr="0051166F">
              <w:rPr>
                <w:rStyle w:val="a9"/>
              </w:rPr>
              <w:t>ВЫБОРЫ НА ТЕРРИТОРИИ ОЛОНЕЦКОГО РАЙОНА……………...............................</w:t>
            </w:r>
            <w:r w:rsidR="009108B3">
              <w:rPr>
                <w:rStyle w:val="a9"/>
              </w:rPr>
              <w:t>.........</w:t>
            </w:r>
            <w:r w:rsidR="00873448" w:rsidRPr="0051166F">
              <w:rPr>
                <w:webHidden/>
              </w:rPr>
              <w:fldChar w:fldCharType="begin"/>
            </w:r>
            <w:r w:rsidR="003A3865" w:rsidRPr="0051166F">
              <w:rPr>
                <w:webHidden/>
              </w:rPr>
              <w:instrText xml:space="preserve"> PAGEREF _Toc191628925 \h </w:instrText>
            </w:r>
            <w:r w:rsidR="00873448" w:rsidRPr="0051166F">
              <w:rPr>
                <w:webHidden/>
              </w:rPr>
            </w:r>
            <w:r w:rsidR="00873448" w:rsidRPr="0051166F">
              <w:rPr>
                <w:webHidden/>
              </w:rPr>
              <w:fldChar w:fldCharType="separate"/>
            </w:r>
            <w:r w:rsidR="002A2FB1">
              <w:rPr>
                <w:webHidden/>
              </w:rPr>
              <w:t>6</w:t>
            </w:r>
            <w:r w:rsidR="00873448" w:rsidRPr="0051166F">
              <w:rPr>
                <w:webHidden/>
              </w:rPr>
              <w:fldChar w:fldCharType="end"/>
            </w:r>
          </w:hyperlink>
        </w:p>
        <w:p w:rsidR="003A3865" w:rsidRPr="0051166F" w:rsidRDefault="005550A5" w:rsidP="009108B3">
          <w:pPr>
            <w:pStyle w:val="14"/>
            <w:rPr>
              <w:rFonts w:eastAsiaTheme="minorEastAsia"/>
            </w:rPr>
          </w:pPr>
          <w:hyperlink w:anchor="_Toc191628926" w:history="1">
            <w:r w:rsidR="003A3865" w:rsidRPr="0051166F">
              <w:rPr>
                <w:rStyle w:val="a9"/>
              </w:rPr>
              <w:t>3.</w:t>
            </w:r>
            <w:r w:rsidR="003A3865" w:rsidRPr="0051166F">
              <w:rPr>
                <w:rFonts w:eastAsiaTheme="minorEastAsia"/>
              </w:rPr>
              <w:tab/>
            </w:r>
            <w:r w:rsidR="003A3865" w:rsidRPr="0051166F">
              <w:rPr>
                <w:rStyle w:val="a9"/>
              </w:rPr>
              <w:t>ДЕЯТЕЛЬНОСТЬ АДМИНИСТРАЦИИ ОЛОНЕЦКОГО НАЦИОНАЛЬНОГО МУНИЦИПАЛЬНОГО РАЙОНА В ОБЛАСТИ СТРАТЕГИЧЕСКОГО ПЛАНИРОВАНИЯ.......</w:t>
            </w:r>
            <w:r w:rsidR="009108B3">
              <w:rPr>
                <w:rStyle w:val="a9"/>
              </w:rPr>
              <w:t>......</w:t>
            </w:r>
            <w:r w:rsidR="00873448" w:rsidRPr="0051166F">
              <w:rPr>
                <w:webHidden/>
              </w:rPr>
              <w:fldChar w:fldCharType="begin"/>
            </w:r>
            <w:r w:rsidR="003A3865" w:rsidRPr="0051166F">
              <w:rPr>
                <w:webHidden/>
              </w:rPr>
              <w:instrText xml:space="preserve"> PAGEREF _Toc191628926 \h </w:instrText>
            </w:r>
            <w:r w:rsidR="00873448" w:rsidRPr="0051166F">
              <w:rPr>
                <w:webHidden/>
              </w:rPr>
            </w:r>
            <w:r w:rsidR="00873448" w:rsidRPr="0051166F">
              <w:rPr>
                <w:webHidden/>
              </w:rPr>
              <w:fldChar w:fldCharType="separate"/>
            </w:r>
            <w:r w:rsidR="002A2FB1">
              <w:rPr>
                <w:webHidden/>
              </w:rPr>
              <w:t>7</w:t>
            </w:r>
            <w:r w:rsidR="00873448" w:rsidRPr="0051166F">
              <w:rPr>
                <w:webHidden/>
              </w:rPr>
              <w:fldChar w:fldCharType="end"/>
            </w:r>
          </w:hyperlink>
        </w:p>
        <w:p w:rsidR="003A3865" w:rsidRPr="0051166F" w:rsidRDefault="005550A5" w:rsidP="009108B3">
          <w:pPr>
            <w:pStyle w:val="14"/>
            <w:rPr>
              <w:rFonts w:eastAsiaTheme="minorEastAsia"/>
            </w:rPr>
          </w:pPr>
          <w:hyperlink w:anchor="_Toc191628927" w:history="1">
            <w:r w:rsidR="003A3865" w:rsidRPr="0051166F">
              <w:rPr>
                <w:rStyle w:val="a9"/>
              </w:rPr>
              <w:t>4.</w:t>
            </w:r>
            <w:r w:rsidR="003A3865" w:rsidRPr="0051166F">
              <w:rPr>
                <w:rFonts w:eastAsiaTheme="minorEastAsia"/>
              </w:rPr>
              <w:tab/>
            </w:r>
            <w:r w:rsidR="003A3865" w:rsidRPr="0051166F">
              <w:rPr>
                <w:rStyle w:val="a9"/>
              </w:rPr>
              <w:t>реализация экономической политики...........................................................</w:t>
            </w:r>
            <w:r w:rsidR="009108B3">
              <w:rPr>
                <w:rStyle w:val="a9"/>
              </w:rPr>
              <w:t>..........</w:t>
            </w:r>
            <w:r w:rsidR="00873448" w:rsidRPr="0051166F">
              <w:rPr>
                <w:webHidden/>
              </w:rPr>
              <w:fldChar w:fldCharType="begin"/>
            </w:r>
            <w:r w:rsidR="003A3865" w:rsidRPr="0051166F">
              <w:rPr>
                <w:webHidden/>
              </w:rPr>
              <w:instrText xml:space="preserve"> PAGEREF _Toc191628927 \h </w:instrText>
            </w:r>
            <w:r w:rsidR="00873448" w:rsidRPr="0051166F">
              <w:rPr>
                <w:webHidden/>
              </w:rPr>
            </w:r>
            <w:r w:rsidR="00873448" w:rsidRPr="0051166F">
              <w:rPr>
                <w:webHidden/>
              </w:rPr>
              <w:fldChar w:fldCharType="separate"/>
            </w:r>
            <w:r w:rsidR="002A2FB1">
              <w:rPr>
                <w:webHidden/>
              </w:rPr>
              <w:t>8</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28" w:history="1">
            <w:r w:rsidR="003A3865" w:rsidRPr="0051166F">
              <w:rPr>
                <w:rStyle w:val="a9"/>
              </w:rPr>
              <w:t>4.1.</w:t>
            </w:r>
            <w:r w:rsidR="003A3865" w:rsidRPr="0051166F">
              <w:rPr>
                <w:rFonts w:eastAsiaTheme="minorEastAsia"/>
                <w:lang w:eastAsia="ru-RU"/>
              </w:rPr>
              <w:tab/>
            </w:r>
            <w:r w:rsidR="003A3865" w:rsidRPr="0051166F">
              <w:rPr>
                <w:rStyle w:val="a9"/>
              </w:rPr>
              <w:t>Промышленное производство..............................................................................................</w:t>
            </w:r>
            <w:r w:rsidR="009108B3">
              <w:rPr>
                <w:rStyle w:val="a9"/>
              </w:rPr>
              <w:t>..</w:t>
            </w:r>
            <w:r w:rsidR="0051166F" w:rsidRPr="0051166F">
              <w:rPr>
                <w:rStyle w:val="a9"/>
              </w:rPr>
              <w:t>.</w:t>
            </w:r>
            <w:r w:rsidR="0051166F">
              <w:rPr>
                <w:rStyle w:val="a9"/>
              </w:rPr>
              <w:t>..</w:t>
            </w:r>
            <w:r w:rsidR="009108B3">
              <w:rPr>
                <w:rStyle w:val="a9"/>
              </w:rPr>
              <w:t>..</w:t>
            </w:r>
            <w:r w:rsidR="0051166F">
              <w:rPr>
                <w:rStyle w:val="a9"/>
              </w:rPr>
              <w:t>.</w:t>
            </w:r>
            <w:r w:rsidR="0051166F" w:rsidRPr="0051166F">
              <w:rPr>
                <w:rStyle w:val="a9"/>
              </w:rPr>
              <w:t>...</w:t>
            </w:r>
            <w:r w:rsidR="00873448" w:rsidRPr="0051166F">
              <w:rPr>
                <w:webHidden/>
              </w:rPr>
              <w:fldChar w:fldCharType="begin"/>
            </w:r>
            <w:r w:rsidR="003A3865" w:rsidRPr="0051166F">
              <w:rPr>
                <w:webHidden/>
              </w:rPr>
              <w:instrText xml:space="preserve"> PAGEREF _Toc191628928 \h </w:instrText>
            </w:r>
            <w:r w:rsidR="00873448" w:rsidRPr="0051166F">
              <w:rPr>
                <w:webHidden/>
              </w:rPr>
            </w:r>
            <w:r w:rsidR="00873448" w:rsidRPr="0051166F">
              <w:rPr>
                <w:webHidden/>
              </w:rPr>
              <w:fldChar w:fldCharType="separate"/>
            </w:r>
            <w:r w:rsidR="002A2FB1">
              <w:rPr>
                <w:webHidden/>
              </w:rPr>
              <w:t>8</w:t>
            </w:r>
            <w:r w:rsidR="00873448" w:rsidRPr="0051166F">
              <w:rPr>
                <w:webHidden/>
              </w:rPr>
              <w:fldChar w:fldCharType="end"/>
            </w:r>
          </w:hyperlink>
        </w:p>
        <w:p w:rsidR="003A3865" w:rsidRPr="0051166F" w:rsidRDefault="005550A5" w:rsidP="0051166F">
          <w:pPr>
            <w:pStyle w:val="31"/>
            <w:tabs>
              <w:tab w:val="left" w:pos="10065"/>
            </w:tabs>
            <w:ind w:right="-1"/>
            <w:rPr>
              <w:rFonts w:ascii="Times New Roman" w:eastAsiaTheme="minorEastAsia" w:hAnsi="Times New Roman" w:cs="Times New Roman"/>
              <w:noProof/>
              <w:sz w:val="24"/>
              <w:szCs w:val="24"/>
              <w:lang w:eastAsia="ru-RU"/>
            </w:rPr>
          </w:pPr>
          <w:hyperlink w:anchor="_Toc191628929" w:history="1">
            <w:r w:rsidR="003A3865" w:rsidRPr="0051166F">
              <w:rPr>
                <w:rStyle w:val="a9"/>
                <w:rFonts w:ascii="Times New Roman" w:hAnsi="Times New Roman" w:cs="Times New Roman"/>
                <w:noProof/>
                <w:sz w:val="24"/>
                <w:szCs w:val="24"/>
              </w:rPr>
              <w:t>4.1.1.</w:t>
            </w:r>
            <w:r w:rsidR="003A3865" w:rsidRPr="0051166F">
              <w:rPr>
                <w:rFonts w:ascii="Times New Roman" w:eastAsiaTheme="minorEastAsia" w:hAnsi="Times New Roman" w:cs="Times New Roman"/>
                <w:noProof/>
                <w:sz w:val="24"/>
                <w:szCs w:val="24"/>
                <w:lang w:eastAsia="ru-RU"/>
              </w:rPr>
              <w:tab/>
            </w:r>
            <w:r w:rsidR="003A3865" w:rsidRPr="0051166F">
              <w:rPr>
                <w:rStyle w:val="a9"/>
                <w:rFonts w:ascii="Times New Roman" w:hAnsi="Times New Roman" w:cs="Times New Roman"/>
                <w:noProof/>
                <w:sz w:val="24"/>
                <w:szCs w:val="24"/>
              </w:rPr>
              <w:t>Пищевая и перерабатывающая промышленность</w:t>
            </w:r>
            <w:r w:rsidR="0051166F">
              <w:rPr>
                <w:rStyle w:val="a9"/>
                <w:rFonts w:ascii="Times New Roman" w:hAnsi="Times New Roman" w:cs="Times New Roman"/>
                <w:noProof/>
                <w:sz w:val="24"/>
                <w:szCs w:val="24"/>
              </w:rPr>
              <w:t>………………………………………</w:t>
            </w:r>
            <w:r w:rsidR="009108B3">
              <w:rPr>
                <w:rStyle w:val="a9"/>
                <w:rFonts w:ascii="Times New Roman" w:hAnsi="Times New Roman" w:cs="Times New Roman"/>
                <w:noProof/>
                <w:sz w:val="24"/>
                <w:szCs w:val="24"/>
              </w:rPr>
              <w:t>.</w:t>
            </w:r>
            <w:r w:rsidR="0051166F">
              <w:rPr>
                <w:rStyle w:val="a9"/>
                <w:rFonts w:ascii="Times New Roman" w:hAnsi="Times New Roman" w:cs="Times New Roman"/>
                <w:noProof/>
                <w:sz w:val="24"/>
                <w:szCs w:val="24"/>
              </w:rPr>
              <w:t>…</w:t>
            </w:r>
            <w:r w:rsidR="009108B3">
              <w:rPr>
                <w:rStyle w:val="a9"/>
                <w:rFonts w:ascii="Times New Roman" w:hAnsi="Times New Roman" w:cs="Times New Roman"/>
                <w:noProof/>
                <w:sz w:val="24"/>
                <w:szCs w:val="24"/>
              </w:rPr>
              <w:t>……</w:t>
            </w:r>
            <w:r w:rsidR="00873448" w:rsidRPr="0051166F">
              <w:rPr>
                <w:rFonts w:ascii="Times New Roman" w:hAnsi="Times New Roman" w:cs="Times New Roman"/>
                <w:noProof/>
                <w:webHidden/>
                <w:sz w:val="24"/>
                <w:szCs w:val="24"/>
              </w:rPr>
              <w:fldChar w:fldCharType="begin"/>
            </w:r>
            <w:r w:rsidR="003A3865" w:rsidRPr="0051166F">
              <w:rPr>
                <w:rFonts w:ascii="Times New Roman" w:hAnsi="Times New Roman" w:cs="Times New Roman"/>
                <w:noProof/>
                <w:webHidden/>
                <w:sz w:val="24"/>
                <w:szCs w:val="24"/>
              </w:rPr>
              <w:instrText xml:space="preserve"> PAGEREF _Toc191628929 \h </w:instrText>
            </w:r>
            <w:r w:rsidR="00873448" w:rsidRPr="0051166F">
              <w:rPr>
                <w:rFonts w:ascii="Times New Roman" w:hAnsi="Times New Roman" w:cs="Times New Roman"/>
                <w:noProof/>
                <w:webHidden/>
                <w:sz w:val="24"/>
                <w:szCs w:val="24"/>
              </w:rPr>
            </w:r>
            <w:r w:rsidR="00873448" w:rsidRPr="0051166F">
              <w:rPr>
                <w:rFonts w:ascii="Times New Roman" w:hAnsi="Times New Roman" w:cs="Times New Roman"/>
                <w:noProof/>
                <w:webHidden/>
                <w:sz w:val="24"/>
                <w:szCs w:val="24"/>
              </w:rPr>
              <w:fldChar w:fldCharType="separate"/>
            </w:r>
            <w:r w:rsidR="002A2FB1">
              <w:rPr>
                <w:rFonts w:ascii="Times New Roman" w:hAnsi="Times New Roman" w:cs="Times New Roman"/>
                <w:noProof/>
                <w:webHidden/>
                <w:sz w:val="24"/>
                <w:szCs w:val="24"/>
              </w:rPr>
              <w:t>8</w:t>
            </w:r>
            <w:r w:rsidR="00873448" w:rsidRPr="0051166F">
              <w:rPr>
                <w:rFonts w:ascii="Times New Roman" w:hAnsi="Times New Roman" w:cs="Times New Roman"/>
                <w:noProof/>
                <w:webHidden/>
                <w:sz w:val="24"/>
                <w:szCs w:val="24"/>
              </w:rPr>
              <w:fldChar w:fldCharType="end"/>
            </w:r>
          </w:hyperlink>
        </w:p>
        <w:p w:rsidR="003A3865" w:rsidRPr="0051166F" w:rsidRDefault="005550A5" w:rsidP="00832BC5">
          <w:pPr>
            <w:pStyle w:val="21"/>
            <w:rPr>
              <w:rFonts w:eastAsiaTheme="minorEastAsia"/>
              <w:lang w:eastAsia="ru-RU"/>
            </w:rPr>
          </w:pPr>
          <w:hyperlink w:anchor="_Toc191628930" w:history="1">
            <w:r w:rsidR="003A3865" w:rsidRPr="0051166F">
              <w:rPr>
                <w:rStyle w:val="a9"/>
              </w:rPr>
              <w:t>4.2.</w:t>
            </w:r>
            <w:r w:rsidR="003A3865" w:rsidRPr="0051166F">
              <w:rPr>
                <w:rFonts w:eastAsiaTheme="minorEastAsia"/>
                <w:lang w:eastAsia="ru-RU"/>
              </w:rPr>
              <w:tab/>
            </w:r>
            <w:r w:rsidR="003A3865" w:rsidRPr="0051166F">
              <w:rPr>
                <w:rStyle w:val="a9"/>
              </w:rPr>
              <w:t>Агропромышленный и рыбохозяйственный комплексы</w:t>
            </w:r>
            <w:r w:rsidR="0051166F">
              <w:rPr>
                <w:rStyle w:val="a9"/>
              </w:rPr>
              <w:t>………………</w:t>
            </w:r>
            <w:r w:rsidR="00832BC5">
              <w:rPr>
                <w:rStyle w:val="a9"/>
              </w:rPr>
              <w:t xml:space="preserve">  </w:t>
            </w:r>
            <w:r w:rsidR="0051166F">
              <w:rPr>
                <w:rStyle w:val="a9"/>
              </w:rPr>
              <w:t>…………</w:t>
            </w:r>
            <w:r w:rsidR="009108B3">
              <w:rPr>
                <w:rStyle w:val="a9"/>
              </w:rPr>
              <w:t>.</w:t>
            </w:r>
            <w:r w:rsidR="0051166F">
              <w:rPr>
                <w:rStyle w:val="a9"/>
              </w:rPr>
              <w:t>………</w:t>
            </w:r>
            <w:r w:rsidR="009108B3">
              <w:rPr>
                <w:rStyle w:val="a9"/>
              </w:rPr>
              <w:t>.......</w:t>
            </w:r>
            <w:r w:rsidR="00873448" w:rsidRPr="0051166F">
              <w:rPr>
                <w:webHidden/>
              </w:rPr>
              <w:fldChar w:fldCharType="begin"/>
            </w:r>
            <w:r w:rsidR="003A3865" w:rsidRPr="0051166F">
              <w:rPr>
                <w:webHidden/>
              </w:rPr>
              <w:instrText xml:space="preserve"> PAGEREF _Toc191628930 \h </w:instrText>
            </w:r>
            <w:r w:rsidR="00873448" w:rsidRPr="0051166F">
              <w:rPr>
                <w:webHidden/>
              </w:rPr>
            </w:r>
            <w:r w:rsidR="00873448" w:rsidRPr="0051166F">
              <w:rPr>
                <w:webHidden/>
              </w:rPr>
              <w:fldChar w:fldCharType="separate"/>
            </w:r>
            <w:r w:rsidR="002A2FB1">
              <w:rPr>
                <w:webHidden/>
              </w:rPr>
              <w:t>9</w:t>
            </w:r>
            <w:r w:rsidR="00873448" w:rsidRPr="0051166F">
              <w:rPr>
                <w:webHidden/>
              </w:rPr>
              <w:fldChar w:fldCharType="end"/>
            </w:r>
          </w:hyperlink>
        </w:p>
        <w:p w:rsidR="003A3865" w:rsidRPr="0051166F" w:rsidRDefault="005550A5" w:rsidP="0051166F">
          <w:pPr>
            <w:pStyle w:val="31"/>
            <w:tabs>
              <w:tab w:val="left" w:pos="10065"/>
            </w:tabs>
            <w:ind w:right="-1"/>
            <w:rPr>
              <w:rFonts w:ascii="Times New Roman" w:eastAsiaTheme="minorEastAsia" w:hAnsi="Times New Roman" w:cs="Times New Roman"/>
              <w:noProof/>
              <w:sz w:val="24"/>
              <w:szCs w:val="24"/>
              <w:lang w:eastAsia="ru-RU"/>
            </w:rPr>
          </w:pPr>
          <w:hyperlink w:anchor="_Toc191628931" w:history="1">
            <w:r w:rsidR="003A3865" w:rsidRPr="0051166F">
              <w:rPr>
                <w:rStyle w:val="a9"/>
                <w:rFonts w:ascii="Times New Roman" w:hAnsi="Times New Roman" w:cs="Times New Roman"/>
                <w:noProof/>
                <w:sz w:val="24"/>
                <w:szCs w:val="24"/>
              </w:rPr>
              <w:t>4.2.1.</w:t>
            </w:r>
            <w:r w:rsidR="003A3865" w:rsidRPr="0051166F">
              <w:rPr>
                <w:rFonts w:ascii="Times New Roman" w:eastAsiaTheme="minorEastAsia" w:hAnsi="Times New Roman" w:cs="Times New Roman"/>
                <w:noProof/>
                <w:sz w:val="24"/>
                <w:szCs w:val="24"/>
                <w:lang w:eastAsia="ru-RU"/>
              </w:rPr>
              <w:tab/>
            </w:r>
            <w:r w:rsidR="003A3865" w:rsidRPr="0051166F">
              <w:rPr>
                <w:rStyle w:val="a9"/>
                <w:rFonts w:ascii="Times New Roman" w:hAnsi="Times New Roman" w:cs="Times New Roman"/>
                <w:noProof/>
                <w:sz w:val="24"/>
                <w:szCs w:val="24"/>
              </w:rPr>
              <w:t>Сельское хозяйство</w:t>
            </w:r>
            <w:r w:rsidR="0051166F">
              <w:rPr>
                <w:rStyle w:val="a9"/>
                <w:rFonts w:ascii="Times New Roman" w:hAnsi="Times New Roman" w:cs="Times New Roman"/>
                <w:noProof/>
                <w:sz w:val="24"/>
                <w:szCs w:val="24"/>
              </w:rPr>
              <w:t>…………………………………………………………………</w:t>
            </w:r>
            <w:r w:rsidR="009108B3">
              <w:rPr>
                <w:rStyle w:val="a9"/>
                <w:rFonts w:ascii="Times New Roman" w:hAnsi="Times New Roman" w:cs="Times New Roman"/>
                <w:noProof/>
                <w:sz w:val="24"/>
                <w:szCs w:val="24"/>
              </w:rPr>
              <w:t>.</w:t>
            </w:r>
            <w:r w:rsidR="0051166F">
              <w:rPr>
                <w:rStyle w:val="a9"/>
                <w:rFonts w:ascii="Times New Roman" w:hAnsi="Times New Roman" w:cs="Times New Roman"/>
                <w:noProof/>
                <w:sz w:val="24"/>
                <w:szCs w:val="24"/>
              </w:rPr>
              <w:t>…</w:t>
            </w:r>
            <w:r w:rsidR="00832BC5">
              <w:rPr>
                <w:rStyle w:val="a9"/>
                <w:rFonts w:ascii="Times New Roman" w:hAnsi="Times New Roman" w:cs="Times New Roman"/>
                <w:noProof/>
                <w:sz w:val="24"/>
                <w:szCs w:val="24"/>
              </w:rPr>
              <w:t xml:space="preserve">  </w:t>
            </w:r>
            <w:r w:rsidR="0051166F">
              <w:rPr>
                <w:rStyle w:val="a9"/>
                <w:rFonts w:ascii="Times New Roman" w:hAnsi="Times New Roman" w:cs="Times New Roman"/>
                <w:noProof/>
                <w:sz w:val="24"/>
                <w:szCs w:val="24"/>
              </w:rPr>
              <w:t>……</w:t>
            </w:r>
            <w:r w:rsidR="00A97B0F">
              <w:rPr>
                <w:rStyle w:val="a9"/>
                <w:rFonts w:ascii="Times New Roman" w:hAnsi="Times New Roman" w:cs="Times New Roman"/>
                <w:noProof/>
                <w:sz w:val="24"/>
                <w:szCs w:val="24"/>
              </w:rPr>
              <w:t>...</w:t>
            </w:r>
            <w:r w:rsidR="009108B3">
              <w:rPr>
                <w:rStyle w:val="a9"/>
                <w:rFonts w:ascii="Times New Roman" w:hAnsi="Times New Roman" w:cs="Times New Roman"/>
                <w:noProof/>
                <w:sz w:val="24"/>
                <w:szCs w:val="24"/>
              </w:rPr>
              <w:t>.....</w:t>
            </w:r>
            <w:r w:rsidR="00873448" w:rsidRPr="0051166F">
              <w:rPr>
                <w:rFonts w:ascii="Times New Roman" w:hAnsi="Times New Roman" w:cs="Times New Roman"/>
                <w:noProof/>
                <w:webHidden/>
                <w:sz w:val="24"/>
                <w:szCs w:val="24"/>
              </w:rPr>
              <w:fldChar w:fldCharType="begin"/>
            </w:r>
            <w:r w:rsidR="003A3865" w:rsidRPr="0051166F">
              <w:rPr>
                <w:rFonts w:ascii="Times New Roman" w:hAnsi="Times New Roman" w:cs="Times New Roman"/>
                <w:noProof/>
                <w:webHidden/>
                <w:sz w:val="24"/>
                <w:szCs w:val="24"/>
              </w:rPr>
              <w:instrText xml:space="preserve"> PAGEREF _Toc191628931 \h </w:instrText>
            </w:r>
            <w:r w:rsidR="00873448" w:rsidRPr="0051166F">
              <w:rPr>
                <w:rFonts w:ascii="Times New Roman" w:hAnsi="Times New Roman" w:cs="Times New Roman"/>
                <w:noProof/>
                <w:webHidden/>
                <w:sz w:val="24"/>
                <w:szCs w:val="24"/>
              </w:rPr>
            </w:r>
            <w:r w:rsidR="00873448" w:rsidRPr="0051166F">
              <w:rPr>
                <w:rFonts w:ascii="Times New Roman" w:hAnsi="Times New Roman" w:cs="Times New Roman"/>
                <w:noProof/>
                <w:webHidden/>
                <w:sz w:val="24"/>
                <w:szCs w:val="24"/>
              </w:rPr>
              <w:fldChar w:fldCharType="separate"/>
            </w:r>
            <w:r w:rsidR="002A2FB1">
              <w:rPr>
                <w:rFonts w:ascii="Times New Roman" w:hAnsi="Times New Roman" w:cs="Times New Roman"/>
                <w:noProof/>
                <w:webHidden/>
                <w:sz w:val="24"/>
                <w:szCs w:val="24"/>
              </w:rPr>
              <w:t>9</w:t>
            </w:r>
            <w:r w:rsidR="00873448" w:rsidRPr="0051166F">
              <w:rPr>
                <w:rFonts w:ascii="Times New Roman" w:hAnsi="Times New Roman" w:cs="Times New Roman"/>
                <w:noProof/>
                <w:webHidden/>
                <w:sz w:val="24"/>
                <w:szCs w:val="24"/>
              </w:rPr>
              <w:fldChar w:fldCharType="end"/>
            </w:r>
          </w:hyperlink>
        </w:p>
        <w:p w:rsidR="003A3865" w:rsidRDefault="005550A5" w:rsidP="0051166F">
          <w:pPr>
            <w:pStyle w:val="31"/>
            <w:tabs>
              <w:tab w:val="left" w:pos="10065"/>
            </w:tabs>
            <w:ind w:right="-1"/>
            <w:rPr>
              <w:rFonts w:ascii="Times New Roman" w:hAnsi="Times New Roman" w:cs="Times New Roman"/>
              <w:noProof/>
              <w:sz w:val="24"/>
              <w:szCs w:val="24"/>
            </w:rPr>
          </w:pPr>
          <w:hyperlink w:anchor="_Toc191628932" w:history="1">
            <w:r w:rsidR="003A3865" w:rsidRPr="0051166F">
              <w:rPr>
                <w:rStyle w:val="a9"/>
                <w:rFonts w:ascii="Times New Roman" w:hAnsi="Times New Roman" w:cs="Times New Roman"/>
                <w:noProof/>
                <w:sz w:val="24"/>
                <w:szCs w:val="24"/>
              </w:rPr>
              <w:t>4.2.2.</w:t>
            </w:r>
            <w:r w:rsidR="003A3865" w:rsidRPr="0051166F">
              <w:rPr>
                <w:rFonts w:ascii="Times New Roman" w:eastAsiaTheme="minorEastAsia" w:hAnsi="Times New Roman" w:cs="Times New Roman"/>
                <w:noProof/>
                <w:sz w:val="24"/>
                <w:szCs w:val="24"/>
                <w:lang w:eastAsia="ru-RU"/>
              </w:rPr>
              <w:tab/>
            </w:r>
            <w:r w:rsidR="003A3865" w:rsidRPr="0051166F">
              <w:rPr>
                <w:rStyle w:val="a9"/>
                <w:rFonts w:ascii="Times New Roman" w:hAnsi="Times New Roman" w:cs="Times New Roman"/>
                <w:noProof/>
                <w:sz w:val="24"/>
                <w:szCs w:val="24"/>
              </w:rPr>
              <w:t>Рыбохозяйственный комплекс, аквакультура</w:t>
            </w:r>
            <w:r w:rsidR="00A97B0F">
              <w:rPr>
                <w:rStyle w:val="a9"/>
                <w:rFonts w:ascii="Times New Roman" w:hAnsi="Times New Roman" w:cs="Times New Roman"/>
                <w:noProof/>
                <w:sz w:val="24"/>
                <w:szCs w:val="24"/>
              </w:rPr>
              <w:t>……………………………………………</w:t>
            </w:r>
            <w:r w:rsidR="009108B3">
              <w:rPr>
                <w:rStyle w:val="a9"/>
                <w:rFonts w:ascii="Times New Roman" w:hAnsi="Times New Roman" w:cs="Times New Roman"/>
                <w:noProof/>
                <w:sz w:val="24"/>
                <w:szCs w:val="24"/>
              </w:rPr>
              <w:t>...</w:t>
            </w:r>
            <w:r w:rsidR="00A97B0F">
              <w:rPr>
                <w:rStyle w:val="a9"/>
                <w:rFonts w:ascii="Times New Roman" w:hAnsi="Times New Roman" w:cs="Times New Roman"/>
                <w:noProof/>
                <w:sz w:val="24"/>
                <w:szCs w:val="24"/>
              </w:rPr>
              <w:t>…</w:t>
            </w:r>
            <w:r w:rsidR="009108B3">
              <w:rPr>
                <w:rStyle w:val="a9"/>
                <w:rFonts w:ascii="Times New Roman" w:hAnsi="Times New Roman" w:cs="Times New Roman"/>
                <w:noProof/>
                <w:sz w:val="24"/>
                <w:szCs w:val="24"/>
              </w:rPr>
              <w:t>...</w:t>
            </w:r>
            <w:r w:rsidR="00873448" w:rsidRPr="0051166F">
              <w:rPr>
                <w:rFonts w:ascii="Times New Roman" w:hAnsi="Times New Roman" w:cs="Times New Roman"/>
                <w:noProof/>
                <w:webHidden/>
                <w:sz w:val="24"/>
                <w:szCs w:val="24"/>
              </w:rPr>
              <w:fldChar w:fldCharType="begin"/>
            </w:r>
            <w:r w:rsidR="003A3865" w:rsidRPr="0051166F">
              <w:rPr>
                <w:rFonts w:ascii="Times New Roman" w:hAnsi="Times New Roman" w:cs="Times New Roman"/>
                <w:noProof/>
                <w:webHidden/>
                <w:sz w:val="24"/>
                <w:szCs w:val="24"/>
              </w:rPr>
              <w:instrText xml:space="preserve"> PAGEREF _Toc191628932 \h </w:instrText>
            </w:r>
            <w:r w:rsidR="00873448" w:rsidRPr="0051166F">
              <w:rPr>
                <w:rFonts w:ascii="Times New Roman" w:hAnsi="Times New Roman" w:cs="Times New Roman"/>
                <w:noProof/>
                <w:webHidden/>
                <w:sz w:val="24"/>
                <w:szCs w:val="24"/>
              </w:rPr>
            </w:r>
            <w:r w:rsidR="00873448" w:rsidRPr="0051166F">
              <w:rPr>
                <w:rFonts w:ascii="Times New Roman" w:hAnsi="Times New Roman" w:cs="Times New Roman"/>
                <w:noProof/>
                <w:webHidden/>
                <w:sz w:val="24"/>
                <w:szCs w:val="24"/>
              </w:rPr>
              <w:fldChar w:fldCharType="separate"/>
            </w:r>
            <w:r w:rsidR="002A2FB1">
              <w:rPr>
                <w:rFonts w:ascii="Times New Roman" w:hAnsi="Times New Roman" w:cs="Times New Roman"/>
                <w:noProof/>
                <w:webHidden/>
                <w:sz w:val="24"/>
                <w:szCs w:val="24"/>
              </w:rPr>
              <w:t>10</w:t>
            </w:r>
            <w:r w:rsidR="00873448" w:rsidRPr="0051166F">
              <w:rPr>
                <w:rFonts w:ascii="Times New Roman" w:hAnsi="Times New Roman" w:cs="Times New Roman"/>
                <w:noProof/>
                <w:webHidden/>
                <w:sz w:val="24"/>
                <w:szCs w:val="24"/>
              </w:rPr>
              <w:fldChar w:fldCharType="end"/>
            </w:r>
          </w:hyperlink>
        </w:p>
        <w:p w:rsidR="00484A90" w:rsidRDefault="005550A5" w:rsidP="00484A90">
          <w:pPr>
            <w:pStyle w:val="31"/>
            <w:tabs>
              <w:tab w:val="left" w:pos="10065"/>
            </w:tabs>
            <w:ind w:right="-1"/>
            <w:rPr>
              <w:rFonts w:ascii="Times New Roman" w:hAnsi="Times New Roman" w:cs="Times New Roman"/>
              <w:noProof/>
              <w:sz w:val="24"/>
              <w:szCs w:val="24"/>
            </w:rPr>
          </w:pPr>
          <w:hyperlink w:anchor="_Toc191628932" w:history="1">
            <w:r w:rsidR="00484A90" w:rsidRPr="0051166F">
              <w:rPr>
                <w:rStyle w:val="a9"/>
                <w:rFonts w:ascii="Times New Roman" w:hAnsi="Times New Roman" w:cs="Times New Roman"/>
                <w:noProof/>
                <w:sz w:val="24"/>
                <w:szCs w:val="24"/>
              </w:rPr>
              <w:t>4.</w:t>
            </w:r>
            <w:r w:rsidR="00484A90">
              <w:rPr>
                <w:rStyle w:val="a9"/>
                <w:rFonts w:ascii="Times New Roman" w:hAnsi="Times New Roman" w:cs="Times New Roman"/>
                <w:noProof/>
                <w:sz w:val="24"/>
                <w:szCs w:val="24"/>
              </w:rPr>
              <w:t>3</w:t>
            </w:r>
            <w:r w:rsidR="00484A90" w:rsidRPr="0051166F">
              <w:rPr>
                <w:rFonts w:ascii="Times New Roman" w:eastAsiaTheme="minorEastAsia" w:hAnsi="Times New Roman" w:cs="Times New Roman"/>
                <w:noProof/>
                <w:sz w:val="24"/>
                <w:szCs w:val="24"/>
                <w:lang w:eastAsia="ru-RU"/>
              </w:rPr>
              <w:tab/>
            </w:r>
            <w:r w:rsidR="00484A90">
              <w:rPr>
                <w:rStyle w:val="a9"/>
                <w:rFonts w:ascii="Times New Roman" w:hAnsi="Times New Roman" w:cs="Times New Roman"/>
                <w:noProof/>
                <w:sz w:val="24"/>
                <w:szCs w:val="24"/>
              </w:rPr>
              <w:t>Лесопромышленный</w:t>
            </w:r>
            <w:r w:rsidR="002A2FB1">
              <w:rPr>
                <w:rStyle w:val="a9"/>
                <w:rFonts w:ascii="Times New Roman" w:hAnsi="Times New Roman" w:cs="Times New Roman"/>
                <w:noProof/>
                <w:sz w:val="24"/>
                <w:szCs w:val="24"/>
              </w:rPr>
              <w:t xml:space="preserve"> комплекс                      </w:t>
            </w:r>
            <w:r w:rsidR="00484A90">
              <w:rPr>
                <w:rStyle w:val="a9"/>
                <w:rFonts w:ascii="Times New Roman" w:hAnsi="Times New Roman" w:cs="Times New Roman"/>
                <w:noProof/>
                <w:sz w:val="24"/>
                <w:szCs w:val="24"/>
              </w:rPr>
              <w:t xml:space="preserve"> </w:t>
            </w:r>
            <w:r w:rsidR="00E4061F">
              <w:rPr>
                <w:rStyle w:val="a9"/>
                <w:rFonts w:ascii="Times New Roman" w:hAnsi="Times New Roman" w:cs="Times New Roman"/>
                <w:noProof/>
                <w:sz w:val="24"/>
                <w:szCs w:val="24"/>
              </w:rPr>
              <w:t xml:space="preserve">………………………          </w:t>
            </w:r>
            <w:r w:rsidR="00484A90">
              <w:rPr>
                <w:rStyle w:val="a9"/>
                <w:rFonts w:ascii="Times New Roman" w:hAnsi="Times New Roman" w:cs="Times New Roman"/>
                <w:noProof/>
                <w:sz w:val="24"/>
                <w:szCs w:val="24"/>
              </w:rPr>
              <w:t>……………...…...</w:t>
            </w:r>
            <w:r w:rsidR="00E4061F">
              <w:rPr>
                <w:rStyle w:val="a9"/>
                <w:rFonts w:ascii="Times New Roman" w:hAnsi="Times New Roman" w:cs="Times New Roman"/>
                <w:noProof/>
                <w:sz w:val="24"/>
                <w:szCs w:val="24"/>
              </w:rPr>
              <w:t xml:space="preserve">  </w:t>
            </w:r>
            <w:r w:rsidR="00484A90" w:rsidRPr="0051166F">
              <w:rPr>
                <w:rFonts w:ascii="Times New Roman" w:hAnsi="Times New Roman" w:cs="Times New Roman"/>
                <w:noProof/>
                <w:webHidden/>
                <w:sz w:val="24"/>
                <w:szCs w:val="24"/>
              </w:rPr>
              <w:fldChar w:fldCharType="begin"/>
            </w:r>
            <w:r w:rsidR="00484A90" w:rsidRPr="0051166F">
              <w:rPr>
                <w:rFonts w:ascii="Times New Roman" w:hAnsi="Times New Roman" w:cs="Times New Roman"/>
                <w:noProof/>
                <w:webHidden/>
                <w:sz w:val="24"/>
                <w:szCs w:val="24"/>
              </w:rPr>
              <w:instrText xml:space="preserve"> PAGEREF _Toc191628932 \h </w:instrText>
            </w:r>
            <w:r w:rsidR="00484A90" w:rsidRPr="0051166F">
              <w:rPr>
                <w:rFonts w:ascii="Times New Roman" w:hAnsi="Times New Roman" w:cs="Times New Roman"/>
                <w:noProof/>
                <w:webHidden/>
                <w:sz w:val="24"/>
                <w:szCs w:val="24"/>
              </w:rPr>
            </w:r>
            <w:r w:rsidR="00484A90" w:rsidRPr="0051166F">
              <w:rPr>
                <w:rFonts w:ascii="Times New Roman" w:hAnsi="Times New Roman" w:cs="Times New Roman"/>
                <w:noProof/>
                <w:webHidden/>
                <w:sz w:val="24"/>
                <w:szCs w:val="24"/>
              </w:rPr>
              <w:fldChar w:fldCharType="separate"/>
            </w:r>
            <w:r w:rsidR="002A2FB1">
              <w:rPr>
                <w:rFonts w:ascii="Times New Roman" w:hAnsi="Times New Roman" w:cs="Times New Roman"/>
                <w:noProof/>
                <w:webHidden/>
                <w:sz w:val="24"/>
                <w:szCs w:val="24"/>
              </w:rPr>
              <w:t>10</w:t>
            </w:r>
            <w:r w:rsidR="00484A90" w:rsidRPr="0051166F">
              <w:rPr>
                <w:rFonts w:ascii="Times New Roman" w:hAnsi="Times New Roman" w:cs="Times New Roman"/>
                <w:noProof/>
                <w:webHidden/>
                <w:sz w:val="24"/>
                <w:szCs w:val="24"/>
              </w:rPr>
              <w:fldChar w:fldCharType="end"/>
            </w:r>
          </w:hyperlink>
        </w:p>
        <w:p w:rsidR="003A3865" w:rsidRPr="0051166F" w:rsidRDefault="005550A5" w:rsidP="00832BC5">
          <w:pPr>
            <w:pStyle w:val="21"/>
            <w:rPr>
              <w:rFonts w:eastAsiaTheme="minorEastAsia"/>
              <w:lang w:eastAsia="ru-RU"/>
            </w:rPr>
          </w:pPr>
          <w:hyperlink w:anchor="_Toc191628933" w:history="1">
            <w:r w:rsidR="003A3865" w:rsidRPr="0051166F">
              <w:rPr>
                <w:rStyle w:val="a9"/>
              </w:rPr>
              <w:t>4.4.</w:t>
            </w:r>
            <w:r w:rsidR="003A3865" w:rsidRPr="0051166F">
              <w:rPr>
                <w:rFonts w:eastAsiaTheme="minorEastAsia"/>
                <w:lang w:eastAsia="ru-RU"/>
              </w:rPr>
              <w:tab/>
            </w:r>
            <w:r w:rsidR="003A3865" w:rsidRPr="0051166F">
              <w:rPr>
                <w:rStyle w:val="a9"/>
              </w:rPr>
              <w:t>Развитие малого и среднего предпринимательства</w:t>
            </w:r>
            <w:r w:rsidR="00E4061F">
              <w:rPr>
                <w:rStyle w:val="a9"/>
              </w:rPr>
              <w:t>……………………………</w:t>
            </w:r>
            <w:r w:rsidR="00A97B0F">
              <w:rPr>
                <w:rStyle w:val="a9"/>
              </w:rPr>
              <w:t>…</w:t>
            </w:r>
            <w:r w:rsidR="009108B3">
              <w:rPr>
                <w:rStyle w:val="a9"/>
              </w:rPr>
              <w:t>.</w:t>
            </w:r>
            <w:r w:rsidR="00A97B0F">
              <w:rPr>
                <w:rStyle w:val="a9"/>
              </w:rPr>
              <w:t>…</w:t>
            </w:r>
            <w:r w:rsidR="009108B3">
              <w:rPr>
                <w:rStyle w:val="a9"/>
              </w:rPr>
              <w:t>...</w:t>
            </w:r>
            <w:r w:rsidR="00E4061F">
              <w:rPr>
                <w:rStyle w:val="a9"/>
              </w:rPr>
              <w:t xml:space="preserve">   </w:t>
            </w:r>
            <w:r w:rsidR="00A97B0F">
              <w:rPr>
                <w:rStyle w:val="a9"/>
              </w:rPr>
              <w:t>…</w:t>
            </w:r>
            <w:r w:rsidR="009108B3">
              <w:rPr>
                <w:rStyle w:val="a9"/>
              </w:rPr>
              <w:t>.</w:t>
            </w:r>
            <w:r w:rsidR="002A2FB1">
              <w:rPr>
                <w:rStyle w:val="a9"/>
              </w:rPr>
              <w:t xml:space="preserve">    </w:t>
            </w:r>
            <w:r w:rsidR="00873448" w:rsidRPr="0051166F">
              <w:rPr>
                <w:webHidden/>
              </w:rPr>
              <w:fldChar w:fldCharType="begin"/>
            </w:r>
            <w:r w:rsidR="003A3865" w:rsidRPr="0051166F">
              <w:rPr>
                <w:webHidden/>
              </w:rPr>
              <w:instrText xml:space="preserve"> PAGEREF _Toc191628933 \h </w:instrText>
            </w:r>
            <w:r w:rsidR="00873448" w:rsidRPr="0051166F">
              <w:rPr>
                <w:webHidden/>
              </w:rPr>
            </w:r>
            <w:r w:rsidR="00873448" w:rsidRPr="0051166F">
              <w:rPr>
                <w:webHidden/>
              </w:rPr>
              <w:fldChar w:fldCharType="separate"/>
            </w:r>
            <w:r w:rsidR="002A2FB1">
              <w:rPr>
                <w:webHidden/>
              </w:rPr>
              <w:t>1</w:t>
            </w:r>
            <w:r w:rsidR="00873448" w:rsidRPr="0051166F">
              <w:rPr>
                <w:webHidden/>
              </w:rPr>
              <w:fldChar w:fldCharType="end"/>
            </w:r>
          </w:hyperlink>
          <w:r w:rsidR="00484A90">
            <w:t>1</w:t>
          </w:r>
        </w:p>
        <w:p w:rsidR="003A3865" w:rsidRDefault="005550A5" w:rsidP="00832BC5">
          <w:pPr>
            <w:pStyle w:val="21"/>
            <w:rPr>
              <w:rStyle w:val="a9"/>
            </w:rPr>
          </w:pPr>
          <w:hyperlink w:anchor="_Toc191628934" w:history="1">
            <w:r w:rsidR="003A3865" w:rsidRPr="0051166F">
              <w:rPr>
                <w:rStyle w:val="a9"/>
              </w:rPr>
              <w:t>4.5.</w:t>
            </w:r>
            <w:r w:rsidR="003A3865" w:rsidRPr="0051166F">
              <w:rPr>
                <w:rFonts w:eastAsiaTheme="minorEastAsia"/>
                <w:lang w:eastAsia="ru-RU"/>
              </w:rPr>
              <w:tab/>
            </w:r>
            <w:r w:rsidR="003A3865" w:rsidRPr="0051166F">
              <w:rPr>
                <w:rStyle w:val="a9"/>
              </w:rPr>
              <w:t>Торговая деятельность и услуги общественного питания</w:t>
            </w:r>
            <w:r w:rsidR="00A97B0F">
              <w:rPr>
                <w:rStyle w:val="a9"/>
              </w:rPr>
              <w:t>……………………………</w:t>
            </w:r>
            <w:r w:rsidR="009108B3">
              <w:rPr>
                <w:rStyle w:val="a9"/>
              </w:rPr>
              <w:t>.</w:t>
            </w:r>
            <w:r w:rsidR="00A97B0F">
              <w:rPr>
                <w:rStyle w:val="a9"/>
              </w:rPr>
              <w:t>……</w:t>
            </w:r>
            <w:r w:rsidR="009108B3">
              <w:rPr>
                <w:rStyle w:val="a9"/>
              </w:rPr>
              <w:t>.....</w:t>
            </w:r>
            <w:r w:rsidR="00873448" w:rsidRPr="0051166F">
              <w:rPr>
                <w:webHidden/>
              </w:rPr>
              <w:fldChar w:fldCharType="begin"/>
            </w:r>
            <w:r w:rsidR="003A3865" w:rsidRPr="0051166F">
              <w:rPr>
                <w:webHidden/>
              </w:rPr>
              <w:instrText xml:space="preserve"> PAGEREF _Toc191628934 \h </w:instrText>
            </w:r>
            <w:r w:rsidR="00873448" w:rsidRPr="0051166F">
              <w:rPr>
                <w:webHidden/>
              </w:rPr>
            </w:r>
            <w:r w:rsidR="00873448" w:rsidRPr="0051166F">
              <w:rPr>
                <w:webHidden/>
              </w:rPr>
              <w:fldChar w:fldCharType="separate"/>
            </w:r>
            <w:r w:rsidR="002A2FB1">
              <w:rPr>
                <w:webHidden/>
              </w:rPr>
              <w:t>12</w:t>
            </w:r>
            <w:r w:rsidR="00873448" w:rsidRPr="0051166F">
              <w:rPr>
                <w:webHidden/>
              </w:rPr>
              <w:fldChar w:fldCharType="end"/>
            </w:r>
          </w:hyperlink>
        </w:p>
        <w:p w:rsidR="004934CE" w:rsidRPr="004934CE" w:rsidRDefault="004934CE" w:rsidP="004934CE">
          <w:pPr>
            <w:spacing w:after="0"/>
            <w:rPr>
              <w:rFonts w:ascii="Times New Roman" w:hAnsi="Times New Roman" w:cs="Times New Roman"/>
              <w:sz w:val="24"/>
              <w:szCs w:val="24"/>
            </w:rPr>
          </w:pPr>
          <w:r w:rsidRPr="004934CE">
            <w:rPr>
              <w:rFonts w:ascii="Times New Roman" w:hAnsi="Times New Roman" w:cs="Times New Roman"/>
              <w:sz w:val="24"/>
              <w:szCs w:val="24"/>
            </w:rPr>
            <w:t>4.6. Инвестиционная деятельность</w:t>
          </w:r>
          <w:r>
            <w:rPr>
              <w:rFonts w:ascii="Times New Roman" w:hAnsi="Times New Roman" w:cs="Times New Roman"/>
              <w:sz w:val="24"/>
              <w:szCs w:val="24"/>
            </w:rPr>
            <w:t>……………</w:t>
          </w:r>
          <w:r w:rsidR="00832BC5">
            <w:rPr>
              <w:rFonts w:ascii="Times New Roman" w:hAnsi="Times New Roman" w:cs="Times New Roman"/>
              <w:sz w:val="24"/>
              <w:szCs w:val="24"/>
            </w:rPr>
            <w:t xml:space="preserve">   </w:t>
          </w:r>
          <w:r>
            <w:rPr>
              <w:rFonts w:ascii="Times New Roman" w:hAnsi="Times New Roman" w:cs="Times New Roman"/>
              <w:sz w:val="24"/>
              <w:szCs w:val="24"/>
            </w:rPr>
            <w:t>……</w:t>
          </w:r>
          <w:r w:rsidR="00832BC5">
            <w:rPr>
              <w:rFonts w:ascii="Times New Roman" w:hAnsi="Times New Roman" w:cs="Times New Roman"/>
              <w:sz w:val="24"/>
              <w:szCs w:val="24"/>
            </w:rPr>
            <w:t xml:space="preserve">  </w:t>
          </w:r>
          <w:r>
            <w:rPr>
              <w:rFonts w:ascii="Times New Roman" w:hAnsi="Times New Roman" w:cs="Times New Roman"/>
              <w:sz w:val="24"/>
              <w:szCs w:val="24"/>
            </w:rPr>
            <w:t>……………………………………..…………1</w:t>
          </w:r>
          <w:r w:rsidR="00484A90">
            <w:rPr>
              <w:rFonts w:ascii="Times New Roman" w:hAnsi="Times New Roman" w:cs="Times New Roman"/>
              <w:sz w:val="24"/>
              <w:szCs w:val="24"/>
            </w:rPr>
            <w:t>4</w:t>
          </w:r>
        </w:p>
        <w:p w:rsidR="003A3865" w:rsidRPr="0051166F" w:rsidRDefault="005550A5" w:rsidP="004934CE">
          <w:pPr>
            <w:pStyle w:val="14"/>
            <w:rPr>
              <w:rFonts w:eastAsiaTheme="minorEastAsia"/>
            </w:rPr>
          </w:pPr>
          <w:hyperlink w:anchor="_Toc191628935" w:history="1">
            <w:r w:rsidR="003A3865" w:rsidRPr="0051166F">
              <w:rPr>
                <w:rStyle w:val="a9"/>
              </w:rPr>
              <w:t>5.</w:t>
            </w:r>
            <w:r w:rsidR="003A3865" w:rsidRPr="0051166F">
              <w:rPr>
                <w:rFonts w:eastAsiaTheme="minorEastAsia"/>
              </w:rPr>
              <w:tab/>
            </w:r>
            <w:r w:rsidR="003A3865" w:rsidRPr="0051166F">
              <w:rPr>
                <w:rStyle w:val="a9"/>
              </w:rPr>
              <w:t>управление муниципальными финансами</w:t>
            </w:r>
            <w:r w:rsidR="00A97B0F">
              <w:rPr>
                <w:rStyle w:val="a9"/>
              </w:rPr>
              <w:t>……………………………</w:t>
            </w:r>
            <w:r w:rsidR="009108B3">
              <w:rPr>
                <w:rStyle w:val="a9"/>
              </w:rPr>
              <w:t>...…..</w:t>
            </w:r>
            <w:r w:rsidR="00A97B0F">
              <w:rPr>
                <w:rStyle w:val="a9"/>
              </w:rPr>
              <w:t>…</w:t>
            </w:r>
            <w:r w:rsidR="00873448" w:rsidRPr="0051166F">
              <w:rPr>
                <w:webHidden/>
              </w:rPr>
              <w:fldChar w:fldCharType="begin"/>
            </w:r>
            <w:r w:rsidR="003A3865" w:rsidRPr="0051166F">
              <w:rPr>
                <w:webHidden/>
              </w:rPr>
              <w:instrText xml:space="preserve"> PAGEREF _Toc191628935 \h </w:instrText>
            </w:r>
            <w:r w:rsidR="00873448" w:rsidRPr="0051166F">
              <w:rPr>
                <w:webHidden/>
              </w:rPr>
            </w:r>
            <w:r w:rsidR="00873448" w:rsidRPr="0051166F">
              <w:rPr>
                <w:webHidden/>
              </w:rPr>
              <w:fldChar w:fldCharType="separate"/>
            </w:r>
            <w:r w:rsidR="002A2FB1">
              <w:rPr>
                <w:webHidden/>
              </w:rPr>
              <w:t>15</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36" w:history="1">
            <w:r w:rsidR="003A3865" w:rsidRPr="0051166F">
              <w:rPr>
                <w:rStyle w:val="a9"/>
              </w:rPr>
              <w:t>5.1.</w:t>
            </w:r>
            <w:r w:rsidR="003A3865" w:rsidRPr="0051166F">
              <w:rPr>
                <w:rFonts w:eastAsiaTheme="minorEastAsia"/>
                <w:lang w:eastAsia="ru-RU"/>
              </w:rPr>
              <w:tab/>
            </w:r>
            <w:r w:rsidR="003A3865" w:rsidRPr="0051166F">
              <w:rPr>
                <w:rStyle w:val="a9"/>
              </w:rPr>
              <w:t>Бюджетная политика</w:t>
            </w:r>
            <w:r w:rsidR="00A97B0F">
              <w:rPr>
                <w:rStyle w:val="a9"/>
              </w:rPr>
              <w:t>…………………………………………………………………</w:t>
            </w:r>
            <w:r w:rsidR="009108B3">
              <w:rPr>
                <w:rStyle w:val="a9"/>
              </w:rPr>
              <w:t>..</w:t>
            </w:r>
            <w:r w:rsidR="00A97B0F">
              <w:rPr>
                <w:rStyle w:val="a9"/>
              </w:rPr>
              <w:t>…</w:t>
            </w:r>
            <w:r w:rsidR="009108B3">
              <w:rPr>
                <w:rStyle w:val="a9"/>
              </w:rPr>
              <w:t>...</w:t>
            </w:r>
            <w:r w:rsidR="00A97B0F">
              <w:rPr>
                <w:rStyle w:val="a9"/>
              </w:rPr>
              <w:t>…</w:t>
            </w:r>
            <w:r w:rsidR="009108B3">
              <w:rPr>
                <w:rStyle w:val="a9"/>
              </w:rPr>
              <w:t>….</w:t>
            </w:r>
            <w:r w:rsidR="00873448" w:rsidRPr="0051166F">
              <w:rPr>
                <w:webHidden/>
              </w:rPr>
              <w:fldChar w:fldCharType="begin"/>
            </w:r>
            <w:r w:rsidR="003A3865" w:rsidRPr="0051166F">
              <w:rPr>
                <w:webHidden/>
              </w:rPr>
              <w:instrText xml:space="preserve"> PAGEREF _Toc191628936 \h </w:instrText>
            </w:r>
            <w:r w:rsidR="00873448" w:rsidRPr="0051166F">
              <w:rPr>
                <w:webHidden/>
              </w:rPr>
            </w:r>
            <w:r w:rsidR="00873448" w:rsidRPr="0051166F">
              <w:rPr>
                <w:webHidden/>
              </w:rPr>
              <w:fldChar w:fldCharType="separate"/>
            </w:r>
            <w:r w:rsidR="002A2FB1">
              <w:rPr>
                <w:webHidden/>
              </w:rPr>
              <w:t>15</w:t>
            </w:r>
            <w:r w:rsidR="00873448" w:rsidRPr="0051166F">
              <w:rPr>
                <w:webHidden/>
              </w:rPr>
              <w:fldChar w:fldCharType="end"/>
            </w:r>
          </w:hyperlink>
        </w:p>
        <w:p w:rsidR="003A3865" w:rsidRPr="0051166F" w:rsidRDefault="005550A5" w:rsidP="009108B3">
          <w:pPr>
            <w:pStyle w:val="31"/>
            <w:tabs>
              <w:tab w:val="left" w:pos="10065"/>
            </w:tabs>
            <w:ind w:right="-1"/>
            <w:rPr>
              <w:rFonts w:ascii="Times New Roman" w:eastAsiaTheme="minorEastAsia" w:hAnsi="Times New Roman" w:cs="Times New Roman"/>
              <w:noProof/>
              <w:sz w:val="24"/>
              <w:szCs w:val="24"/>
              <w:lang w:eastAsia="ru-RU"/>
            </w:rPr>
          </w:pPr>
          <w:hyperlink w:anchor="_Toc191628937" w:history="1">
            <w:r w:rsidR="003A3865" w:rsidRPr="0051166F">
              <w:rPr>
                <w:rStyle w:val="a9"/>
                <w:rFonts w:ascii="Times New Roman" w:hAnsi="Times New Roman" w:cs="Times New Roman"/>
                <w:noProof/>
                <w:sz w:val="24"/>
                <w:szCs w:val="24"/>
              </w:rPr>
              <w:t>5.1.1.</w:t>
            </w:r>
            <w:r w:rsidR="003A3865" w:rsidRPr="0051166F">
              <w:rPr>
                <w:rFonts w:ascii="Times New Roman" w:eastAsiaTheme="minorEastAsia" w:hAnsi="Times New Roman" w:cs="Times New Roman"/>
                <w:noProof/>
                <w:sz w:val="24"/>
                <w:szCs w:val="24"/>
                <w:lang w:eastAsia="ru-RU"/>
              </w:rPr>
              <w:tab/>
            </w:r>
            <w:r w:rsidR="003A3865" w:rsidRPr="0051166F">
              <w:rPr>
                <w:rStyle w:val="a9"/>
                <w:rFonts w:ascii="Times New Roman" w:hAnsi="Times New Roman" w:cs="Times New Roman"/>
                <w:noProof/>
                <w:sz w:val="24"/>
                <w:szCs w:val="24"/>
              </w:rPr>
              <w:t>Доходы</w:t>
            </w:r>
            <w:r w:rsidR="00A97B0F">
              <w:rPr>
                <w:rStyle w:val="a9"/>
                <w:rFonts w:ascii="Times New Roman" w:hAnsi="Times New Roman" w:cs="Times New Roman"/>
                <w:noProof/>
                <w:sz w:val="24"/>
                <w:szCs w:val="24"/>
              </w:rPr>
              <w:t>…………………………………………………………………………………</w:t>
            </w:r>
            <w:r w:rsidR="009108B3">
              <w:rPr>
                <w:rStyle w:val="a9"/>
                <w:rFonts w:ascii="Times New Roman" w:hAnsi="Times New Roman" w:cs="Times New Roman"/>
                <w:noProof/>
                <w:sz w:val="24"/>
                <w:szCs w:val="24"/>
              </w:rPr>
              <w:t>..</w:t>
            </w:r>
            <w:r w:rsidR="00A97B0F">
              <w:rPr>
                <w:rStyle w:val="a9"/>
                <w:rFonts w:ascii="Times New Roman" w:hAnsi="Times New Roman" w:cs="Times New Roman"/>
                <w:noProof/>
                <w:sz w:val="24"/>
                <w:szCs w:val="24"/>
              </w:rPr>
              <w:t>……</w:t>
            </w:r>
            <w:r w:rsidR="009108B3">
              <w:rPr>
                <w:rStyle w:val="a9"/>
                <w:rFonts w:ascii="Times New Roman" w:hAnsi="Times New Roman" w:cs="Times New Roman"/>
                <w:noProof/>
                <w:sz w:val="24"/>
                <w:szCs w:val="24"/>
              </w:rPr>
              <w:t>.</w:t>
            </w:r>
            <w:r w:rsidR="00A97B0F">
              <w:rPr>
                <w:rStyle w:val="a9"/>
                <w:rFonts w:ascii="Times New Roman" w:hAnsi="Times New Roman" w:cs="Times New Roman"/>
                <w:noProof/>
                <w:sz w:val="24"/>
                <w:szCs w:val="24"/>
              </w:rPr>
              <w:t>…</w:t>
            </w:r>
            <w:r w:rsidR="009108B3">
              <w:rPr>
                <w:rStyle w:val="a9"/>
                <w:rFonts w:ascii="Times New Roman" w:hAnsi="Times New Roman" w:cs="Times New Roman"/>
                <w:noProof/>
                <w:sz w:val="24"/>
                <w:szCs w:val="24"/>
              </w:rPr>
              <w:t>.</w:t>
            </w:r>
            <w:r w:rsidR="00A97B0F">
              <w:rPr>
                <w:rStyle w:val="a9"/>
                <w:rFonts w:ascii="Times New Roman" w:hAnsi="Times New Roman" w:cs="Times New Roman"/>
                <w:noProof/>
                <w:sz w:val="24"/>
                <w:szCs w:val="24"/>
              </w:rPr>
              <w:t>.</w:t>
            </w:r>
            <w:r w:rsidR="00873448" w:rsidRPr="0051166F">
              <w:rPr>
                <w:rFonts w:ascii="Times New Roman" w:hAnsi="Times New Roman" w:cs="Times New Roman"/>
                <w:noProof/>
                <w:webHidden/>
                <w:sz w:val="24"/>
                <w:szCs w:val="24"/>
              </w:rPr>
              <w:fldChar w:fldCharType="begin"/>
            </w:r>
            <w:r w:rsidR="003A3865" w:rsidRPr="0051166F">
              <w:rPr>
                <w:rFonts w:ascii="Times New Roman" w:hAnsi="Times New Roman" w:cs="Times New Roman"/>
                <w:noProof/>
                <w:webHidden/>
                <w:sz w:val="24"/>
                <w:szCs w:val="24"/>
              </w:rPr>
              <w:instrText xml:space="preserve"> PAGEREF _Toc191628937 \h </w:instrText>
            </w:r>
            <w:r w:rsidR="00873448" w:rsidRPr="0051166F">
              <w:rPr>
                <w:rFonts w:ascii="Times New Roman" w:hAnsi="Times New Roman" w:cs="Times New Roman"/>
                <w:noProof/>
                <w:webHidden/>
                <w:sz w:val="24"/>
                <w:szCs w:val="24"/>
              </w:rPr>
            </w:r>
            <w:r w:rsidR="00873448" w:rsidRPr="0051166F">
              <w:rPr>
                <w:rFonts w:ascii="Times New Roman" w:hAnsi="Times New Roman" w:cs="Times New Roman"/>
                <w:noProof/>
                <w:webHidden/>
                <w:sz w:val="24"/>
                <w:szCs w:val="24"/>
              </w:rPr>
              <w:fldChar w:fldCharType="separate"/>
            </w:r>
            <w:r w:rsidR="002A2FB1">
              <w:rPr>
                <w:rFonts w:ascii="Times New Roman" w:hAnsi="Times New Roman" w:cs="Times New Roman"/>
                <w:noProof/>
                <w:webHidden/>
                <w:sz w:val="24"/>
                <w:szCs w:val="24"/>
              </w:rPr>
              <w:t>15</w:t>
            </w:r>
            <w:r w:rsidR="00873448" w:rsidRPr="0051166F">
              <w:rPr>
                <w:rFonts w:ascii="Times New Roman" w:hAnsi="Times New Roman" w:cs="Times New Roman"/>
                <w:noProof/>
                <w:webHidden/>
                <w:sz w:val="24"/>
                <w:szCs w:val="24"/>
              </w:rPr>
              <w:fldChar w:fldCharType="end"/>
            </w:r>
          </w:hyperlink>
        </w:p>
        <w:p w:rsidR="003A3865" w:rsidRPr="0051166F" w:rsidRDefault="005550A5" w:rsidP="0051166F">
          <w:pPr>
            <w:pStyle w:val="31"/>
            <w:tabs>
              <w:tab w:val="left" w:pos="10065"/>
            </w:tabs>
            <w:ind w:right="-1"/>
            <w:rPr>
              <w:rFonts w:ascii="Times New Roman" w:eastAsiaTheme="minorEastAsia" w:hAnsi="Times New Roman" w:cs="Times New Roman"/>
              <w:noProof/>
              <w:sz w:val="24"/>
              <w:szCs w:val="24"/>
              <w:lang w:eastAsia="ru-RU"/>
            </w:rPr>
          </w:pPr>
          <w:hyperlink w:anchor="_Toc191628938" w:history="1">
            <w:r w:rsidR="003A3865" w:rsidRPr="0051166F">
              <w:rPr>
                <w:rStyle w:val="a9"/>
                <w:rFonts w:ascii="Times New Roman" w:hAnsi="Times New Roman" w:cs="Times New Roman"/>
                <w:noProof/>
                <w:sz w:val="24"/>
                <w:szCs w:val="24"/>
              </w:rPr>
              <w:t>5.1.2.</w:t>
            </w:r>
            <w:r w:rsidR="003A3865" w:rsidRPr="0051166F">
              <w:rPr>
                <w:rFonts w:ascii="Times New Roman" w:eastAsiaTheme="minorEastAsia" w:hAnsi="Times New Roman" w:cs="Times New Roman"/>
                <w:noProof/>
                <w:sz w:val="24"/>
                <w:szCs w:val="24"/>
                <w:lang w:eastAsia="ru-RU"/>
              </w:rPr>
              <w:tab/>
            </w:r>
            <w:r w:rsidR="003A3865" w:rsidRPr="0051166F">
              <w:rPr>
                <w:rStyle w:val="a9"/>
                <w:rFonts w:ascii="Times New Roman" w:hAnsi="Times New Roman" w:cs="Times New Roman"/>
                <w:noProof/>
                <w:sz w:val="24"/>
                <w:szCs w:val="24"/>
              </w:rPr>
              <w:t>Расходы</w:t>
            </w:r>
            <w:r w:rsidR="00A97B0F">
              <w:rPr>
                <w:rStyle w:val="a9"/>
                <w:rFonts w:ascii="Times New Roman" w:hAnsi="Times New Roman" w:cs="Times New Roman"/>
                <w:noProof/>
                <w:sz w:val="24"/>
                <w:szCs w:val="24"/>
              </w:rPr>
              <w:t>……………………………………………………………………………</w:t>
            </w:r>
            <w:r w:rsidR="009108B3">
              <w:rPr>
                <w:rStyle w:val="a9"/>
                <w:rFonts w:ascii="Times New Roman" w:hAnsi="Times New Roman" w:cs="Times New Roman"/>
                <w:noProof/>
                <w:sz w:val="24"/>
                <w:szCs w:val="24"/>
              </w:rPr>
              <w:t>.</w:t>
            </w:r>
            <w:r w:rsidR="00A97B0F">
              <w:rPr>
                <w:rStyle w:val="a9"/>
                <w:rFonts w:ascii="Times New Roman" w:hAnsi="Times New Roman" w:cs="Times New Roman"/>
                <w:noProof/>
                <w:sz w:val="24"/>
                <w:szCs w:val="24"/>
              </w:rPr>
              <w:t>…</w:t>
            </w:r>
            <w:r w:rsidR="009108B3">
              <w:rPr>
                <w:rStyle w:val="a9"/>
                <w:rFonts w:ascii="Times New Roman" w:hAnsi="Times New Roman" w:cs="Times New Roman"/>
                <w:noProof/>
                <w:sz w:val="24"/>
                <w:szCs w:val="24"/>
              </w:rPr>
              <w:t>..</w:t>
            </w:r>
            <w:r w:rsidR="00A97B0F">
              <w:rPr>
                <w:rStyle w:val="a9"/>
                <w:rFonts w:ascii="Times New Roman" w:hAnsi="Times New Roman" w:cs="Times New Roman"/>
                <w:noProof/>
                <w:sz w:val="24"/>
                <w:szCs w:val="24"/>
              </w:rPr>
              <w:t>………</w:t>
            </w:r>
            <w:r w:rsidR="009108B3">
              <w:rPr>
                <w:rStyle w:val="a9"/>
                <w:rFonts w:ascii="Times New Roman" w:hAnsi="Times New Roman" w:cs="Times New Roman"/>
                <w:noProof/>
                <w:sz w:val="24"/>
                <w:szCs w:val="24"/>
              </w:rPr>
              <w:t>.</w:t>
            </w:r>
            <w:r w:rsidR="00A97B0F">
              <w:rPr>
                <w:rStyle w:val="a9"/>
                <w:rFonts w:ascii="Times New Roman" w:hAnsi="Times New Roman" w:cs="Times New Roman"/>
                <w:noProof/>
                <w:sz w:val="24"/>
                <w:szCs w:val="24"/>
              </w:rPr>
              <w:t>…</w:t>
            </w:r>
            <w:r w:rsidR="00873448" w:rsidRPr="0051166F">
              <w:rPr>
                <w:rFonts w:ascii="Times New Roman" w:hAnsi="Times New Roman" w:cs="Times New Roman"/>
                <w:noProof/>
                <w:webHidden/>
                <w:sz w:val="24"/>
                <w:szCs w:val="24"/>
              </w:rPr>
              <w:fldChar w:fldCharType="begin"/>
            </w:r>
            <w:r w:rsidR="003A3865" w:rsidRPr="0051166F">
              <w:rPr>
                <w:rFonts w:ascii="Times New Roman" w:hAnsi="Times New Roman" w:cs="Times New Roman"/>
                <w:noProof/>
                <w:webHidden/>
                <w:sz w:val="24"/>
                <w:szCs w:val="24"/>
              </w:rPr>
              <w:instrText xml:space="preserve"> PAGEREF _Toc191628938 \h </w:instrText>
            </w:r>
            <w:r w:rsidR="00873448" w:rsidRPr="0051166F">
              <w:rPr>
                <w:rFonts w:ascii="Times New Roman" w:hAnsi="Times New Roman" w:cs="Times New Roman"/>
                <w:noProof/>
                <w:webHidden/>
                <w:sz w:val="24"/>
                <w:szCs w:val="24"/>
              </w:rPr>
            </w:r>
            <w:r w:rsidR="00873448" w:rsidRPr="0051166F">
              <w:rPr>
                <w:rFonts w:ascii="Times New Roman" w:hAnsi="Times New Roman" w:cs="Times New Roman"/>
                <w:noProof/>
                <w:webHidden/>
                <w:sz w:val="24"/>
                <w:szCs w:val="24"/>
              </w:rPr>
              <w:fldChar w:fldCharType="separate"/>
            </w:r>
            <w:r w:rsidR="002A2FB1">
              <w:rPr>
                <w:rFonts w:ascii="Times New Roman" w:hAnsi="Times New Roman" w:cs="Times New Roman"/>
                <w:noProof/>
                <w:webHidden/>
                <w:sz w:val="24"/>
                <w:szCs w:val="24"/>
              </w:rPr>
              <w:t>18</w:t>
            </w:r>
            <w:r w:rsidR="00873448" w:rsidRPr="0051166F">
              <w:rPr>
                <w:rFonts w:ascii="Times New Roman" w:hAnsi="Times New Roman" w:cs="Times New Roman"/>
                <w:noProof/>
                <w:webHidden/>
                <w:sz w:val="24"/>
                <w:szCs w:val="24"/>
              </w:rPr>
              <w:fldChar w:fldCharType="end"/>
            </w:r>
          </w:hyperlink>
        </w:p>
        <w:p w:rsidR="003A3865" w:rsidRPr="0051166F" w:rsidRDefault="005550A5" w:rsidP="00832BC5">
          <w:pPr>
            <w:pStyle w:val="21"/>
            <w:rPr>
              <w:rFonts w:eastAsiaTheme="minorEastAsia"/>
              <w:lang w:eastAsia="ru-RU"/>
            </w:rPr>
          </w:pPr>
          <w:hyperlink w:anchor="_Toc191628939" w:history="1">
            <w:r w:rsidR="003A3865" w:rsidRPr="0051166F">
              <w:rPr>
                <w:rStyle w:val="a9"/>
              </w:rPr>
              <w:t>5.2.</w:t>
            </w:r>
            <w:r w:rsidR="003A3865" w:rsidRPr="0051166F">
              <w:rPr>
                <w:rFonts w:eastAsiaTheme="minorEastAsia"/>
                <w:lang w:eastAsia="ru-RU"/>
              </w:rPr>
              <w:tab/>
            </w:r>
            <w:r w:rsidR="003A3865" w:rsidRPr="0051166F">
              <w:rPr>
                <w:rStyle w:val="a9"/>
              </w:rPr>
              <w:t>Муниципальный заказ для муниципальных нужд</w:t>
            </w:r>
            <w:r w:rsidR="00A97B0F">
              <w:rPr>
                <w:rStyle w:val="a9"/>
              </w:rPr>
              <w:t>………………..………</w:t>
            </w:r>
            <w:r w:rsidR="00832BC5">
              <w:rPr>
                <w:rStyle w:val="a9"/>
              </w:rPr>
              <w:t xml:space="preserve">   </w:t>
            </w:r>
            <w:r w:rsidR="00A97B0F">
              <w:rPr>
                <w:rStyle w:val="a9"/>
              </w:rPr>
              <w:t>………</w:t>
            </w:r>
            <w:r w:rsidR="009108B3">
              <w:rPr>
                <w:rStyle w:val="a9"/>
              </w:rPr>
              <w:t>…</w:t>
            </w:r>
            <w:r w:rsidR="00A97B0F">
              <w:rPr>
                <w:rStyle w:val="a9"/>
              </w:rPr>
              <w:t>……</w:t>
            </w:r>
            <w:r w:rsidR="009108B3">
              <w:rPr>
                <w:rStyle w:val="a9"/>
              </w:rPr>
              <w:t>.</w:t>
            </w:r>
            <w:r w:rsidR="00A97B0F">
              <w:rPr>
                <w:rStyle w:val="a9"/>
              </w:rPr>
              <w:t>…</w:t>
            </w:r>
            <w:r w:rsidR="00873448" w:rsidRPr="0051166F">
              <w:rPr>
                <w:webHidden/>
              </w:rPr>
              <w:fldChar w:fldCharType="begin"/>
            </w:r>
            <w:r w:rsidR="003A3865" w:rsidRPr="0051166F">
              <w:rPr>
                <w:webHidden/>
              </w:rPr>
              <w:instrText xml:space="preserve"> PAGEREF _Toc191628939 \h </w:instrText>
            </w:r>
            <w:r w:rsidR="00873448" w:rsidRPr="0051166F">
              <w:rPr>
                <w:webHidden/>
              </w:rPr>
            </w:r>
            <w:r w:rsidR="00873448" w:rsidRPr="0051166F">
              <w:rPr>
                <w:webHidden/>
              </w:rPr>
              <w:fldChar w:fldCharType="separate"/>
            </w:r>
            <w:r w:rsidR="002A2FB1">
              <w:rPr>
                <w:webHidden/>
              </w:rPr>
              <w:t>20</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40" w:history="1">
            <w:r w:rsidR="003A3865" w:rsidRPr="0051166F">
              <w:rPr>
                <w:rStyle w:val="a9"/>
              </w:rPr>
              <w:t>5.3.</w:t>
            </w:r>
            <w:r w:rsidR="003A3865" w:rsidRPr="0051166F">
              <w:rPr>
                <w:rFonts w:eastAsiaTheme="minorEastAsia"/>
                <w:lang w:eastAsia="ru-RU"/>
              </w:rPr>
              <w:tab/>
            </w:r>
            <w:r w:rsidR="003A3865" w:rsidRPr="0051166F">
              <w:rPr>
                <w:rStyle w:val="a9"/>
              </w:rPr>
              <w:t>Налоговая политика</w:t>
            </w:r>
            <w:r w:rsidR="00A97B0F">
              <w:rPr>
                <w:rStyle w:val="a9"/>
              </w:rPr>
              <w:t>……………………………………………………………………</w:t>
            </w:r>
            <w:r w:rsidR="009108B3">
              <w:rPr>
                <w:rStyle w:val="a9"/>
              </w:rPr>
              <w:t>...</w:t>
            </w:r>
            <w:r w:rsidR="00A97B0F">
              <w:rPr>
                <w:rStyle w:val="a9"/>
              </w:rPr>
              <w:t>………</w:t>
            </w:r>
            <w:r w:rsidR="009108B3">
              <w:rPr>
                <w:rStyle w:val="a9"/>
              </w:rPr>
              <w:t>.</w:t>
            </w:r>
            <w:r w:rsidR="00873448" w:rsidRPr="0051166F">
              <w:rPr>
                <w:webHidden/>
              </w:rPr>
              <w:fldChar w:fldCharType="begin"/>
            </w:r>
            <w:r w:rsidR="003A3865" w:rsidRPr="0051166F">
              <w:rPr>
                <w:webHidden/>
              </w:rPr>
              <w:instrText xml:space="preserve"> PAGEREF _Toc191628940 \h </w:instrText>
            </w:r>
            <w:r w:rsidR="00873448" w:rsidRPr="0051166F">
              <w:rPr>
                <w:webHidden/>
              </w:rPr>
            </w:r>
            <w:r w:rsidR="00873448" w:rsidRPr="0051166F">
              <w:rPr>
                <w:webHidden/>
              </w:rPr>
              <w:fldChar w:fldCharType="separate"/>
            </w:r>
            <w:r w:rsidR="002A2FB1">
              <w:rPr>
                <w:webHidden/>
              </w:rPr>
              <w:t>21</w:t>
            </w:r>
            <w:r w:rsidR="00873448" w:rsidRPr="0051166F">
              <w:rPr>
                <w:webHidden/>
              </w:rPr>
              <w:fldChar w:fldCharType="end"/>
            </w:r>
          </w:hyperlink>
        </w:p>
        <w:p w:rsidR="003A3865" w:rsidRPr="0051166F" w:rsidRDefault="005550A5" w:rsidP="009108B3">
          <w:pPr>
            <w:pStyle w:val="14"/>
            <w:rPr>
              <w:rFonts w:eastAsiaTheme="minorEastAsia"/>
            </w:rPr>
          </w:pPr>
          <w:hyperlink w:anchor="_Toc191628941" w:history="1">
            <w:r w:rsidR="003A3865" w:rsidRPr="0051166F">
              <w:rPr>
                <w:rStyle w:val="a9"/>
              </w:rPr>
              <w:t>6.</w:t>
            </w:r>
            <w:r w:rsidR="003A3865" w:rsidRPr="0051166F">
              <w:rPr>
                <w:rFonts w:eastAsiaTheme="minorEastAsia"/>
              </w:rPr>
              <w:tab/>
            </w:r>
            <w:r w:rsidR="003A3865" w:rsidRPr="0051166F">
              <w:rPr>
                <w:rStyle w:val="a9"/>
              </w:rPr>
              <w:t>АРХИТЕКТУРА И ГРАДОСТРОИТЕЛЬСТВО, УПРАВЛЕНИЕ И РАСПОРЯЖЕНИЕ МУНИЦИПАЛЬНЫМ ИМУЩЕСТВОМ И ЗЕМЕЛЬНЫМИ РЕСУРСАМИ</w:t>
            </w:r>
            <w:r w:rsidR="00A97B0F">
              <w:rPr>
                <w:rStyle w:val="a9"/>
              </w:rPr>
              <w:t>……………</w:t>
            </w:r>
            <w:r w:rsidR="009108B3">
              <w:rPr>
                <w:rStyle w:val="a9"/>
              </w:rPr>
              <w:t>..</w:t>
            </w:r>
            <w:r w:rsidR="00A97B0F">
              <w:rPr>
                <w:rStyle w:val="a9"/>
              </w:rPr>
              <w:t>……</w:t>
            </w:r>
            <w:r w:rsidR="009108B3">
              <w:rPr>
                <w:rStyle w:val="a9"/>
              </w:rPr>
              <w:t>..</w:t>
            </w:r>
            <w:r w:rsidR="00A97B0F">
              <w:rPr>
                <w:rStyle w:val="a9"/>
              </w:rPr>
              <w:t>…..</w:t>
            </w:r>
            <w:r w:rsidR="00873448" w:rsidRPr="0051166F">
              <w:rPr>
                <w:webHidden/>
              </w:rPr>
              <w:fldChar w:fldCharType="begin"/>
            </w:r>
            <w:r w:rsidR="003A3865" w:rsidRPr="0051166F">
              <w:rPr>
                <w:webHidden/>
              </w:rPr>
              <w:instrText xml:space="preserve"> PAGEREF _Toc191628941 \h </w:instrText>
            </w:r>
            <w:r w:rsidR="00873448" w:rsidRPr="0051166F">
              <w:rPr>
                <w:webHidden/>
              </w:rPr>
            </w:r>
            <w:r w:rsidR="00873448" w:rsidRPr="0051166F">
              <w:rPr>
                <w:webHidden/>
              </w:rPr>
              <w:fldChar w:fldCharType="separate"/>
            </w:r>
            <w:r w:rsidR="002A2FB1">
              <w:rPr>
                <w:webHidden/>
              </w:rPr>
              <w:t>22</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42" w:history="1">
            <w:r w:rsidR="003A3865" w:rsidRPr="0051166F">
              <w:rPr>
                <w:rStyle w:val="a9"/>
              </w:rPr>
              <w:t>6.1.</w:t>
            </w:r>
            <w:r w:rsidR="003A3865" w:rsidRPr="0051166F">
              <w:rPr>
                <w:rFonts w:eastAsiaTheme="minorEastAsia"/>
                <w:lang w:eastAsia="ru-RU"/>
              </w:rPr>
              <w:tab/>
            </w:r>
            <w:r w:rsidR="003A3865" w:rsidRPr="0051166F">
              <w:rPr>
                <w:rStyle w:val="a9"/>
              </w:rPr>
              <w:t>Имущество</w:t>
            </w:r>
            <w:r w:rsidR="00A97B0F">
              <w:rPr>
                <w:rStyle w:val="a9"/>
              </w:rPr>
              <w:t>……………………………………………………………………………</w:t>
            </w:r>
            <w:r w:rsidR="009108B3">
              <w:rPr>
                <w:rStyle w:val="a9"/>
              </w:rPr>
              <w:t>....</w:t>
            </w:r>
            <w:r w:rsidR="00A97B0F">
              <w:rPr>
                <w:rStyle w:val="a9"/>
              </w:rPr>
              <w:t>………...</w:t>
            </w:r>
            <w:r w:rsidR="00873448" w:rsidRPr="0051166F">
              <w:rPr>
                <w:webHidden/>
              </w:rPr>
              <w:fldChar w:fldCharType="begin"/>
            </w:r>
            <w:r w:rsidR="003A3865" w:rsidRPr="0051166F">
              <w:rPr>
                <w:webHidden/>
              </w:rPr>
              <w:instrText xml:space="preserve"> PAGEREF _Toc191628942 \h </w:instrText>
            </w:r>
            <w:r w:rsidR="00873448" w:rsidRPr="0051166F">
              <w:rPr>
                <w:webHidden/>
              </w:rPr>
            </w:r>
            <w:r w:rsidR="00873448" w:rsidRPr="0051166F">
              <w:rPr>
                <w:webHidden/>
              </w:rPr>
              <w:fldChar w:fldCharType="separate"/>
            </w:r>
            <w:r w:rsidR="002A2FB1">
              <w:rPr>
                <w:webHidden/>
              </w:rPr>
              <w:t>22</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43" w:history="1">
            <w:r w:rsidR="003A3865" w:rsidRPr="0051166F">
              <w:rPr>
                <w:rStyle w:val="a9"/>
              </w:rPr>
              <w:t>6.2.</w:t>
            </w:r>
            <w:r w:rsidR="003A3865" w:rsidRPr="0051166F">
              <w:rPr>
                <w:rFonts w:eastAsiaTheme="minorEastAsia"/>
                <w:lang w:eastAsia="ru-RU"/>
              </w:rPr>
              <w:tab/>
            </w:r>
            <w:r w:rsidR="003A3865" w:rsidRPr="0051166F">
              <w:rPr>
                <w:rStyle w:val="a9"/>
              </w:rPr>
              <w:t>Земельные участки</w:t>
            </w:r>
            <w:r w:rsidR="00A97B0F">
              <w:rPr>
                <w:rStyle w:val="a9"/>
              </w:rPr>
              <w:t>……………………………</w:t>
            </w:r>
            <w:r w:rsidR="00832BC5">
              <w:rPr>
                <w:rStyle w:val="a9"/>
              </w:rPr>
              <w:t xml:space="preserve">…………………………   </w:t>
            </w:r>
            <w:r w:rsidR="00A97B0F">
              <w:rPr>
                <w:rStyle w:val="a9"/>
              </w:rPr>
              <w:t>…………………</w:t>
            </w:r>
            <w:r w:rsidR="009108B3">
              <w:rPr>
                <w:rStyle w:val="a9"/>
              </w:rPr>
              <w:t>…..</w:t>
            </w:r>
            <w:r w:rsidR="00873448" w:rsidRPr="0051166F">
              <w:rPr>
                <w:webHidden/>
              </w:rPr>
              <w:fldChar w:fldCharType="begin"/>
            </w:r>
            <w:r w:rsidR="003A3865" w:rsidRPr="0051166F">
              <w:rPr>
                <w:webHidden/>
              </w:rPr>
              <w:instrText xml:space="preserve"> PAGEREF _Toc191628943 \h </w:instrText>
            </w:r>
            <w:r w:rsidR="00873448" w:rsidRPr="0051166F">
              <w:rPr>
                <w:webHidden/>
              </w:rPr>
            </w:r>
            <w:r w:rsidR="00873448" w:rsidRPr="0051166F">
              <w:rPr>
                <w:webHidden/>
              </w:rPr>
              <w:fldChar w:fldCharType="separate"/>
            </w:r>
            <w:r w:rsidR="002A2FB1">
              <w:rPr>
                <w:webHidden/>
              </w:rPr>
              <w:t>24</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44" w:history="1">
            <w:r w:rsidR="003A3865" w:rsidRPr="0051166F">
              <w:rPr>
                <w:rStyle w:val="a9"/>
              </w:rPr>
              <w:t>6.3.</w:t>
            </w:r>
            <w:r w:rsidR="003A3865" w:rsidRPr="0051166F">
              <w:rPr>
                <w:rFonts w:eastAsiaTheme="minorEastAsia"/>
                <w:lang w:eastAsia="ru-RU"/>
              </w:rPr>
              <w:tab/>
            </w:r>
            <w:r w:rsidR="003A3865" w:rsidRPr="0051166F">
              <w:rPr>
                <w:rStyle w:val="a9"/>
              </w:rPr>
              <w:t>Выявление правообладателей ранее учтенных объектов недвижимости</w:t>
            </w:r>
            <w:r w:rsidR="00A97B0F">
              <w:rPr>
                <w:rStyle w:val="a9"/>
              </w:rPr>
              <w:t>…………</w:t>
            </w:r>
            <w:r w:rsidR="009108B3">
              <w:rPr>
                <w:rStyle w:val="a9"/>
              </w:rPr>
              <w:t>.</w:t>
            </w:r>
            <w:r w:rsidR="00A97B0F">
              <w:rPr>
                <w:rStyle w:val="a9"/>
              </w:rPr>
              <w:t>………</w:t>
            </w:r>
            <w:r w:rsidR="009108B3">
              <w:rPr>
                <w:rStyle w:val="a9"/>
              </w:rPr>
              <w:t>…</w:t>
            </w:r>
            <w:r w:rsidR="00873448" w:rsidRPr="0051166F">
              <w:rPr>
                <w:webHidden/>
              </w:rPr>
              <w:fldChar w:fldCharType="begin"/>
            </w:r>
            <w:r w:rsidR="003A3865" w:rsidRPr="0051166F">
              <w:rPr>
                <w:webHidden/>
              </w:rPr>
              <w:instrText xml:space="preserve"> PAGEREF _Toc191628944 \h </w:instrText>
            </w:r>
            <w:r w:rsidR="00873448" w:rsidRPr="0051166F">
              <w:rPr>
                <w:webHidden/>
              </w:rPr>
            </w:r>
            <w:r w:rsidR="00873448" w:rsidRPr="0051166F">
              <w:rPr>
                <w:webHidden/>
              </w:rPr>
              <w:fldChar w:fldCharType="separate"/>
            </w:r>
            <w:r w:rsidR="002A2FB1">
              <w:rPr>
                <w:webHidden/>
              </w:rPr>
              <w:t>25</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45" w:history="1">
            <w:r w:rsidR="003A3865" w:rsidRPr="0051166F">
              <w:rPr>
                <w:rStyle w:val="a9"/>
              </w:rPr>
              <w:t>6.4.</w:t>
            </w:r>
            <w:r w:rsidR="003A3865" w:rsidRPr="0051166F">
              <w:rPr>
                <w:rFonts w:eastAsiaTheme="minorEastAsia"/>
                <w:lang w:eastAsia="ru-RU"/>
              </w:rPr>
              <w:tab/>
            </w:r>
            <w:r w:rsidR="003A3865" w:rsidRPr="0051166F">
              <w:rPr>
                <w:rStyle w:val="a9"/>
              </w:rPr>
              <w:t>Присвоение адресов (ФИАС)</w:t>
            </w:r>
            <w:r w:rsidR="009108B3">
              <w:rPr>
                <w:webHidden/>
              </w:rPr>
              <w:t>……………………………………………………………………</w:t>
            </w:r>
            <w:r w:rsidR="00873448" w:rsidRPr="0051166F">
              <w:rPr>
                <w:webHidden/>
              </w:rPr>
              <w:fldChar w:fldCharType="begin"/>
            </w:r>
            <w:r w:rsidR="003A3865" w:rsidRPr="0051166F">
              <w:rPr>
                <w:webHidden/>
              </w:rPr>
              <w:instrText xml:space="preserve"> PAGEREF _Toc191628945 \h </w:instrText>
            </w:r>
            <w:r w:rsidR="00873448" w:rsidRPr="0051166F">
              <w:rPr>
                <w:webHidden/>
              </w:rPr>
            </w:r>
            <w:r w:rsidR="00873448" w:rsidRPr="0051166F">
              <w:rPr>
                <w:webHidden/>
              </w:rPr>
              <w:fldChar w:fldCharType="separate"/>
            </w:r>
            <w:r w:rsidR="002A2FB1">
              <w:rPr>
                <w:webHidden/>
              </w:rPr>
              <w:t>25</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46" w:history="1">
            <w:r w:rsidR="003A3865" w:rsidRPr="0051166F">
              <w:rPr>
                <w:rStyle w:val="a9"/>
              </w:rPr>
              <w:t>6.5.</w:t>
            </w:r>
            <w:r w:rsidR="003A3865" w:rsidRPr="0051166F">
              <w:rPr>
                <w:rFonts w:eastAsiaTheme="minorEastAsia"/>
                <w:lang w:eastAsia="ru-RU"/>
              </w:rPr>
              <w:tab/>
            </w:r>
            <w:r w:rsidR="003A3865" w:rsidRPr="0051166F">
              <w:rPr>
                <w:rStyle w:val="a9"/>
              </w:rPr>
              <w:t>Руинированные объекты</w:t>
            </w:r>
            <w:r w:rsidR="009108B3">
              <w:rPr>
                <w:rStyle w:val="a9"/>
              </w:rPr>
              <w:t>……………………………………………….………………………...</w:t>
            </w:r>
            <w:r w:rsidR="00873448" w:rsidRPr="0051166F">
              <w:rPr>
                <w:webHidden/>
              </w:rPr>
              <w:fldChar w:fldCharType="begin"/>
            </w:r>
            <w:r w:rsidR="003A3865" w:rsidRPr="0051166F">
              <w:rPr>
                <w:webHidden/>
              </w:rPr>
              <w:instrText xml:space="preserve"> PAGEREF _Toc191628946 \h </w:instrText>
            </w:r>
            <w:r w:rsidR="00873448" w:rsidRPr="0051166F">
              <w:rPr>
                <w:webHidden/>
              </w:rPr>
            </w:r>
            <w:r w:rsidR="00873448" w:rsidRPr="0051166F">
              <w:rPr>
                <w:webHidden/>
              </w:rPr>
              <w:fldChar w:fldCharType="separate"/>
            </w:r>
            <w:r w:rsidR="002A2FB1">
              <w:rPr>
                <w:webHidden/>
              </w:rPr>
              <w:t>25</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47" w:history="1">
            <w:r w:rsidR="003A3865" w:rsidRPr="0051166F">
              <w:rPr>
                <w:rStyle w:val="a9"/>
                <w:caps/>
              </w:rPr>
              <w:t>6.6.</w:t>
            </w:r>
            <w:r w:rsidR="003A3865" w:rsidRPr="0051166F">
              <w:rPr>
                <w:rFonts w:eastAsiaTheme="minorEastAsia"/>
                <w:lang w:eastAsia="ru-RU"/>
              </w:rPr>
              <w:tab/>
            </w:r>
            <w:r w:rsidR="003A3865" w:rsidRPr="0051166F">
              <w:rPr>
                <w:rStyle w:val="a9"/>
              </w:rPr>
              <w:t>Архитектура и градостроительство</w:t>
            </w:r>
            <w:r w:rsidR="009108B3">
              <w:rPr>
                <w:rStyle w:val="a9"/>
              </w:rPr>
              <w:t>………………………………………………...……………</w:t>
            </w:r>
            <w:r w:rsidR="00873448" w:rsidRPr="0051166F">
              <w:rPr>
                <w:webHidden/>
              </w:rPr>
              <w:fldChar w:fldCharType="begin"/>
            </w:r>
            <w:r w:rsidR="003A3865" w:rsidRPr="0051166F">
              <w:rPr>
                <w:webHidden/>
              </w:rPr>
              <w:instrText xml:space="preserve"> PAGEREF _Toc191628947 \h </w:instrText>
            </w:r>
            <w:r w:rsidR="00873448" w:rsidRPr="0051166F">
              <w:rPr>
                <w:webHidden/>
              </w:rPr>
            </w:r>
            <w:r w:rsidR="00873448" w:rsidRPr="0051166F">
              <w:rPr>
                <w:webHidden/>
              </w:rPr>
              <w:fldChar w:fldCharType="separate"/>
            </w:r>
            <w:r w:rsidR="002A2FB1">
              <w:rPr>
                <w:webHidden/>
              </w:rPr>
              <w:t>26</w:t>
            </w:r>
            <w:r w:rsidR="00873448" w:rsidRPr="0051166F">
              <w:rPr>
                <w:webHidden/>
              </w:rPr>
              <w:fldChar w:fldCharType="end"/>
            </w:r>
          </w:hyperlink>
        </w:p>
        <w:p w:rsidR="003A3865" w:rsidRPr="0051166F" w:rsidRDefault="005550A5" w:rsidP="009108B3">
          <w:pPr>
            <w:pStyle w:val="14"/>
            <w:rPr>
              <w:rFonts w:eastAsiaTheme="minorEastAsia"/>
            </w:rPr>
          </w:pPr>
          <w:hyperlink w:anchor="_Toc191628948" w:history="1">
            <w:r w:rsidR="003A3865" w:rsidRPr="0051166F">
              <w:rPr>
                <w:rStyle w:val="a9"/>
              </w:rPr>
              <w:t>7.</w:t>
            </w:r>
            <w:r w:rsidR="003A3865" w:rsidRPr="0051166F">
              <w:rPr>
                <w:rFonts w:eastAsiaTheme="minorEastAsia"/>
              </w:rPr>
              <w:tab/>
            </w:r>
            <w:r w:rsidR="003A3865" w:rsidRPr="0051166F">
              <w:rPr>
                <w:rStyle w:val="a9"/>
              </w:rPr>
              <w:t>организация жилищно-коммунального комплекса, дорожной деятельности, благоустройства</w:t>
            </w:r>
            <w:r w:rsidR="009108B3">
              <w:rPr>
                <w:rStyle w:val="a9"/>
              </w:rPr>
              <w:t>…………………………………………………………….</w:t>
            </w:r>
            <w:r w:rsidR="00873448" w:rsidRPr="0051166F">
              <w:rPr>
                <w:webHidden/>
              </w:rPr>
              <w:fldChar w:fldCharType="begin"/>
            </w:r>
            <w:r w:rsidR="003A3865" w:rsidRPr="0051166F">
              <w:rPr>
                <w:webHidden/>
              </w:rPr>
              <w:instrText xml:space="preserve"> PAGEREF _Toc191628948 \h </w:instrText>
            </w:r>
            <w:r w:rsidR="00873448" w:rsidRPr="0051166F">
              <w:rPr>
                <w:webHidden/>
              </w:rPr>
            </w:r>
            <w:r w:rsidR="00873448" w:rsidRPr="0051166F">
              <w:rPr>
                <w:webHidden/>
              </w:rPr>
              <w:fldChar w:fldCharType="separate"/>
            </w:r>
            <w:r w:rsidR="002A2FB1">
              <w:rPr>
                <w:webHidden/>
              </w:rPr>
              <w:t>27</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49" w:history="1">
            <w:r w:rsidR="003A3865" w:rsidRPr="0051166F">
              <w:rPr>
                <w:rStyle w:val="a9"/>
                <w:bCs/>
              </w:rPr>
              <w:t>7.1.</w:t>
            </w:r>
            <w:r w:rsidR="003A3865" w:rsidRPr="0051166F">
              <w:rPr>
                <w:rFonts w:eastAsiaTheme="minorEastAsia"/>
                <w:lang w:eastAsia="ru-RU"/>
              </w:rPr>
              <w:tab/>
            </w:r>
            <w:r w:rsidR="003A3865" w:rsidRPr="0051166F">
              <w:rPr>
                <w:rStyle w:val="a9"/>
                <w:bCs/>
              </w:rPr>
              <w:t>Организация жилищно-коммунального комплекса</w:t>
            </w:r>
            <w:r w:rsidR="009108B3">
              <w:rPr>
                <w:rStyle w:val="a9"/>
                <w:bCs/>
              </w:rPr>
              <w:t>……………………………………………</w:t>
            </w:r>
            <w:r w:rsidR="00873448" w:rsidRPr="0051166F">
              <w:rPr>
                <w:webHidden/>
              </w:rPr>
              <w:fldChar w:fldCharType="begin"/>
            </w:r>
            <w:r w:rsidR="003A3865" w:rsidRPr="0051166F">
              <w:rPr>
                <w:webHidden/>
              </w:rPr>
              <w:instrText xml:space="preserve"> PAGEREF _Toc191628949 \h </w:instrText>
            </w:r>
            <w:r w:rsidR="00873448" w:rsidRPr="0051166F">
              <w:rPr>
                <w:webHidden/>
              </w:rPr>
            </w:r>
            <w:r w:rsidR="00873448" w:rsidRPr="0051166F">
              <w:rPr>
                <w:webHidden/>
              </w:rPr>
              <w:fldChar w:fldCharType="separate"/>
            </w:r>
            <w:r w:rsidR="002A2FB1">
              <w:rPr>
                <w:webHidden/>
              </w:rPr>
              <w:t>27</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50" w:history="1">
            <w:r w:rsidR="003A3865" w:rsidRPr="0051166F">
              <w:rPr>
                <w:rStyle w:val="a9"/>
              </w:rPr>
              <w:t>7.2.</w:t>
            </w:r>
            <w:r w:rsidR="003A3865" w:rsidRPr="0051166F">
              <w:rPr>
                <w:rFonts w:eastAsiaTheme="minorEastAsia"/>
                <w:lang w:eastAsia="ru-RU"/>
              </w:rPr>
              <w:tab/>
            </w:r>
            <w:r w:rsidR="003A3865" w:rsidRPr="0051166F">
              <w:rPr>
                <w:rStyle w:val="a9"/>
              </w:rPr>
              <w:t>Газификация Олонецкого национального муниципального района</w:t>
            </w:r>
            <w:r w:rsidR="009108B3">
              <w:rPr>
                <w:rStyle w:val="a9"/>
              </w:rPr>
              <w:t>………………………….</w:t>
            </w:r>
            <w:r w:rsidR="00873448" w:rsidRPr="0051166F">
              <w:rPr>
                <w:webHidden/>
              </w:rPr>
              <w:fldChar w:fldCharType="begin"/>
            </w:r>
            <w:r w:rsidR="003A3865" w:rsidRPr="0051166F">
              <w:rPr>
                <w:webHidden/>
              </w:rPr>
              <w:instrText xml:space="preserve"> PAGEREF _Toc191628950 \h </w:instrText>
            </w:r>
            <w:r w:rsidR="00873448" w:rsidRPr="0051166F">
              <w:rPr>
                <w:webHidden/>
              </w:rPr>
            </w:r>
            <w:r w:rsidR="00873448" w:rsidRPr="0051166F">
              <w:rPr>
                <w:webHidden/>
              </w:rPr>
              <w:fldChar w:fldCharType="separate"/>
            </w:r>
            <w:r w:rsidR="002A2FB1">
              <w:rPr>
                <w:webHidden/>
              </w:rPr>
              <w:t>31</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51" w:history="1">
            <w:r w:rsidR="003A3865" w:rsidRPr="0051166F">
              <w:rPr>
                <w:rStyle w:val="a9"/>
              </w:rPr>
              <w:t>7.3.</w:t>
            </w:r>
            <w:r w:rsidR="003A3865" w:rsidRPr="0051166F">
              <w:rPr>
                <w:rFonts w:eastAsiaTheme="minorEastAsia"/>
                <w:lang w:eastAsia="ru-RU"/>
              </w:rPr>
              <w:tab/>
            </w:r>
            <w:r w:rsidR="003A3865" w:rsidRPr="0051166F">
              <w:rPr>
                <w:rStyle w:val="a9"/>
              </w:rPr>
              <w:t>Водоснабжение и водоотведение на территории Олонецкого района</w:t>
            </w:r>
            <w:r w:rsidR="009108B3">
              <w:rPr>
                <w:rStyle w:val="a9"/>
              </w:rPr>
              <w:t>……………………......</w:t>
            </w:r>
            <w:r w:rsidR="00873448" w:rsidRPr="0051166F">
              <w:rPr>
                <w:webHidden/>
              </w:rPr>
              <w:fldChar w:fldCharType="begin"/>
            </w:r>
            <w:r w:rsidR="003A3865" w:rsidRPr="0051166F">
              <w:rPr>
                <w:webHidden/>
              </w:rPr>
              <w:instrText xml:space="preserve"> PAGEREF _Toc191628951 \h </w:instrText>
            </w:r>
            <w:r w:rsidR="00873448" w:rsidRPr="0051166F">
              <w:rPr>
                <w:webHidden/>
              </w:rPr>
            </w:r>
            <w:r w:rsidR="00873448" w:rsidRPr="0051166F">
              <w:rPr>
                <w:webHidden/>
              </w:rPr>
              <w:fldChar w:fldCharType="separate"/>
            </w:r>
            <w:r w:rsidR="002A2FB1">
              <w:rPr>
                <w:webHidden/>
              </w:rPr>
              <w:t>32</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52" w:history="1">
            <w:r w:rsidR="003A3865" w:rsidRPr="0051166F">
              <w:rPr>
                <w:rStyle w:val="a9"/>
              </w:rPr>
              <w:t>7.4.</w:t>
            </w:r>
            <w:r w:rsidR="003A3865" w:rsidRPr="0051166F">
              <w:rPr>
                <w:rFonts w:eastAsiaTheme="minorEastAsia"/>
                <w:lang w:eastAsia="ru-RU"/>
              </w:rPr>
              <w:tab/>
            </w:r>
            <w:r w:rsidR="003A3865" w:rsidRPr="0051166F">
              <w:rPr>
                <w:rStyle w:val="a9"/>
              </w:rPr>
              <w:t>Транспорт</w:t>
            </w:r>
            <w:r w:rsidR="009108B3">
              <w:rPr>
                <w:rStyle w:val="a9"/>
              </w:rPr>
              <w:t>……</w:t>
            </w:r>
            <w:r w:rsidR="00832BC5">
              <w:rPr>
                <w:rStyle w:val="a9"/>
              </w:rPr>
              <w:t xml:space="preserve">   </w:t>
            </w:r>
            <w:r w:rsidR="009108B3">
              <w:rPr>
                <w:rStyle w:val="a9"/>
              </w:rPr>
              <w:t>………………………………………………………………………………….</w:t>
            </w:r>
            <w:r w:rsidR="00873448" w:rsidRPr="0051166F">
              <w:rPr>
                <w:webHidden/>
              </w:rPr>
              <w:fldChar w:fldCharType="begin"/>
            </w:r>
            <w:r w:rsidR="003A3865" w:rsidRPr="0051166F">
              <w:rPr>
                <w:webHidden/>
              </w:rPr>
              <w:instrText xml:space="preserve"> PAGEREF _Toc191628952 \h </w:instrText>
            </w:r>
            <w:r w:rsidR="00873448" w:rsidRPr="0051166F">
              <w:rPr>
                <w:webHidden/>
              </w:rPr>
            </w:r>
            <w:r w:rsidR="00873448" w:rsidRPr="0051166F">
              <w:rPr>
                <w:webHidden/>
              </w:rPr>
              <w:fldChar w:fldCharType="separate"/>
            </w:r>
            <w:r w:rsidR="002A2FB1">
              <w:rPr>
                <w:webHidden/>
              </w:rPr>
              <w:t>34</w:t>
            </w:r>
            <w:r w:rsidR="00873448" w:rsidRPr="0051166F">
              <w:rPr>
                <w:webHidden/>
              </w:rPr>
              <w:fldChar w:fldCharType="end"/>
            </w:r>
          </w:hyperlink>
        </w:p>
        <w:p w:rsidR="003A3865" w:rsidRPr="0051166F" w:rsidRDefault="005550A5" w:rsidP="0051166F">
          <w:pPr>
            <w:pStyle w:val="31"/>
            <w:tabs>
              <w:tab w:val="left" w:pos="10065"/>
            </w:tabs>
            <w:ind w:right="-1"/>
            <w:rPr>
              <w:rFonts w:ascii="Times New Roman" w:eastAsiaTheme="minorEastAsia" w:hAnsi="Times New Roman" w:cs="Times New Roman"/>
              <w:noProof/>
              <w:sz w:val="24"/>
              <w:szCs w:val="24"/>
              <w:lang w:eastAsia="ru-RU"/>
            </w:rPr>
          </w:pPr>
          <w:hyperlink w:anchor="_Toc191628953" w:history="1">
            <w:r w:rsidR="003A3865" w:rsidRPr="0051166F">
              <w:rPr>
                <w:rStyle w:val="a9"/>
                <w:rFonts w:ascii="Times New Roman" w:hAnsi="Times New Roman" w:cs="Times New Roman"/>
                <w:noProof/>
                <w:sz w:val="24"/>
                <w:szCs w:val="24"/>
              </w:rPr>
              <w:t>7.4.1.</w:t>
            </w:r>
            <w:r w:rsidR="003A3865" w:rsidRPr="0051166F">
              <w:rPr>
                <w:rFonts w:ascii="Times New Roman" w:eastAsiaTheme="minorEastAsia" w:hAnsi="Times New Roman" w:cs="Times New Roman"/>
                <w:noProof/>
                <w:sz w:val="24"/>
                <w:szCs w:val="24"/>
                <w:lang w:eastAsia="ru-RU"/>
              </w:rPr>
              <w:tab/>
            </w:r>
            <w:r w:rsidR="003A3865" w:rsidRPr="0051166F">
              <w:rPr>
                <w:rStyle w:val="a9"/>
                <w:rFonts w:ascii="Times New Roman" w:hAnsi="Times New Roman" w:cs="Times New Roman"/>
                <w:noProof/>
                <w:sz w:val="24"/>
                <w:szCs w:val="24"/>
              </w:rPr>
              <w:t>Автомобильный транспорт</w:t>
            </w:r>
            <w:r w:rsidR="009108B3">
              <w:rPr>
                <w:rStyle w:val="a9"/>
                <w:rFonts w:ascii="Times New Roman" w:hAnsi="Times New Roman" w:cs="Times New Roman"/>
                <w:noProof/>
                <w:sz w:val="24"/>
                <w:szCs w:val="24"/>
              </w:rPr>
              <w:t>………………………………………………………………………</w:t>
            </w:r>
            <w:r w:rsidR="00873448" w:rsidRPr="0051166F">
              <w:rPr>
                <w:rFonts w:ascii="Times New Roman" w:hAnsi="Times New Roman" w:cs="Times New Roman"/>
                <w:noProof/>
                <w:webHidden/>
                <w:sz w:val="24"/>
                <w:szCs w:val="24"/>
              </w:rPr>
              <w:fldChar w:fldCharType="begin"/>
            </w:r>
            <w:r w:rsidR="003A3865" w:rsidRPr="0051166F">
              <w:rPr>
                <w:rFonts w:ascii="Times New Roman" w:hAnsi="Times New Roman" w:cs="Times New Roman"/>
                <w:noProof/>
                <w:webHidden/>
                <w:sz w:val="24"/>
                <w:szCs w:val="24"/>
              </w:rPr>
              <w:instrText xml:space="preserve"> PAGEREF _Toc191628953 \h </w:instrText>
            </w:r>
            <w:r w:rsidR="00873448" w:rsidRPr="0051166F">
              <w:rPr>
                <w:rFonts w:ascii="Times New Roman" w:hAnsi="Times New Roman" w:cs="Times New Roman"/>
                <w:noProof/>
                <w:webHidden/>
                <w:sz w:val="24"/>
                <w:szCs w:val="24"/>
              </w:rPr>
            </w:r>
            <w:r w:rsidR="00873448" w:rsidRPr="0051166F">
              <w:rPr>
                <w:rFonts w:ascii="Times New Roman" w:hAnsi="Times New Roman" w:cs="Times New Roman"/>
                <w:noProof/>
                <w:webHidden/>
                <w:sz w:val="24"/>
                <w:szCs w:val="24"/>
              </w:rPr>
              <w:fldChar w:fldCharType="separate"/>
            </w:r>
            <w:r w:rsidR="002A2FB1">
              <w:rPr>
                <w:rFonts w:ascii="Times New Roman" w:hAnsi="Times New Roman" w:cs="Times New Roman"/>
                <w:noProof/>
                <w:webHidden/>
                <w:sz w:val="24"/>
                <w:szCs w:val="24"/>
              </w:rPr>
              <w:t>34</w:t>
            </w:r>
            <w:r w:rsidR="00873448" w:rsidRPr="0051166F">
              <w:rPr>
                <w:rFonts w:ascii="Times New Roman" w:hAnsi="Times New Roman" w:cs="Times New Roman"/>
                <w:noProof/>
                <w:webHidden/>
                <w:sz w:val="24"/>
                <w:szCs w:val="24"/>
              </w:rPr>
              <w:fldChar w:fldCharType="end"/>
            </w:r>
          </w:hyperlink>
        </w:p>
        <w:p w:rsidR="003A3865" w:rsidRPr="0051166F" w:rsidRDefault="005550A5" w:rsidP="0051166F">
          <w:pPr>
            <w:pStyle w:val="31"/>
            <w:tabs>
              <w:tab w:val="left" w:pos="10065"/>
            </w:tabs>
            <w:ind w:right="-1"/>
            <w:rPr>
              <w:rFonts w:ascii="Times New Roman" w:eastAsiaTheme="minorEastAsia" w:hAnsi="Times New Roman" w:cs="Times New Roman"/>
              <w:noProof/>
              <w:sz w:val="24"/>
              <w:szCs w:val="24"/>
              <w:lang w:eastAsia="ru-RU"/>
            </w:rPr>
          </w:pPr>
          <w:hyperlink w:anchor="_Toc191628954" w:history="1">
            <w:r w:rsidR="003A3865" w:rsidRPr="0051166F">
              <w:rPr>
                <w:rStyle w:val="a9"/>
                <w:rFonts w:ascii="Times New Roman" w:hAnsi="Times New Roman" w:cs="Times New Roman"/>
                <w:noProof/>
                <w:sz w:val="24"/>
                <w:szCs w:val="24"/>
              </w:rPr>
              <w:t>7.4.2.</w:t>
            </w:r>
            <w:r w:rsidR="003A3865" w:rsidRPr="0051166F">
              <w:rPr>
                <w:rFonts w:ascii="Times New Roman" w:eastAsiaTheme="minorEastAsia" w:hAnsi="Times New Roman" w:cs="Times New Roman"/>
                <w:noProof/>
                <w:sz w:val="24"/>
                <w:szCs w:val="24"/>
                <w:lang w:eastAsia="ru-RU"/>
              </w:rPr>
              <w:tab/>
            </w:r>
            <w:r w:rsidR="003A3865" w:rsidRPr="0051166F">
              <w:rPr>
                <w:rStyle w:val="a9"/>
                <w:rFonts w:ascii="Times New Roman" w:hAnsi="Times New Roman" w:cs="Times New Roman"/>
                <w:noProof/>
                <w:sz w:val="24"/>
                <w:szCs w:val="24"/>
              </w:rPr>
              <w:t>Железнодорожный транспорт</w:t>
            </w:r>
            <w:r w:rsidR="00E4061F">
              <w:rPr>
                <w:rStyle w:val="a9"/>
                <w:rFonts w:ascii="Times New Roman" w:hAnsi="Times New Roman" w:cs="Times New Roman"/>
                <w:noProof/>
                <w:sz w:val="24"/>
                <w:szCs w:val="24"/>
              </w:rPr>
              <w:t>……………………………………………………………   ……</w:t>
            </w:r>
            <w:r w:rsidR="00873448" w:rsidRPr="0051166F">
              <w:rPr>
                <w:rFonts w:ascii="Times New Roman" w:hAnsi="Times New Roman" w:cs="Times New Roman"/>
                <w:noProof/>
                <w:webHidden/>
                <w:sz w:val="24"/>
                <w:szCs w:val="24"/>
              </w:rPr>
              <w:fldChar w:fldCharType="begin"/>
            </w:r>
            <w:r w:rsidR="003A3865" w:rsidRPr="0051166F">
              <w:rPr>
                <w:rFonts w:ascii="Times New Roman" w:hAnsi="Times New Roman" w:cs="Times New Roman"/>
                <w:noProof/>
                <w:webHidden/>
                <w:sz w:val="24"/>
                <w:szCs w:val="24"/>
              </w:rPr>
              <w:instrText xml:space="preserve"> PAGEREF _Toc191628954 \h </w:instrText>
            </w:r>
            <w:r w:rsidR="00873448" w:rsidRPr="0051166F">
              <w:rPr>
                <w:rFonts w:ascii="Times New Roman" w:hAnsi="Times New Roman" w:cs="Times New Roman"/>
                <w:noProof/>
                <w:webHidden/>
                <w:sz w:val="24"/>
                <w:szCs w:val="24"/>
              </w:rPr>
            </w:r>
            <w:r w:rsidR="00873448" w:rsidRPr="0051166F">
              <w:rPr>
                <w:rFonts w:ascii="Times New Roman" w:hAnsi="Times New Roman" w:cs="Times New Roman"/>
                <w:noProof/>
                <w:webHidden/>
                <w:sz w:val="24"/>
                <w:szCs w:val="24"/>
              </w:rPr>
              <w:fldChar w:fldCharType="separate"/>
            </w:r>
            <w:r w:rsidR="002A2FB1">
              <w:rPr>
                <w:rFonts w:ascii="Times New Roman" w:hAnsi="Times New Roman" w:cs="Times New Roman"/>
                <w:noProof/>
                <w:webHidden/>
                <w:sz w:val="24"/>
                <w:szCs w:val="24"/>
              </w:rPr>
              <w:t>35</w:t>
            </w:r>
            <w:r w:rsidR="00873448" w:rsidRPr="0051166F">
              <w:rPr>
                <w:rFonts w:ascii="Times New Roman" w:hAnsi="Times New Roman" w:cs="Times New Roman"/>
                <w:noProof/>
                <w:webHidden/>
                <w:sz w:val="24"/>
                <w:szCs w:val="24"/>
              </w:rPr>
              <w:fldChar w:fldCharType="end"/>
            </w:r>
          </w:hyperlink>
        </w:p>
        <w:p w:rsidR="003A3865" w:rsidRPr="0051166F" w:rsidRDefault="005550A5" w:rsidP="00832BC5">
          <w:pPr>
            <w:pStyle w:val="21"/>
            <w:rPr>
              <w:rFonts w:eastAsiaTheme="minorEastAsia"/>
              <w:lang w:eastAsia="ru-RU"/>
            </w:rPr>
          </w:pPr>
          <w:hyperlink w:anchor="_Toc191628955" w:history="1">
            <w:r w:rsidR="003A3865" w:rsidRPr="0051166F">
              <w:rPr>
                <w:rStyle w:val="a9"/>
              </w:rPr>
              <w:t>7.5.</w:t>
            </w:r>
            <w:r w:rsidR="003A3865" w:rsidRPr="0051166F">
              <w:rPr>
                <w:rFonts w:eastAsiaTheme="minorEastAsia"/>
                <w:lang w:eastAsia="ru-RU"/>
              </w:rPr>
              <w:tab/>
            </w:r>
            <w:r w:rsidR="003A3865" w:rsidRPr="0051166F">
              <w:rPr>
                <w:rStyle w:val="a9"/>
              </w:rPr>
              <w:t>Дорожное хозяйство</w:t>
            </w:r>
            <w:r w:rsidR="009108B3">
              <w:rPr>
                <w:rStyle w:val="a9"/>
              </w:rPr>
              <w:t>……………………………………………………………………………...</w:t>
            </w:r>
            <w:r w:rsidR="00873448" w:rsidRPr="0051166F">
              <w:rPr>
                <w:webHidden/>
              </w:rPr>
              <w:fldChar w:fldCharType="begin"/>
            </w:r>
            <w:r w:rsidR="003A3865" w:rsidRPr="0051166F">
              <w:rPr>
                <w:webHidden/>
              </w:rPr>
              <w:instrText xml:space="preserve"> PAGEREF _Toc191628955 \h </w:instrText>
            </w:r>
            <w:r w:rsidR="00873448" w:rsidRPr="0051166F">
              <w:rPr>
                <w:webHidden/>
              </w:rPr>
            </w:r>
            <w:r w:rsidR="00873448" w:rsidRPr="0051166F">
              <w:rPr>
                <w:webHidden/>
              </w:rPr>
              <w:fldChar w:fldCharType="separate"/>
            </w:r>
            <w:r w:rsidR="002A2FB1">
              <w:rPr>
                <w:webHidden/>
              </w:rPr>
              <w:t>35</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56" w:history="1">
            <w:r w:rsidR="003A3865" w:rsidRPr="0051166F">
              <w:rPr>
                <w:rStyle w:val="a9"/>
              </w:rPr>
              <w:t>7.6.</w:t>
            </w:r>
            <w:r w:rsidR="003A3865" w:rsidRPr="0051166F">
              <w:rPr>
                <w:rFonts w:eastAsiaTheme="minorEastAsia"/>
                <w:lang w:eastAsia="ru-RU"/>
              </w:rPr>
              <w:tab/>
            </w:r>
            <w:r w:rsidR="003A3865" w:rsidRPr="0051166F">
              <w:rPr>
                <w:rStyle w:val="a9"/>
              </w:rPr>
              <w:t>Реализация приоритетного государственного проекта «Формирование комфортной городской среды»</w:t>
            </w:r>
            <w:r w:rsidR="009108B3">
              <w:rPr>
                <w:rStyle w:val="a9"/>
              </w:rPr>
              <w:t>……………………………………</w:t>
            </w:r>
            <w:r w:rsidR="00832BC5">
              <w:rPr>
                <w:rStyle w:val="a9"/>
              </w:rPr>
              <w:t xml:space="preserve">     </w:t>
            </w:r>
            <w:r w:rsidR="009108B3">
              <w:rPr>
                <w:rStyle w:val="a9"/>
              </w:rPr>
              <w:t>……………………………………………</w:t>
            </w:r>
            <w:r w:rsidR="009108B3">
              <w:rPr>
                <w:webHidden/>
              </w:rPr>
              <w:t>…..</w:t>
            </w:r>
            <w:r w:rsidR="00873448" w:rsidRPr="0051166F">
              <w:rPr>
                <w:webHidden/>
              </w:rPr>
              <w:fldChar w:fldCharType="begin"/>
            </w:r>
            <w:r w:rsidR="003A3865" w:rsidRPr="0051166F">
              <w:rPr>
                <w:webHidden/>
              </w:rPr>
              <w:instrText xml:space="preserve"> PAGEREF _Toc191628956 \h </w:instrText>
            </w:r>
            <w:r w:rsidR="00873448" w:rsidRPr="0051166F">
              <w:rPr>
                <w:webHidden/>
              </w:rPr>
            </w:r>
            <w:r w:rsidR="00873448" w:rsidRPr="0051166F">
              <w:rPr>
                <w:webHidden/>
              </w:rPr>
              <w:fldChar w:fldCharType="separate"/>
            </w:r>
            <w:r w:rsidR="002A2FB1">
              <w:rPr>
                <w:webHidden/>
              </w:rPr>
              <w:t>39</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57" w:history="1">
            <w:r w:rsidR="003A3865" w:rsidRPr="0051166F">
              <w:rPr>
                <w:rStyle w:val="a9"/>
              </w:rPr>
              <w:t>7.7.</w:t>
            </w:r>
            <w:r w:rsidR="003A3865" w:rsidRPr="0051166F">
              <w:rPr>
                <w:rFonts w:eastAsiaTheme="minorEastAsia"/>
                <w:lang w:eastAsia="ru-RU"/>
              </w:rPr>
              <w:tab/>
            </w:r>
            <w:r w:rsidR="003A3865" w:rsidRPr="0051166F">
              <w:rPr>
                <w:rStyle w:val="a9"/>
              </w:rPr>
              <w:t>Реализация мероприятий по благоустройству и озеленению городских территорий</w:t>
            </w:r>
            <w:r w:rsidR="009108B3">
              <w:rPr>
                <w:webHidden/>
              </w:rPr>
              <w:t>……….</w:t>
            </w:r>
            <w:r w:rsidR="00873448" w:rsidRPr="0051166F">
              <w:rPr>
                <w:webHidden/>
              </w:rPr>
              <w:fldChar w:fldCharType="begin"/>
            </w:r>
            <w:r w:rsidR="003A3865" w:rsidRPr="0051166F">
              <w:rPr>
                <w:webHidden/>
              </w:rPr>
              <w:instrText xml:space="preserve"> PAGEREF _Toc191628957 \h </w:instrText>
            </w:r>
            <w:r w:rsidR="00873448" w:rsidRPr="0051166F">
              <w:rPr>
                <w:webHidden/>
              </w:rPr>
            </w:r>
            <w:r w:rsidR="00873448" w:rsidRPr="0051166F">
              <w:rPr>
                <w:webHidden/>
              </w:rPr>
              <w:fldChar w:fldCharType="separate"/>
            </w:r>
            <w:r w:rsidR="002A2FB1">
              <w:rPr>
                <w:webHidden/>
              </w:rPr>
              <w:t>40</w:t>
            </w:r>
            <w:r w:rsidR="00873448" w:rsidRPr="0051166F">
              <w:rPr>
                <w:webHidden/>
              </w:rPr>
              <w:fldChar w:fldCharType="end"/>
            </w:r>
          </w:hyperlink>
        </w:p>
        <w:p w:rsidR="003A3865" w:rsidRDefault="005550A5" w:rsidP="00832BC5">
          <w:pPr>
            <w:pStyle w:val="21"/>
          </w:pPr>
          <w:hyperlink w:anchor="_Toc191628958" w:history="1">
            <w:r w:rsidR="003A3865" w:rsidRPr="0051166F">
              <w:rPr>
                <w:rStyle w:val="a9"/>
              </w:rPr>
              <w:t>7.8.</w:t>
            </w:r>
            <w:r w:rsidR="003A3865" w:rsidRPr="0051166F">
              <w:rPr>
                <w:rFonts w:eastAsiaTheme="minorEastAsia"/>
                <w:lang w:eastAsia="ru-RU"/>
              </w:rPr>
              <w:tab/>
            </w:r>
            <w:r w:rsidR="003A3865" w:rsidRPr="0051166F">
              <w:rPr>
                <w:rStyle w:val="a9"/>
              </w:rPr>
              <w:t>Обращение с животными без владельцев</w:t>
            </w:r>
            <w:r w:rsidR="009108B3">
              <w:rPr>
                <w:webHidden/>
              </w:rPr>
              <w:t>………………………………………………………</w:t>
            </w:r>
            <w:r w:rsidR="00873448" w:rsidRPr="0051166F">
              <w:rPr>
                <w:webHidden/>
              </w:rPr>
              <w:fldChar w:fldCharType="begin"/>
            </w:r>
            <w:r w:rsidR="003A3865" w:rsidRPr="0051166F">
              <w:rPr>
                <w:webHidden/>
              </w:rPr>
              <w:instrText xml:space="preserve"> PAGEREF _Toc191628958 \h </w:instrText>
            </w:r>
            <w:r w:rsidR="00873448" w:rsidRPr="0051166F">
              <w:rPr>
                <w:webHidden/>
              </w:rPr>
            </w:r>
            <w:r w:rsidR="00873448" w:rsidRPr="0051166F">
              <w:rPr>
                <w:webHidden/>
              </w:rPr>
              <w:fldChar w:fldCharType="separate"/>
            </w:r>
            <w:r w:rsidR="002A2FB1">
              <w:rPr>
                <w:webHidden/>
              </w:rPr>
              <w:t>40</w:t>
            </w:r>
            <w:r w:rsidR="00873448" w:rsidRPr="0051166F">
              <w:rPr>
                <w:webHidden/>
              </w:rPr>
              <w:fldChar w:fldCharType="end"/>
            </w:r>
          </w:hyperlink>
        </w:p>
        <w:p w:rsidR="00484A90" w:rsidRDefault="005550A5" w:rsidP="00484A90">
          <w:pPr>
            <w:pStyle w:val="21"/>
          </w:pPr>
          <w:hyperlink w:anchor="_Toc191628958" w:history="1">
            <w:r w:rsidR="00484A90" w:rsidRPr="0051166F">
              <w:rPr>
                <w:rStyle w:val="a9"/>
              </w:rPr>
              <w:t>7.</w:t>
            </w:r>
            <w:r w:rsidR="00484A90">
              <w:rPr>
                <w:rStyle w:val="a9"/>
              </w:rPr>
              <w:t>9</w:t>
            </w:r>
            <w:r w:rsidR="00484A90" w:rsidRPr="0051166F">
              <w:rPr>
                <w:rStyle w:val="a9"/>
              </w:rPr>
              <w:t>.</w:t>
            </w:r>
            <w:r w:rsidR="00484A90" w:rsidRPr="0051166F">
              <w:rPr>
                <w:rFonts w:eastAsiaTheme="minorEastAsia"/>
                <w:lang w:eastAsia="ru-RU"/>
              </w:rPr>
              <w:tab/>
            </w:r>
            <w:r w:rsidR="00D203EA">
              <w:rPr>
                <w:rFonts w:eastAsiaTheme="minorEastAsia"/>
                <w:lang w:eastAsia="ru-RU"/>
              </w:rPr>
              <w:t>Реализация мероприятий в сфере обращения с твердыми коммунальными отходами (ТКО)</w:t>
            </w:r>
            <w:r w:rsidR="00484A90" w:rsidRPr="0051166F">
              <w:rPr>
                <w:webHidden/>
              </w:rPr>
              <w:fldChar w:fldCharType="begin"/>
            </w:r>
            <w:r w:rsidR="00484A90" w:rsidRPr="0051166F">
              <w:rPr>
                <w:webHidden/>
              </w:rPr>
              <w:instrText xml:space="preserve"> PAGEREF _Toc191628958 \h </w:instrText>
            </w:r>
            <w:r w:rsidR="00484A90" w:rsidRPr="0051166F">
              <w:rPr>
                <w:webHidden/>
              </w:rPr>
            </w:r>
            <w:r w:rsidR="00484A90" w:rsidRPr="0051166F">
              <w:rPr>
                <w:webHidden/>
              </w:rPr>
              <w:fldChar w:fldCharType="separate"/>
            </w:r>
            <w:r w:rsidR="002A2FB1">
              <w:rPr>
                <w:webHidden/>
              </w:rPr>
              <w:t>40</w:t>
            </w:r>
            <w:r w:rsidR="00484A90" w:rsidRPr="0051166F">
              <w:rPr>
                <w:webHidden/>
              </w:rPr>
              <w:fldChar w:fldCharType="end"/>
            </w:r>
          </w:hyperlink>
        </w:p>
        <w:p w:rsidR="003A3865" w:rsidRPr="0051166F" w:rsidRDefault="005550A5" w:rsidP="009108B3">
          <w:pPr>
            <w:pStyle w:val="14"/>
            <w:rPr>
              <w:rFonts w:eastAsiaTheme="minorEastAsia"/>
            </w:rPr>
          </w:pPr>
          <w:hyperlink w:anchor="_Toc191628959" w:history="1">
            <w:r w:rsidR="003A3865" w:rsidRPr="0051166F">
              <w:rPr>
                <w:rStyle w:val="a9"/>
              </w:rPr>
              <w:t>8.</w:t>
            </w:r>
            <w:r w:rsidR="003A3865" w:rsidRPr="0051166F">
              <w:rPr>
                <w:rFonts w:eastAsiaTheme="minorEastAsia"/>
              </w:rPr>
              <w:tab/>
            </w:r>
            <w:r w:rsidR="003A3865" w:rsidRPr="0051166F">
              <w:rPr>
                <w:rStyle w:val="a9"/>
              </w:rPr>
              <w:t>реализация социальной политики</w:t>
            </w:r>
            <w:r w:rsidR="009108B3">
              <w:rPr>
                <w:webHidden/>
              </w:rPr>
              <w:t>…………………………………………………</w:t>
            </w:r>
            <w:r w:rsidR="00873448" w:rsidRPr="0051166F">
              <w:rPr>
                <w:webHidden/>
              </w:rPr>
              <w:fldChar w:fldCharType="begin"/>
            </w:r>
            <w:r w:rsidR="003A3865" w:rsidRPr="0051166F">
              <w:rPr>
                <w:webHidden/>
              </w:rPr>
              <w:instrText xml:space="preserve"> PAGEREF _Toc191628959 \h </w:instrText>
            </w:r>
            <w:r w:rsidR="00873448" w:rsidRPr="0051166F">
              <w:rPr>
                <w:webHidden/>
              </w:rPr>
            </w:r>
            <w:r w:rsidR="00873448" w:rsidRPr="0051166F">
              <w:rPr>
                <w:webHidden/>
              </w:rPr>
              <w:fldChar w:fldCharType="separate"/>
            </w:r>
            <w:r w:rsidR="002A2FB1">
              <w:rPr>
                <w:webHidden/>
              </w:rPr>
              <w:t>41</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60" w:history="1">
            <w:r w:rsidR="003A3865" w:rsidRPr="0051166F">
              <w:rPr>
                <w:rStyle w:val="a9"/>
              </w:rPr>
              <w:t>8.1.</w:t>
            </w:r>
            <w:r w:rsidR="003A3865" w:rsidRPr="0051166F">
              <w:rPr>
                <w:rFonts w:eastAsiaTheme="minorEastAsia"/>
                <w:lang w:eastAsia="ru-RU"/>
              </w:rPr>
              <w:tab/>
            </w:r>
            <w:r w:rsidR="003A3865" w:rsidRPr="0051166F">
              <w:rPr>
                <w:rStyle w:val="a9"/>
              </w:rPr>
              <w:t>Демографическая ситуация и уровень жизни населения</w:t>
            </w:r>
            <w:r w:rsidR="009108B3">
              <w:rPr>
                <w:webHidden/>
              </w:rPr>
              <w:t>………………………………………</w:t>
            </w:r>
            <w:r w:rsidR="00873448" w:rsidRPr="0051166F">
              <w:rPr>
                <w:webHidden/>
              </w:rPr>
              <w:fldChar w:fldCharType="begin"/>
            </w:r>
            <w:r w:rsidR="003A3865" w:rsidRPr="0051166F">
              <w:rPr>
                <w:webHidden/>
              </w:rPr>
              <w:instrText xml:space="preserve"> PAGEREF _Toc191628960 \h </w:instrText>
            </w:r>
            <w:r w:rsidR="00873448" w:rsidRPr="0051166F">
              <w:rPr>
                <w:webHidden/>
              </w:rPr>
            </w:r>
            <w:r w:rsidR="00873448" w:rsidRPr="0051166F">
              <w:rPr>
                <w:webHidden/>
              </w:rPr>
              <w:fldChar w:fldCharType="separate"/>
            </w:r>
            <w:r w:rsidR="002A2FB1">
              <w:rPr>
                <w:webHidden/>
              </w:rPr>
              <w:t>41</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61" w:history="1">
            <w:r w:rsidR="003A3865" w:rsidRPr="0051166F">
              <w:rPr>
                <w:rStyle w:val="a9"/>
              </w:rPr>
              <w:t>8.2.</w:t>
            </w:r>
            <w:r w:rsidR="003A3865" w:rsidRPr="0051166F">
              <w:rPr>
                <w:rFonts w:eastAsiaTheme="minorEastAsia"/>
                <w:lang w:eastAsia="ru-RU"/>
              </w:rPr>
              <w:tab/>
            </w:r>
            <w:r w:rsidR="003A3865" w:rsidRPr="0051166F">
              <w:rPr>
                <w:rStyle w:val="a9"/>
              </w:rPr>
              <w:t>Здравоохранение</w:t>
            </w:r>
            <w:r w:rsidR="009108B3">
              <w:rPr>
                <w:webHidden/>
              </w:rPr>
              <w:t>………………………………………………………………………………….</w:t>
            </w:r>
            <w:r w:rsidR="00873448" w:rsidRPr="0051166F">
              <w:rPr>
                <w:webHidden/>
              </w:rPr>
              <w:fldChar w:fldCharType="begin"/>
            </w:r>
            <w:r w:rsidR="003A3865" w:rsidRPr="0051166F">
              <w:rPr>
                <w:webHidden/>
              </w:rPr>
              <w:instrText xml:space="preserve"> PAGEREF _Toc191628961 \h </w:instrText>
            </w:r>
            <w:r w:rsidR="00873448" w:rsidRPr="0051166F">
              <w:rPr>
                <w:webHidden/>
              </w:rPr>
            </w:r>
            <w:r w:rsidR="00873448" w:rsidRPr="0051166F">
              <w:rPr>
                <w:webHidden/>
              </w:rPr>
              <w:fldChar w:fldCharType="separate"/>
            </w:r>
            <w:r w:rsidR="002A2FB1">
              <w:rPr>
                <w:webHidden/>
              </w:rPr>
              <w:t>41</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62" w:history="1">
            <w:r w:rsidR="003A3865" w:rsidRPr="0051166F">
              <w:rPr>
                <w:rStyle w:val="a9"/>
              </w:rPr>
              <w:t>8.3.</w:t>
            </w:r>
            <w:r w:rsidR="003A3865" w:rsidRPr="0051166F">
              <w:rPr>
                <w:rFonts w:eastAsiaTheme="minorEastAsia"/>
                <w:lang w:eastAsia="ru-RU"/>
              </w:rPr>
              <w:tab/>
            </w:r>
            <w:r w:rsidR="003A3865" w:rsidRPr="0051166F">
              <w:rPr>
                <w:rStyle w:val="a9"/>
              </w:rPr>
              <w:t>Социальная защита населения</w:t>
            </w:r>
            <w:r w:rsidR="009108B3">
              <w:rPr>
                <w:webHidden/>
              </w:rPr>
              <w:t>…………</w:t>
            </w:r>
            <w:r w:rsidR="00832BC5">
              <w:rPr>
                <w:webHidden/>
              </w:rPr>
              <w:t xml:space="preserve">……………………………………………………   </w:t>
            </w:r>
            <w:r w:rsidR="009108B3">
              <w:rPr>
                <w:webHidden/>
              </w:rPr>
              <w:t>.</w:t>
            </w:r>
            <w:r w:rsidR="00832BC5">
              <w:rPr>
                <w:webHidden/>
              </w:rPr>
              <w:t xml:space="preserve"> </w:t>
            </w:r>
            <w:r w:rsidR="009108B3">
              <w:rPr>
                <w:webHidden/>
              </w:rPr>
              <w:t>.</w:t>
            </w:r>
            <w:r w:rsidR="00873448" w:rsidRPr="0051166F">
              <w:rPr>
                <w:webHidden/>
              </w:rPr>
              <w:fldChar w:fldCharType="begin"/>
            </w:r>
            <w:r w:rsidR="003A3865" w:rsidRPr="0051166F">
              <w:rPr>
                <w:webHidden/>
              </w:rPr>
              <w:instrText xml:space="preserve"> PAGEREF _Toc191628962 \h </w:instrText>
            </w:r>
            <w:r w:rsidR="00873448" w:rsidRPr="0051166F">
              <w:rPr>
                <w:webHidden/>
              </w:rPr>
            </w:r>
            <w:r w:rsidR="00873448" w:rsidRPr="0051166F">
              <w:rPr>
                <w:webHidden/>
              </w:rPr>
              <w:fldChar w:fldCharType="separate"/>
            </w:r>
            <w:r w:rsidR="002A2FB1">
              <w:rPr>
                <w:webHidden/>
              </w:rPr>
              <w:t>44</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63" w:history="1">
            <w:r w:rsidR="003A3865" w:rsidRPr="0051166F">
              <w:rPr>
                <w:rStyle w:val="a9"/>
              </w:rPr>
              <w:t>8.4.</w:t>
            </w:r>
            <w:r w:rsidR="003A3865" w:rsidRPr="0051166F">
              <w:rPr>
                <w:rFonts w:eastAsiaTheme="minorEastAsia"/>
                <w:lang w:eastAsia="ru-RU"/>
              </w:rPr>
              <w:tab/>
            </w:r>
            <w:r w:rsidR="003A3865" w:rsidRPr="0051166F">
              <w:rPr>
                <w:rStyle w:val="a9"/>
              </w:rPr>
              <w:t>Труд и занятость</w:t>
            </w:r>
            <w:r w:rsidR="009108B3">
              <w:rPr>
                <w:webHidden/>
              </w:rPr>
              <w:t>………………………………………………………………………………</w:t>
            </w:r>
            <w:r w:rsidR="00832BC5">
              <w:rPr>
                <w:webHidden/>
              </w:rPr>
              <w:t xml:space="preserve">    </w:t>
            </w:r>
            <w:r w:rsidR="009108B3">
              <w:rPr>
                <w:webHidden/>
              </w:rPr>
              <w:t>.</w:t>
            </w:r>
            <w:r w:rsidR="00873448" w:rsidRPr="0051166F">
              <w:rPr>
                <w:webHidden/>
              </w:rPr>
              <w:fldChar w:fldCharType="begin"/>
            </w:r>
            <w:r w:rsidR="003A3865" w:rsidRPr="0051166F">
              <w:rPr>
                <w:webHidden/>
              </w:rPr>
              <w:instrText xml:space="preserve"> PAGEREF _Toc191628963 \h </w:instrText>
            </w:r>
            <w:r w:rsidR="00873448" w:rsidRPr="0051166F">
              <w:rPr>
                <w:webHidden/>
              </w:rPr>
            </w:r>
            <w:r w:rsidR="00873448" w:rsidRPr="0051166F">
              <w:rPr>
                <w:webHidden/>
              </w:rPr>
              <w:fldChar w:fldCharType="separate"/>
            </w:r>
            <w:r w:rsidR="002A2FB1">
              <w:rPr>
                <w:webHidden/>
              </w:rPr>
              <w:t>46</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64" w:history="1">
            <w:r w:rsidR="003A3865" w:rsidRPr="0051166F">
              <w:rPr>
                <w:rStyle w:val="a9"/>
              </w:rPr>
              <w:t>8.5.</w:t>
            </w:r>
            <w:r w:rsidR="003A3865" w:rsidRPr="0051166F">
              <w:rPr>
                <w:rFonts w:eastAsiaTheme="minorEastAsia"/>
                <w:lang w:eastAsia="ru-RU"/>
              </w:rPr>
              <w:tab/>
            </w:r>
            <w:r w:rsidR="003A3865" w:rsidRPr="0051166F">
              <w:rPr>
                <w:rStyle w:val="a9"/>
              </w:rPr>
              <w:t>Образование</w:t>
            </w:r>
            <w:r w:rsidR="009108B3">
              <w:rPr>
                <w:webHidden/>
              </w:rPr>
              <w:t>……</w:t>
            </w:r>
            <w:r w:rsidR="008506BF">
              <w:rPr>
                <w:webHidden/>
              </w:rPr>
              <w:t>…………………………………………………………………………………</w:t>
            </w:r>
            <w:r w:rsidR="00873448" w:rsidRPr="0051166F">
              <w:rPr>
                <w:webHidden/>
              </w:rPr>
              <w:fldChar w:fldCharType="begin"/>
            </w:r>
            <w:r w:rsidR="003A3865" w:rsidRPr="0051166F">
              <w:rPr>
                <w:webHidden/>
              </w:rPr>
              <w:instrText xml:space="preserve"> PAGEREF _Toc191628964 \h </w:instrText>
            </w:r>
            <w:r w:rsidR="00873448" w:rsidRPr="0051166F">
              <w:rPr>
                <w:webHidden/>
              </w:rPr>
            </w:r>
            <w:r w:rsidR="00873448" w:rsidRPr="0051166F">
              <w:rPr>
                <w:webHidden/>
              </w:rPr>
              <w:fldChar w:fldCharType="separate"/>
            </w:r>
            <w:r w:rsidR="002A2FB1">
              <w:rPr>
                <w:webHidden/>
              </w:rPr>
              <w:t>46</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65" w:history="1">
            <w:r w:rsidR="003A3865" w:rsidRPr="0051166F">
              <w:rPr>
                <w:rStyle w:val="a9"/>
              </w:rPr>
              <w:t>8.6.</w:t>
            </w:r>
            <w:r w:rsidR="003A3865" w:rsidRPr="0051166F">
              <w:rPr>
                <w:rFonts w:eastAsiaTheme="minorEastAsia"/>
                <w:lang w:eastAsia="ru-RU"/>
              </w:rPr>
              <w:tab/>
            </w:r>
            <w:r w:rsidR="003A3865" w:rsidRPr="0051166F">
              <w:rPr>
                <w:rStyle w:val="a9"/>
              </w:rPr>
              <w:t>Физическая культура и спорт</w:t>
            </w:r>
            <w:r w:rsidR="009108B3">
              <w:rPr>
                <w:webHidden/>
              </w:rPr>
              <w:t>……………………………………………………………………</w:t>
            </w:r>
          </w:hyperlink>
          <w:r w:rsidR="00D203EA">
            <w:t>51</w:t>
          </w:r>
        </w:p>
        <w:p w:rsidR="003A3865" w:rsidRPr="0051166F" w:rsidRDefault="005550A5" w:rsidP="00832BC5">
          <w:pPr>
            <w:pStyle w:val="21"/>
            <w:rPr>
              <w:rFonts w:eastAsiaTheme="minorEastAsia"/>
              <w:lang w:eastAsia="ru-RU"/>
            </w:rPr>
          </w:pPr>
          <w:hyperlink w:anchor="_Toc191628966" w:history="1">
            <w:r w:rsidR="003A3865" w:rsidRPr="0051166F">
              <w:rPr>
                <w:rStyle w:val="a9"/>
              </w:rPr>
              <w:t>8.7.</w:t>
            </w:r>
            <w:r w:rsidR="003A3865" w:rsidRPr="0051166F">
              <w:rPr>
                <w:rFonts w:eastAsiaTheme="minorEastAsia"/>
                <w:lang w:eastAsia="ru-RU"/>
              </w:rPr>
              <w:tab/>
            </w:r>
            <w:r w:rsidR="003A3865" w:rsidRPr="0051166F">
              <w:rPr>
                <w:rStyle w:val="a9"/>
              </w:rPr>
              <w:t>Туризм</w:t>
            </w:r>
            <w:r w:rsidR="009108B3">
              <w:rPr>
                <w:rStyle w:val="a9"/>
              </w:rPr>
              <w:t>…………………………………………………………</w:t>
            </w:r>
            <w:r w:rsidR="008506BF">
              <w:rPr>
                <w:rStyle w:val="a9"/>
              </w:rPr>
              <w:t>…………………………………</w:t>
            </w:r>
            <w:r w:rsidR="00D876DA">
              <w:rPr>
                <w:rStyle w:val="a9"/>
              </w:rPr>
              <w:t>.</w:t>
            </w:r>
            <w:r w:rsidR="008506BF">
              <w:rPr>
                <w:rStyle w:val="a9"/>
              </w:rPr>
              <w:t>.</w:t>
            </w:r>
            <w:r w:rsidR="00873448" w:rsidRPr="0051166F">
              <w:rPr>
                <w:webHidden/>
              </w:rPr>
              <w:fldChar w:fldCharType="begin"/>
            </w:r>
            <w:r w:rsidR="003A3865" w:rsidRPr="0051166F">
              <w:rPr>
                <w:webHidden/>
              </w:rPr>
              <w:instrText xml:space="preserve"> PAGEREF _Toc191628966 \h </w:instrText>
            </w:r>
            <w:r w:rsidR="00873448" w:rsidRPr="0051166F">
              <w:rPr>
                <w:webHidden/>
              </w:rPr>
            </w:r>
            <w:r w:rsidR="00873448" w:rsidRPr="0051166F">
              <w:rPr>
                <w:webHidden/>
              </w:rPr>
              <w:fldChar w:fldCharType="separate"/>
            </w:r>
            <w:r w:rsidR="002A2FB1">
              <w:rPr>
                <w:webHidden/>
              </w:rPr>
              <w:t>52</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67" w:history="1">
            <w:r w:rsidR="003A3865" w:rsidRPr="0051166F">
              <w:rPr>
                <w:rStyle w:val="a9"/>
              </w:rPr>
              <w:t>8.8.</w:t>
            </w:r>
            <w:r w:rsidR="003A3865" w:rsidRPr="0051166F">
              <w:rPr>
                <w:rFonts w:eastAsiaTheme="minorEastAsia"/>
                <w:lang w:eastAsia="ru-RU"/>
              </w:rPr>
              <w:tab/>
            </w:r>
            <w:r w:rsidR="003A3865" w:rsidRPr="0051166F">
              <w:rPr>
                <w:rStyle w:val="a9"/>
              </w:rPr>
              <w:t>Культура</w:t>
            </w:r>
            <w:r w:rsidR="009108B3">
              <w:rPr>
                <w:rStyle w:val="a9"/>
              </w:rPr>
              <w:t>……………………………</w:t>
            </w:r>
            <w:r w:rsidR="008506BF">
              <w:rPr>
                <w:webHidden/>
              </w:rPr>
              <w:t>………………………………………………………</w:t>
            </w:r>
            <w:r w:rsidR="00D876DA">
              <w:rPr>
                <w:webHidden/>
              </w:rPr>
              <w:t>.</w:t>
            </w:r>
            <w:r w:rsidR="008506BF">
              <w:rPr>
                <w:webHidden/>
              </w:rPr>
              <w:t>…….</w:t>
            </w:r>
            <w:r w:rsidR="00873448" w:rsidRPr="0051166F">
              <w:rPr>
                <w:webHidden/>
              </w:rPr>
              <w:fldChar w:fldCharType="begin"/>
            </w:r>
            <w:r w:rsidR="003A3865" w:rsidRPr="0051166F">
              <w:rPr>
                <w:webHidden/>
              </w:rPr>
              <w:instrText xml:space="preserve"> PAGEREF _Toc191628967 \h </w:instrText>
            </w:r>
            <w:r w:rsidR="00873448" w:rsidRPr="0051166F">
              <w:rPr>
                <w:webHidden/>
              </w:rPr>
            </w:r>
            <w:r w:rsidR="00873448" w:rsidRPr="0051166F">
              <w:rPr>
                <w:webHidden/>
              </w:rPr>
              <w:fldChar w:fldCharType="separate"/>
            </w:r>
            <w:r w:rsidR="002A2FB1">
              <w:rPr>
                <w:webHidden/>
              </w:rPr>
              <w:t>53</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68" w:history="1">
            <w:r w:rsidR="003A3865" w:rsidRPr="0051166F">
              <w:rPr>
                <w:rStyle w:val="a9"/>
              </w:rPr>
              <w:t>8.9.</w:t>
            </w:r>
            <w:r w:rsidR="003A3865" w:rsidRPr="0051166F">
              <w:rPr>
                <w:rFonts w:eastAsiaTheme="minorEastAsia"/>
                <w:lang w:eastAsia="ru-RU"/>
              </w:rPr>
              <w:tab/>
            </w:r>
            <w:r w:rsidR="003A3865" w:rsidRPr="0051166F">
              <w:rPr>
                <w:rStyle w:val="a9"/>
              </w:rPr>
              <w:t>Молодежная политика</w:t>
            </w:r>
            <w:r w:rsidR="009108B3">
              <w:rPr>
                <w:rStyle w:val="a9"/>
              </w:rPr>
              <w:t>…………………………</w:t>
            </w:r>
            <w:r w:rsidR="008506BF">
              <w:rPr>
                <w:webHidden/>
              </w:rPr>
              <w:t>………………………………</w:t>
            </w:r>
            <w:r w:rsidR="00D876DA">
              <w:rPr>
                <w:webHidden/>
              </w:rPr>
              <w:t>.</w:t>
            </w:r>
            <w:r w:rsidR="008506BF">
              <w:rPr>
                <w:webHidden/>
              </w:rPr>
              <w:t>………………...</w:t>
            </w:r>
            <w:r w:rsidR="00873448" w:rsidRPr="0051166F">
              <w:rPr>
                <w:webHidden/>
              </w:rPr>
              <w:fldChar w:fldCharType="begin"/>
            </w:r>
            <w:r w:rsidR="003A3865" w:rsidRPr="0051166F">
              <w:rPr>
                <w:webHidden/>
              </w:rPr>
              <w:instrText xml:space="preserve"> PAGEREF _Toc191628968 \h </w:instrText>
            </w:r>
            <w:r w:rsidR="00873448" w:rsidRPr="0051166F">
              <w:rPr>
                <w:webHidden/>
              </w:rPr>
            </w:r>
            <w:r w:rsidR="00873448" w:rsidRPr="0051166F">
              <w:rPr>
                <w:webHidden/>
              </w:rPr>
              <w:fldChar w:fldCharType="separate"/>
            </w:r>
            <w:r w:rsidR="002A2FB1">
              <w:rPr>
                <w:webHidden/>
              </w:rPr>
              <w:t>55</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69" w:history="1">
            <w:r w:rsidR="003A3865" w:rsidRPr="0051166F">
              <w:rPr>
                <w:rStyle w:val="a9"/>
              </w:rPr>
              <w:t>8.10.</w:t>
            </w:r>
            <w:r w:rsidR="003A3865" w:rsidRPr="0051166F">
              <w:rPr>
                <w:rFonts w:eastAsiaTheme="minorEastAsia"/>
                <w:lang w:eastAsia="ru-RU"/>
              </w:rPr>
              <w:tab/>
            </w:r>
            <w:r w:rsidR="003A3865" w:rsidRPr="0051166F">
              <w:rPr>
                <w:rStyle w:val="a9"/>
              </w:rPr>
              <w:t>Добровольческая (волонтерская) деятельность</w:t>
            </w:r>
            <w:r w:rsidR="009108B3">
              <w:rPr>
                <w:rStyle w:val="a9"/>
              </w:rPr>
              <w:t>…………</w:t>
            </w:r>
            <w:r w:rsidR="008506BF">
              <w:rPr>
                <w:webHidden/>
              </w:rPr>
              <w:t>……………………………………..</w:t>
            </w:r>
            <w:r w:rsidR="00D876DA">
              <w:rPr>
                <w:webHidden/>
              </w:rPr>
              <w:t>.</w:t>
            </w:r>
            <w:r w:rsidR="00873448" w:rsidRPr="0051166F">
              <w:rPr>
                <w:webHidden/>
              </w:rPr>
              <w:fldChar w:fldCharType="begin"/>
            </w:r>
            <w:r w:rsidR="003A3865" w:rsidRPr="0051166F">
              <w:rPr>
                <w:webHidden/>
              </w:rPr>
              <w:instrText xml:space="preserve"> PAGEREF _Toc191628969 \h </w:instrText>
            </w:r>
            <w:r w:rsidR="00873448" w:rsidRPr="0051166F">
              <w:rPr>
                <w:webHidden/>
              </w:rPr>
            </w:r>
            <w:r w:rsidR="00873448" w:rsidRPr="0051166F">
              <w:rPr>
                <w:webHidden/>
              </w:rPr>
              <w:fldChar w:fldCharType="separate"/>
            </w:r>
            <w:r w:rsidR="002A2FB1">
              <w:rPr>
                <w:webHidden/>
              </w:rPr>
              <w:t>5</w:t>
            </w:r>
            <w:r w:rsidR="00873448" w:rsidRPr="0051166F">
              <w:rPr>
                <w:webHidden/>
              </w:rPr>
              <w:fldChar w:fldCharType="end"/>
            </w:r>
          </w:hyperlink>
          <w:r w:rsidR="00D203EA">
            <w:t>7</w:t>
          </w:r>
        </w:p>
        <w:p w:rsidR="003A3865" w:rsidRPr="0051166F" w:rsidRDefault="005550A5" w:rsidP="009108B3">
          <w:pPr>
            <w:pStyle w:val="14"/>
            <w:rPr>
              <w:rFonts w:eastAsiaTheme="minorEastAsia"/>
            </w:rPr>
          </w:pPr>
          <w:hyperlink w:anchor="_Toc191628970" w:history="1">
            <w:r w:rsidR="003A3865" w:rsidRPr="0051166F">
              <w:rPr>
                <w:rStyle w:val="a9"/>
              </w:rPr>
              <w:t>9.</w:t>
            </w:r>
            <w:r w:rsidR="003A3865" w:rsidRPr="0051166F">
              <w:rPr>
                <w:rFonts w:eastAsiaTheme="minorEastAsia"/>
              </w:rPr>
              <w:tab/>
            </w:r>
            <w:r w:rsidR="003A3865" w:rsidRPr="0051166F">
              <w:rPr>
                <w:rStyle w:val="a9"/>
              </w:rPr>
              <w:t>Национальная политика, конфессиональные отношения и взаимодействие с некоммерческими организациями</w:t>
            </w:r>
            <w:r w:rsidR="009108B3">
              <w:rPr>
                <w:rStyle w:val="a9"/>
              </w:rPr>
              <w:t>…………………………</w:t>
            </w:r>
            <w:r w:rsidR="00D876DA">
              <w:rPr>
                <w:rStyle w:val="a9"/>
              </w:rPr>
              <w:t>…</w:t>
            </w:r>
            <w:r w:rsidR="00873448" w:rsidRPr="0051166F">
              <w:rPr>
                <w:webHidden/>
              </w:rPr>
              <w:fldChar w:fldCharType="begin"/>
            </w:r>
            <w:r w:rsidR="003A3865" w:rsidRPr="0051166F">
              <w:rPr>
                <w:webHidden/>
              </w:rPr>
              <w:instrText xml:space="preserve"> PAGEREF _Toc191628970 \h </w:instrText>
            </w:r>
            <w:r w:rsidR="00873448" w:rsidRPr="0051166F">
              <w:rPr>
                <w:webHidden/>
              </w:rPr>
            </w:r>
            <w:r w:rsidR="00873448" w:rsidRPr="0051166F">
              <w:rPr>
                <w:webHidden/>
              </w:rPr>
              <w:fldChar w:fldCharType="separate"/>
            </w:r>
            <w:r w:rsidR="002A2FB1">
              <w:rPr>
                <w:webHidden/>
              </w:rPr>
              <w:t>59</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71" w:history="1">
            <w:r w:rsidR="003A3865" w:rsidRPr="0051166F">
              <w:rPr>
                <w:rStyle w:val="a9"/>
              </w:rPr>
              <w:t>9.1.</w:t>
            </w:r>
            <w:r w:rsidR="003A3865" w:rsidRPr="0051166F">
              <w:rPr>
                <w:rFonts w:eastAsiaTheme="minorEastAsia"/>
                <w:lang w:eastAsia="ru-RU"/>
              </w:rPr>
              <w:tab/>
            </w:r>
            <w:r w:rsidR="003A3865" w:rsidRPr="0051166F">
              <w:rPr>
                <w:rStyle w:val="a9"/>
              </w:rPr>
              <w:t>Национальная политика</w:t>
            </w:r>
            <w:r w:rsidR="009108B3">
              <w:rPr>
                <w:rStyle w:val="a9"/>
              </w:rPr>
              <w:t>…………………………………</w:t>
            </w:r>
            <w:r w:rsidR="008506BF">
              <w:rPr>
                <w:rStyle w:val="a9"/>
              </w:rPr>
              <w:t>……………………………………….</w:t>
            </w:r>
            <w:r w:rsidR="00873448" w:rsidRPr="0051166F">
              <w:rPr>
                <w:webHidden/>
              </w:rPr>
              <w:fldChar w:fldCharType="begin"/>
            </w:r>
            <w:r w:rsidR="003A3865" w:rsidRPr="0051166F">
              <w:rPr>
                <w:webHidden/>
              </w:rPr>
              <w:instrText xml:space="preserve"> PAGEREF _Toc191628971 \h </w:instrText>
            </w:r>
            <w:r w:rsidR="00873448" w:rsidRPr="0051166F">
              <w:rPr>
                <w:webHidden/>
              </w:rPr>
            </w:r>
            <w:r w:rsidR="00873448" w:rsidRPr="0051166F">
              <w:rPr>
                <w:webHidden/>
              </w:rPr>
              <w:fldChar w:fldCharType="separate"/>
            </w:r>
            <w:r w:rsidR="002A2FB1">
              <w:rPr>
                <w:webHidden/>
              </w:rPr>
              <w:t>59</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72" w:history="1">
            <w:r w:rsidR="003A3865" w:rsidRPr="0051166F">
              <w:rPr>
                <w:rStyle w:val="a9"/>
              </w:rPr>
              <w:t>9.2.</w:t>
            </w:r>
            <w:r w:rsidR="003A3865" w:rsidRPr="0051166F">
              <w:rPr>
                <w:rFonts w:eastAsiaTheme="minorEastAsia"/>
                <w:lang w:eastAsia="ru-RU"/>
              </w:rPr>
              <w:tab/>
            </w:r>
            <w:r w:rsidR="003A3865" w:rsidRPr="0051166F">
              <w:rPr>
                <w:rStyle w:val="a9"/>
              </w:rPr>
              <w:t>Конфессиональные отношения</w:t>
            </w:r>
            <w:r w:rsidR="009108B3">
              <w:rPr>
                <w:rStyle w:val="a9"/>
              </w:rPr>
              <w:t>…………………</w:t>
            </w:r>
            <w:r w:rsidR="008506BF">
              <w:rPr>
                <w:webHidden/>
              </w:rPr>
              <w:t>……………………………………………….</w:t>
            </w:r>
            <w:r w:rsidR="00873448" w:rsidRPr="0051166F">
              <w:rPr>
                <w:webHidden/>
              </w:rPr>
              <w:fldChar w:fldCharType="begin"/>
            </w:r>
            <w:r w:rsidR="003A3865" w:rsidRPr="0051166F">
              <w:rPr>
                <w:webHidden/>
              </w:rPr>
              <w:instrText xml:space="preserve"> PAGEREF _Toc191628972 \h </w:instrText>
            </w:r>
            <w:r w:rsidR="00873448" w:rsidRPr="0051166F">
              <w:rPr>
                <w:webHidden/>
              </w:rPr>
            </w:r>
            <w:r w:rsidR="00873448" w:rsidRPr="0051166F">
              <w:rPr>
                <w:webHidden/>
              </w:rPr>
              <w:fldChar w:fldCharType="separate"/>
            </w:r>
            <w:r w:rsidR="002A2FB1">
              <w:rPr>
                <w:webHidden/>
              </w:rPr>
              <w:t>61</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73" w:history="1">
            <w:r w:rsidR="003A3865" w:rsidRPr="0051166F">
              <w:rPr>
                <w:rStyle w:val="a9"/>
              </w:rPr>
              <w:t>9.3.</w:t>
            </w:r>
            <w:r w:rsidR="003A3865" w:rsidRPr="0051166F">
              <w:rPr>
                <w:rFonts w:eastAsiaTheme="minorEastAsia"/>
                <w:lang w:eastAsia="ru-RU"/>
              </w:rPr>
              <w:tab/>
            </w:r>
            <w:r w:rsidR="003A3865" w:rsidRPr="0051166F">
              <w:rPr>
                <w:rStyle w:val="a9"/>
              </w:rPr>
              <w:t>Взаимодействие с некоммерческими организациями</w:t>
            </w:r>
            <w:r w:rsidR="009108B3">
              <w:rPr>
                <w:rStyle w:val="a9"/>
              </w:rPr>
              <w:t>……………………</w:t>
            </w:r>
            <w:r w:rsidR="008506BF">
              <w:rPr>
                <w:webHidden/>
              </w:rPr>
              <w:t>…………………….</w:t>
            </w:r>
            <w:r w:rsidR="00873448" w:rsidRPr="0051166F">
              <w:rPr>
                <w:webHidden/>
              </w:rPr>
              <w:fldChar w:fldCharType="begin"/>
            </w:r>
            <w:r w:rsidR="003A3865" w:rsidRPr="0051166F">
              <w:rPr>
                <w:webHidden/>
              </w:rPr>
              <w:instrText xml:space="preserve"> PAGEREF _Toc191628973 \h </w:instrText>
            </w:r>
            <w:r w:rsidR="00873448" w:rsidRPr="0051166F">
              <w:rPr>
                <w:webHidden/>
              </w:rPr>
            </w:r>
            <w:r w:rsidR="00873448" w:rsidRPr="0051166F">
              <w:rPr>
                <w:webHidden/>
              </w:rPr>
              <w:fldChar w:fldCharType="separate"/>
            </w:r>
            <w:r w:rsidR="002A2FB1">
              <w:rPr>
                <w:webHidden/>
              </w:rPr>
              <w:t>61</w:t>
            </w:r>
            <w:r w:rsidR="00873448" w:rsidRPr="0051166F">
              <w:rPr>
                <w:webHidden/>
              </w:rPr>
              <w:fldChar w:fldCharType="end"/>
            </w:r>
          </w:hyperlink>
        </w:p>
        <w:p w:rsidR="003A3865" w:rsidRPr="0051166F" w:rsidRDefault="005550A5" w:rsidP="009108B3">
          <w:pPr>
            <w:pStyle w:val="14"/>
            <w:rPr>
              <w:rFonts w:eastAsiaTheme="minorEastAsia"/>
            </w:rPr>
          </w:pPr>
          <w:hyperlink w:anchor="_Toc191628974" w:history="1">
            <w:r w:rsidR="003A3865" w:rsidRPr="0051166F">
              <w:rPr>
                <w:rStyle w:val="a9"/>
              </w:rPr>
              <w:t>10.</w:t>
            </w:r>
            <w:r w:rsidR="003A3865" w:rsidRPr="0051166F">
              <w:rPr>
                <w:rFonts w:eastAsiaTheme="minorEastAsia"/>
              </w:rPr>
              <w:tab/>
            </w:r>
            <w:r w:rsidR="003A3865" w:rsidRPr="0051166F">
              <w:rPr>
                <w:rStyle w:val="a9"/>
              </w:rPr>
              <w:t>ОБЕСПЕЧЕНИЕ ПРАВОПОРЯДКА И БЕЗОПАСНОСТИ</w:t>
            </w:r>
            <w:r w:rsidR="009108B3">
              <w:rPr>
                <w:rStyle w:val="a9"/>
              </w:rPr>
              <w:t>………………………………….</w:t>
            </w:r>
            <w:r w:rsidR="00D876DA">
              <w:rPr>
                <w:webHidden/>
              </w:rPr>
              <w:t>..</w:t>
            </w:r>
            <w:r w:rsidR="00873448" w:rsidRPr="0051166F">
              <w:rPr>
                <w:webHidden/>
              </w:rPr>
              <w:fldChar w:fldCharType="begin"/>
            </w:r>
            <w:r w:rsidR="003A3865" w:rsidRPr="0051166F">
              <w:rPr>
                <w:webHidden/>
              </w:rPr>
              <w:instrText xml:space="preserve"> PAGEREF _Toc191628974 \h </w:instrText>
            </w:r>
            <w:r w:rsidR="00873448" w:rsidRPr="0051166F">
              <w:rPr>
                <w:webHidden/>
              </w:rPr>
            </w:r>
            <w:r w:rsidR="00873448" w:rsidRPr="0051166F">
              <w:rPr>
                <w:webHidden/>
              </w:rPr>
              <w:fldChar w:fldCharType="separate"/>
            </w:r>
            <w:r w:rsidR="002A2FB1">
              <w:rPr>
                <w:webHidden/>
              </w:rPr>
              <w:t>62</w:t>
            </w:r>
            <w:r w:rsidR="00873448" w:rsidRPr="0051166F">
              <w:rPr>
                <w:webHidden/>
              </w:rPr>
              <w:fldChar w:fldCharType="end"/>
            </w:r>
          </w:hyperlink>
        </w:p>
        <w:p w:rsidR="003A3865" w:rsidRPr="0051166F" w:rsidRDefault="005550A5" w:rsidP="009108B3">
          <w:pPr>
            <w:pStyle w:val="14"/>
            <w:rPr>
              <w:rFonts w:eastAsiaTheme="minorEastAsia"/>
            </w:rPr>
          </w:pPr>
          <w:hyperlink w:anchor="_Toc191628975" w:history="1">
            <w:r w:rsidR="003A3865" w:rsidRPr="0051166F">
              <w:rPr>
                <w:rStyle w:val="a9"/>
              </w:rPr>
              <w:t>11.</w:t>
            </w:r>
            <w:r w:rsidR="003A3865" w:rsidRPr="0051166F">
              <w:rPr>
                <w:rFonts w:eastAsiaTheme="minorEastAsia"/>
              </w:rPr>
              <w:tab/>
            </w:r>
            <w:r w:rsidR="003A3865" w:rsidRPr="0051166F">
              <w:rPr>
                <w:rStyle w:val="a9"/>
              </w:rPr>
              <w:t>РАБОТА АДМИНИСТРАТИВНОЙ КОМИССИИ</w:t>
            </w:r>
            <w:r w:rsidR="009108B3">
              <w:rPr>
                <w:rStyle w:val="a9"/>
              </w:rPr>
              <w:t>…………………………………………….</w:t>
            </w:r>
            <w:r w:rsidR="00873448" w:rsidRPr="0051166F">
              <w:rPr>
                <w:webHidden/>
              </w:rPr>
              <w:fldChar w:fldCharType="begin"/>
            </w:r>
            <w:r w:rsidR="003A3865" w:rsidRPr="0051166F">
              <w:rPr>
                <w:webHidden/>
              </w:rPr>
              <w:instrText xml:space="preserve"> PAGEREF _Toc191628975 \h </w:instrText>
            </w:r>
            <w:r w:rsidR="00873448" w:rsidRPr="0051166F">
              <w:rPr>
                <w:webHidden/>
              </w:rPr>
            </w:r>
            <w:r w:rsidR="00873448" w:rsidRPr="0051166F">
              <w:rPr>
                <w:webHidden/>
              </w:rPr>
              <w:fldChar w:fldCharType="separate"/>
            </w:r>
            <w:r w:rsidR="002A2FB1">
              <w:rPr>
                <w:webHidden/>
              </w:rPr>
              <w:t>64</w:t>
            </w:r>
            <w:r w:rsidR="00873448" w:rsidRPr="0051166F">
              <w:rPr>
                <w:webHidden/>
              </w:rPr>
              <w:fldChar w:fldCharType="end"/>
            </w:r>
          </w:hyperlink>
        </w:p>
        <w:p w:rsidR="003A3865" w:rsidRPr="0051166F" w:rsidRDefault="005550A5" w:rsidP="009108B3">
          <w:pPr>
            <w:pStyle w:val="14"/>
            <w:rPr>
              <w:rFonts w:eastAsiaTheme="minorEastAsia"/>
            </w:rPr>
          </w:pPr>
          <w:hyperlink w:anchor="_Toc191628976" w:history="1">
            <w:r w:rsidR="003A3865" w:rsidRPr="0051166F">
              <w:rPr>
                <w:rStyle w:val="a9"/>
              </w:rPr>
              <w:t>12.</w:t>
            </w:r>
            <w:r w:rsidR="003A3865" w:rsidRPr="0051166F">
              <w:rPr>
                <w:rFonts w:eastAsiaTheme="minorEastAsia"/>
              </w:rPr>
              <w:tab/>
            </w:r>
            <w:r w:rsidR="003A3865" w:rsidRPr="0051166F">
              <w:rPr>
                <w:rStyle w:val="a9"/>
              </w:rPr>
              <w:t>РАБОТА КОМИССИИ ПО ДЕЛАМ НЕСОВЕРШЕННОЛЕТНИХ И ЗАЩИТЕ ИХ ПРАВ</w:t>
            </w:r>
            <w:r w:rsidR="00D876DA">
              <w:rPr>
                <w:webHidden/>
              </w:rPr>
              <w:t>..</w:t>
            </w:r>
            <w:r w:rsidR="00873448" w:rsidRPr="0051166F">
              <w:rPr>
                <w:webHidden/>
              </w:rPr>
              <w:fldChar w:fldCharType="begin"/>
            </w:r>
            <w:r w:rsidR="003A3865" w:rsidRPr="0051166F">
              <w:rPr>
                <w:webHidden/>
              </w:rPr>
              <w:instrText xml:space="preserve"> PAGEREF _Toc191628976 \h </w:instrText>
            </w:r>
            <w:r w:rsidR="00873448" w:rsidRPr="0051166F">
              <w:rPr>
                <w:webHidden/>
              </w:rPr>
            </w:r>
            <w:r w:rsidR="00873448" w:rsidRPr="0051166F">
              <w:rPr>
                <w:webHidden/>
              </w:rPr>
              <w:fldChar w:fldCharType="separate"/>
            </w:r>
            <w:r w:rsidR="002A2FB1">
              <w:rPr>
                <w:webHidden/>
              </w:rPr>
              <w:t>65</w:t>
            </w:r>
            <w:r w:rsidR="00873448" w:rsidRPr="0051166F">
              <w:rPr>
                <w:webHidden/>
              </w:rPr>
              <w:fldChar w:fldCharType="end"/>
            </w:r>
          </w:hyperlink>
        </w:p>
        <w:p w:rsidR="003A3865" w:rsidRPr="0051166F" w:rsidRDefault="005550A5" w:rsidP="009108B3">
          <w:pPr>
            <w:pStyle w:val="14"/>
            <w:rPr>
              <w:rFonts w:eastAsiaTheme="minorEastAsia"/>
            </w:rPr>
          </w:pPr>
          <w:hyperlink w:anchor="_Toc191628977" w:history="1">
            <w:r w:rsidR="003A3865" w:rsidRPr="0051166F">
              <w:rPr>
                <w:rStyle w:val="a9"/>
              </w:rPr>
              <w:t>13.</w:t>
            </w:r>
            <w:r w:rsidR="003A3865" w:rsidRPr="0051166F">
              <w:rPr>
                <w:rFonts w:eastAsiaTheme="minorEastAsia"/>
              </w:rPr>
              <w:tab/>
            </w:r>
            <w:r w:rsidR="003A3865" w:rsidRPr="0051166F">
              <w:rPr>
                <w:rStyle w:val="a9"/>
              </w:rPr>
              <w:t>повышение эффективности муниципального управления</w:t>
            </w:r>
            <w:r w:rsidR="009108B3">
              <w:rPr>
                <w:rStyle w:val="a9"/>
              </w:rPr>
              <w:t>……………</w:t>
            </w:r>
            <w:r w:rsidR="00D876DA">
              <w:rPr>
                <w:webHidden/>
              </w:rPr>
              <w:t>..</w:t>
            </w:r>
            <w:r w:rsidR="00873448" w:rsidRPr="0051166F">
              <w:rPr>
                <w:webHidden/>
              </w:rPr>
              <w:fldChar w:fldCharType="begin"/>
            </w:r>
            <w:r w:rsidR="003A3865" w:rsidRPr="0051166F">
              <w:rPr>
                <w:webHidden/>
              </w:rPr>
              <w:instrText xml:space="preserve"> PAGEREF _Toc191628977 \h </w:instrText>
            </w:r>
            <w:r w:rsidR="00873448" w:rsidRPr="0051166F">
              <w:rPr>
                <w:webHidden/>
              </w:rPr>
            </w:r>
            <w:r w:rsidR="00873448" w:rsidRPr="0051166F">
              <w:rPr>
                <w:webHidden/>
              </w:rPr>
              <w:fldChar w:fldCharType="separate"/>
            </w:r>
            <w:r w:rsidR="002A2FB1">
              <w:rPr>
                <w:webHidden/>
              </w:rPr>
              <w:t>65</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78" w:history="1">
            <w:r w:rsidR="003A3865" w:rsidRPr="0051166F">
              <w:rPr>
                <w:rStyle w:val="a9"/>
              </w:rPr>
              <w:t>13.1.</w:t>
            </w:r>
            <w:r w:rsidR="003A3865" w:rsidRPr="0051166F">
              <w:rPr>
                <w:rFonts w:eastAsiaTheme="minorEastAsia"/>
                <w:lang w:eastAsia="ru-RU"/>
              </w:rPr>
              <w:tab/>
            </w:r>
            <w:r w:rsidR="003A3865" w:rsidRPr="0051166F">
              <w:rPr>
                <w:rStyle w:val="a9"/>
              </w:rPr>
              <w:t>Развитие муниципальных услуг и электронного правительства</w:t>
            </w:r>
            <w:r w:rsidR="009108B3">
              <w:rPr>
                <w:rStyle w:val="a9"/>
              </w:rPr>
              <w:t>…………</w:t>
            </w:r>
            <w:r w:rsidR="008506BF">
              <w:rPr>
                <w:webHidden/>
              </w:rPr>
              <w:t>…………………...</w:t>
            </w:r>
            <w:r w:rsidR="00873448" w:rsidRPr="0051166F">
              <w:rPr>
                <w:webHidden/>
              </w:rPr>
              <w:fldChar w:fldCharType="begin"/>
            </w:r>
            <w:r w:rsidR="003A3865" w:rsidRPr="0051166F">
              <w:rPr>
                <w:webHidden/>
              </w:rPr>
              <w:instrText xml:space="preserve"> PAGEREF _Toc191628978 \h </w:instrText>
            </w:r>
            <w:r w:rsidR="00873448" w:rsidRPr="0051166F">
              <w:rPr>
                <w:webHidden/>
              </w:rPr>
            </w:r>
            <w:r w:rsidR="00873448" w:rsidRPr="0051166F">
              <w:rPr>
                <w:webHidden/>
              </w:rPr>
              <w:fldChar w:fldCharType="separate"/>
            </w:r>
            <w:r w:rsidR="002A2FB1">
              <w:rPr>
                <w:webHidden/>
              </w:rPr>
              <w:t>65</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79" w:history="1">
            <w:r w:rsidR="003A3865" w:rsidRPr="0051166F">
              <w:rPr>
                <w:rStyle w:val="a9"/>
              </w:rPr>
              <w:t>13.2.</w:t>
            </w:r>
            <w:r w:rsidR="003A3865" w:rsidRPr="0051166F">
              <w:rPr>
                <w:rFonts w:eastAsiaTheme="minorEastAsia"/>
                <w:lang w:eastAsia="ru-RU"/>
              </w:rPr>
              <w:tab/>
            </w:r>
            <w:r w:rsidR="003A3865" w:rsidRPr="0051166F">
              <w:rPr>
                <w:rStyle w:val="a9"/>
              </w:rPr>
              <w:t>Повышение открытости власти</w:t>
            </w:r>
            <w:r w:rsidR="009108B3">
              <w:rPr>
                <w:rStyle w:val="a9"/>
              </w:rPr>
              <w:t>………………………………………</w:t>
            </w:r>
            <w:r w:rsidR="008506BF">
              <w:rPr>
                <w:webHidden/>
              </w:rPr>
              <w:t>………………………….</w:t>
            </w:r>
            <w:r w:rsidR="00873448" w:rsidRPr="0051166F">
              <w:rPr>
                <w:webHidden/>
              </w:rPr>
              <w:fldChar w:fldCharType="begin"/>
            </w:r>
            <w:r w:rsidR="003A3865" w:rsidRPr="0051166F">
              <w:rPr>
                <w:webHidden/>
              </w:rPr>
              <w:instrText xml:space="preserve"> PAGEREF _Toc191628979 \h </w:instrText>
            </w:r>
            <w:r w:rsidR="00873448" w:rsidRPr="0051166F">
              <w:rPr>
                <w:webHidden/>
              </w:rPr>
            </w:r>
            <w:r w:rsidR="00873448" w:rsidRPr="0051166F">
              <w:rPr>
                <w:webHidden/>
              </w:rPr>
              <w:fldChar w:fldCharType="separate"/>
            </w:r>
            <w:r w:rsidR="002A2FB1">
              <w:rPr>
                <w:webHidden/>
              </w:rPr>
              <w:t>66</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80" w:history="1">
            <w:r w:rsidR="003A3865" w:rsidRPr="0051166F">
              <w:rPr>
                <w:rStyle w:val="a9"/>
              </w:rPr>
              <w:t>13.3.</w:t>
            </w:r>
            <w:r w:rsidR="003A3865" w:rsidRPr="0051166F">
              <w:rPr>
                <w:rFonts w:eastAsiaTheme="minorEastAsia"/>
                <w:lang w:eastAsia="ru-RU"/>
              </w:rPr>
              <w:tab/>
            </w:r>
            <w:r w:rsidR="003A3865" w:rsidRPr="0051166F">
              <w:rPr>
                <w:rStyle w:val="a9"/>
              </w:rPr>
              <w:t>Антикоррупционная деятельность</w:t>
            </w:r>
            <w:r w:rsidR="009108B3">
              <w:rPr>
                <w:rStyle w:val="a9"/>
              </w:rPr>
              <w:t>…………………………………………………</w:t>
            </w:r>
            <w:r w:rsidR="008506BF">
              <w:rPr>
                <w:rStyle w:val="a9"/>
              </w:rPr>
              <w:t>……………</w:t>
            </w:r>
            <w:r w:rsidR="00873448" w:rsidRPr="0051166F">
              <w:rPr>
                <w:webHidden/>
              </w:rPr>
              <w:fldChar w:fldCharType="begin"/>
            </w:r>
            <w:r w:rsidR="003A3865" w:rsidRPr="0051166F">
              <w:rPr>
                <w:webHidden/>
              </w:rPr>
              <w:instrText xml:space="preserve"> PAGEREF _Toc191628980 \h </w:instrText>
            </w:r>
            <w:r w:rsidR="00873448" w:rsidRPr="0051166F">
              <w:rPr>
                <w:webHidden/>
              </w:rPr>
            </w:r>
            <w:r w:rsidR="00873448" w:rsidRPr="0051166F">
              <w:rPr>
                <w:webHidden/>
              </w:rPr>
              <w:fldChar w:fldCharType="separate"/>
            </w:r>
            <w:r w:rsidR="002A2FB1">
              <w:rPr>
                <w:webHidden/>
              </w:rPr>
              <w:t>68</w:t>
            </w:r>
            <w:r w:rsidR="00873448" w:rsidRPr="0051166F">
              <w:rPr>
                <w:webHidden/>
              </w:rPr>
              <w:fldChar w:fldCharType="end"/>
            </w:r>
          </w:hyperlink>
        </w:p>
        <w:p w:rsidR="003A3865" w:rsidRPr="0051166F" w:rsidRDefault="005550A5" w:rsidP="00832BC5">
          <w:pPr>
            <w:pStyle w:val="21"/>
            <w:rPr>
              <w:rFonts w:eastAsiaTheme="minorEastAsia"/>
              <w:lang w:eastAsia="ru-RU"/>
            </w:rPr>
          </w:pPr>
          <w:hyperlink w:anchor="_Toc191628981" w:history="1">
            <w:r w:rsidR="003A3865" w:rsidRPr="0051166F">
              <w:rPr>
                <w:rStyle w:val="a9"/>
                <w:bCs/>
                <w:bdr w:val="none" w:sz="0" w:space="0" w:color="auto" w:frame="1"/>
              </w:rPr>
              <w:t>14.</w:t>
            </w:r>
            <w:r w:rsidR="003A3865" w:rsidRPr="0051166F">
              <w:rPr>
                <w:rFonts w:eastAsiaTheme="minorEastAsia"/>
                <w:lang w:eastAsia="ru-RU"/>
              </w:rPr>
              <w:tab/>
            </w:r>
            <w:r w:rsidR="003A3865" w:rsidRPr="0051166F">
              <w:rPr>
                <w:rStyle w:val="a9"/>
                <w:bCs/>
                <w:bdr w:val="none" w:sz="0" w:space="0" w:color="auto" w:frame="1"/>
                <w:shd w:val="clear" w:color="auto" w:fill="FFFFFF"/>
              </w:rPr>
              <w:t>ЮРИДИЧЕСКОЕ ОБЕСПЕЧЕНИЕ ДЕЯТЕЛЬНОСТИ ОЛОНЕЦКОГО НАЦИОНАЛЬНОГО МУНИЦИПАЛЬНОГО РАЙОНА</w:t>
            </w:r>
            <w:r w:rsidR="009108B3">
              <w:rPr>
                <w:rStyle w:val="a9"/>
                <w:bCs/>
                <w:bdr w:val="none" w:sz="0" w:space="0" w:color="auto" w:frame="1"/>
                <w:shd w:val="clear" w:color="auto" w:fill="FFFFFF"/>
              </w:rPr>
              <w:t>………</w:t>
            </w:r>
            <w:r w:rsidR="008506BF">
              <w:rPr>
                <w:rStyle w:val="a9"/>
                <w:bCs/>
                <w:bdr w:val="none" w:sz="0" w:space="0" w:color="auto" w:frame="1"/>
                <w:shd w:val="clear" w:color="auto" w:fill="FFFFFF"/>
              </w:rPr>
              <w:t>..</w:t>
            </w:r>
            <w:r w:rsidR="009108B3">
              <w:rPr>
                <w:rStyle w:val="a9"/>
                <w:bCs/>
                <w:bdr w:val="none" w:sz="0" w:space="0" w:color="auto" w:frame="1"/>
                <w:shd w:val="clear" w:color="auto" w:fill="FFFFFF"/>
              </w:rPr>
              <w:t>……………………………………………………………</w:t>
            </w:r>
            <w:r w:rsidR="008506BF">
              <w:rPr>
                <w:webHidden/>
              </w:rPr>
              <w:t>...</w:t>
            </w:r>
            <w:r w:rsidR="00873448" w:rsidRPr="0051166F">
              <w:rPr>
                <w:webHidden/>
              </w:rPr>
              <w:fldChar w:fldCharType="begin"/>
            </w:r>
            <w:r w:rsidR="003A3865" w:rsidRPr="0051166F">
              <w:rPr>
                <w:webHidden/>
              </w:rPr>
              <w:instrText xml:space="preserve"> PAGEREF _Toc191628981 \h </w:instrText>
            </w:r>
            <w:r w:rsidR="00873448" w:rsidRPr="0051166F">
              <w:rPr>
                <w:webHidden/>
              </w:rPr>
            </w:r>
            <w:r w:rsidR="00873448" w:rsidRPr="0051166F">
              <w:rPr>
                <w:webHidden/>
              </w:rPr>
              <w:fldChar w:fldCharType="separate"/>
            </w:r>
            <w:r w:rsidR="002A2FB1">
              <w:rPr>
                <w:webHidden/>
              </w:rPr>
              <w:t>69</w:t>
            </w:r>
            <w:r w:rsidR="00873448" w:rsidRPr="0051166F">
              <w:rPr>
                <w:webHidden/>
              </w:rPr>
              <w:fldChar w:fldCharType="end"/>
            </w:r>
          </w:hyperlink>
        </w:p>
        <w:p w:rsidR="003A3865" w:rsidRPr="0051166F" w:rsidRDefault="005550A5" w:rsidP="009108B3">
          <w:pPr>
            <w:pStyle w:val="14"/>
            <w:rPr>
              <w:rFonts w:eastAsiaTheme="minorEastAsia"/>
            </w:rPr>
          </w:pPr>
          <w:hyperlink w:anchor="_Toc191628982" w:history="1">
            <w:r w:rsidR="003A3865" w:rsidRPr="0051166F">
              <w:rPr>
                <w:rStyle w:val="a9"/>
              </w:rPr>
              <w:t>15.</w:t>
            </w:r>
            <w:r w:rsidR="003A3865" w:rsidRPr="0051166F">
              <w:rPr>
                <w:rFonts w:eastAsiaTheme="minorEastAsia"/>
              </w:rPr>
              <w:tab/>
            </w:r>
            <w:r w:rsidR="003A3865" w:rsidRPr="0051166F">
              <w:rPr>
                <w:rStyle w:val="a9"/>
              </w:rPr>
              <w:t>ТЕРРИТОРИАЛЬНОЕ ОБЩЕСТВЕННОЕ САМОУПРАВЛЕНИЕ В ОЛОНЕЦКОМ НАЦИОНАЛЬНОМ МУНИЦИПАЛЬНОМ РАЙОНЕ</w:t>
            </w:r>
            <w:r w:rsidR="009108B3">
              <w:rPr>
                <w:rStyle w:val="a9"/>
              </w:rPr>
              <w:t>……………………………………………….</w:t>
            </w:r>
            <w:r w:rsidR="00D876DA">
              <w:rPr>
                <w:webHidden/>
              </w:rPr>
              <w:t>..</w:t>
            </w:r>
            <w:r w:rsidR="00873448" w:rsidRPr="0051166F">
              <w:rPr>
                <w:webHidden/>
              </w:rPr>
              <w:fldChar w:fldCharType="begin"/>
            </w:r>
            <w:r w:rsidR="003A3865" w:rsidRPr="0051166F">
              <w:rPr>
                <w:webHidden/>
              </w:rPr>
              <w:instrText xml:space="preserve"> PAGEREF _Toc191628982 \h </w:instrText>
            </w:r>
            <w:r w:rsidR="00873448" w:rsidRPr="0051166F">
              <w:rPr>
                <w:webHidden/>
              </w:rPr>
            </w:r>
            <w:r w:rsidR="00873448" w:rsidRPr="0051166F">
              <w:rPr>
                <w:webHidden/>
              </w:rPr>
              <w:fldChar w:fldCharType="separate"/>
            </w:r>
            <w:r w:rsidR="002A2FB1">
              <w:rPr>
                <w:webHidden/>
              </w:rPr>
              <w:t>73</w:t>
            </w:r>
            <w:r w:rsidR="00873448" w:rsidRPr="0051166F">
              <w:rPr>
                <w:webHidden/>
              </w:rPr>
              <w:fldChar w:fldCharType="end"/>
            </w:r>
          </w:hyperlink>
        </w:p>
        <w:p w:rsidR="003A3865" w:rsidRPr="0051166F" w:rsidRDefault="005550A5" w:rsidP="009108B3">
          <w:pPr>
            <w:pStyle w:val="14"/>
            <w:rPr>
              <w:rFonts w:eastAsiaTheme="minorEastAsia"/>
            </w:rPr>
          </w:pPr>
          <w:hyperlink w:anchor="_Toc191628983" w:history="1">
            <w:r w:rsidR="003A3865" w:rsidRPr="0051166F">
              <w:rPr>
                <w:rStyle w:val="a9"/>
              </w:rPr>
              <w:t>16.</w:t>
            </w:r>
            <w:r w:rsidR="003A3865" w:rsidRPr="0051166F">
              <w:rPr>
                <w:rFonts w:eastAsiaTheme="minorEastAsia"/>
              </w:rPr>
              <w:tab/>
            </w:r>
            <w:r w:rsidR="003A3865" w:rsidRPr="0051166F">
              <w:rPr>
                <w:rStyle w:val="a9"/>
              </w:rPr>
              <w:t>задачи по социально-экономическому развитию олонецкого национального муниципального района на 2025 год</w:t>
            </w:r>
            <w:r w:rsidR="009108B3">
              <w:rPr>
                <w:rStyle w:val="a9"/>
              </w:rPr>
              <w:t>…………………………….</w:t>
            </w:r>
            <w:r w:rsidR="00D876DA">
              <w:rPr>
                <w:webHidden/>
              </w:rPr>
              <w:t>..</w:t>
            </w:r>
            <w:r w:rsidR="00873448" w:rsidRPr="0051166F">
              <w:rPr>
                <w:webHidden/>
              </w:rPr>
              <w:fldChar w:fldCharType="begin"/>
            </w:r>
            <w:r w:rsidR="003A3865" w:rsidRPr="0051166F">
              <w:rPr>
                <w:webHidden/>
              </w:rPr>
              <w:instrText xml:space="preserve"> PAGEREF _Toc191628983 \h </w:instrText>
            </w:r>
            <w:r w:rsidR="00873448" w:rsidRPr="0051166F">
              <w:rPr>
                <w:webHidden/>
              </w:rPr>
            </w:r>
            <w:r w:rsidR="00873448" w:rsidRPr="0051166F">
              <w:rPr>
                <w:webHidden/>
              </w:rPr>
              <w:fldChar w:fldCharType="separate"/>
            </w:r>
            <w:r w:rsidR="002A2FB1">
              <w:rPr>
                <w:webHidden/>
              </w:rPr>
              <w:t>73</w:t>
            </w:r>
            <w:r w:rsidR="00873448" w:rsidRPr="0051166F">
              <w:rPr>
                <w:webHidden/>
              </w:rPr>
              <w:fldChar w:fldCharType="end"/>
            </w:r>
          </w:hyperlink>
        </w:p>
        <w:p w:rsidR="00D53A71" w:rsidRPr="0051166F" w:rsidRDefault="00873448" w:rsidP="0051166F">
          <w:pPr>
            <w:tabs>
              <w:tab w:val="left" w:pos="10065"/>
              <w:tab w:val="left" w:pos="10348"/>
            </w:tabs>
            <w:spacing w:line="240" w:lineRule="auto"/>
            <w:ind w:right="-1"/>
            <w:jc w:val="both"/>
            <w:rPr>
              <w:rFonts w:ascii="Times New Roman" w:hAnsi="Times New Roman" w:cs="Times New Roman"/>
              <w:sz w:val="24"/>
              <w:szCs w:val="24"/>
              <w:highlight w:val="yellow"/>
            </w:rPr>
          </w:pPr>
          <w:r w:rsidRPr="0051166F">
            <w:rPr>
              <w:rFonts w:ascii="Times New Roman" w:hAnsi="Times New Roman" w:cs="Times New Roman"/>
              <w:bCs/>
              <w:sz w:val="24"/>
              <w:szCs w:val="24"/>
              <w:highlight w:val="yellow"/>
            </w:rPr>
            <w:fldChar w:fldCharType="end"/>
          </w:r>
        </w:p>
      </w:sdtContent>
    </w:sdt>
    <w:p w:rsidR="00D53A71" w:rsidRPr="0051166F" w:rsidRDefault="00D53A71" w:rsidP="0051166F">
      <w:pPr>
        <w:tabs>
          <w:tab w:val="left" w:pos="10065"/>
        </w:tabs>
        <w:spacing w:after="0" w:line="240" w:lineRule="auto"/>
        <w:jc w:val="center"/>
        <w:rPr>
          <w:rFonts w:ascii="Times New Roman" w:eastAsia="Calibri" w:hAnsi="Times New Roman" w:cs="Times New Roman"/>
          <w:caps/>
          <w:sz w:val="24"/>
          <w:szCs w:val="24"/>
          <w:highlight w:val="yellow"/>
        </w:rPr>
      </w:pPr>
    </w:p>
    <w:p w:rsidR="00D53A71" w:rsidRPr="0051166F" w:rsidRDefault="00D53A71" w:rsidP="0051166F">
      <w:pPr>
        <w:tabs>
          <w:tab w:val="left" w:pos="10065"/>
        </w:tabs>
        <w:spacing w:after="0" w:line="240" w:lineRule="auto"/>
        <w:jc w:val="center"/>
        <w:rPr>
          <w:rFonts w:ascii="Times New Roman" w:eastAsia="Calibri" w:hAnsi="Times New Roman" w:cs="Times New Roman"/>
          <w:caps/>
          <w:sz w:val="24"/>
          <w:szCs w:val="24"/>
          <w:highlight w:val="yellow"/>
        </w:rPr>
      </w:pPr>
    </w:p>
    <w:p w:rsidR="00D911F4" w:rsidRPr="0051166F" w:rsidRDefault="00D911F4" w:rsidP="003F6893">
      <w:pPr>
        <w:tabs>
          <w:tab w:val="left" w:pos="10065"/>
        </w:tabs>
        <w:spacing w:after="0" w:line="240" w:lineRule="auto"/>
        <w:jc w:val="center"/>
        <w:rPr>
          <w:rFonts w:ascii="Times New Roman" w:eastAsia="Calibri" w:hAnsi="Times New Roman" w:cs="Times New Roman"/>
          <w:caps/>
          <w:sz w:val="24"/>
          <w:szCs w:val="24"/>
          <w:highlight w:val="yellow"/>
        </w:rPr>
      </w:pPr>
    </w:p>
    <w:p w:rsidR="00D911F4" w:rsidRPr="0051166F" w:rsidRDefault="00D911F4" w:rsidP="0051166F">
      <w:pPr>
        <w:tabs>
          <w:tab w:val="left" w:pos="10065"/>
        </w:tabs>
        <w:spacing w:after="0" w:line="240" w:lineRule="auto"/>
        <w:jc w:val="center"/>
        <w:rPr>
          <w:rFonts w:ascii="Times New Roman" w:eastAsia="Calibri" w:hAnsi="Times New Roman" w:cs="Times New Roman"/>
          <w:b/>
          <w:caps/>
          <w:sz w:val="24"/>
          <w:szCs w:val="24"/>
          <w:highlight w:val="yellow"/>
        </w:rPr>
      </w:pPr>
    </w:p>
    <w:p w:rsidR="00D911F4" w:rsidRPr="0051166F" w:rsidRDefault="00D911F4" w:rsidP="0051166F">
      <w:pPr>
        <w:tabs>
          <w:tab w:val="left" w:pos="10065"/>
        </w:tabs>
        <w:spacing w:after="0" w:line="240" w:lineRule="auto"/>
        <w:jc w:val="center"/>
        <w:rPr>
          <w:rFonts w:ascii="Times New Roman" w:eastAsia="Calibri" w:hAnsi="Times New Roman" w:cs="Times New Roman"/>
          <w:b/>
          <w:caps/>
          <w:sz w:val="24"/>
          <w:szCs w:val="24"/>
          <w:highlight w:val="yellow"/>
        </w:rPr>
      </w:pPr>
    </w:p>
    <w:p w:rsidR="00D911F4" w:rsidRPr="0051166F" w:rsidRDefault="00D911F4" w:rsidP="0051166F">
      <w:pPr>
        <w:tabs>
          <w:tab w:val="left" w:pos="10065"/>
        </w:tabs>
        <w:spacing w:after="0" w:line="240" w:lineRule="auto"/>
        <w:jc w:val="center"/>
        <w:rPr>
          <w:rFonts w:ascii="Times New Roman" w:eastAsia="Calibri" w:hAnsi="Times New Roman" w:cs="Times New Roman"/>
          <w:b/>
          <w:caps/>
          <w:sz w:val="24"/>
          <w:szCs w:val="24"/>
          <w:highlight w:val="yellow"/>
        </w:rPr>
      </w:pPr>
    </w:p>
    <w:p w:rsidR="00D911F4" w:rsidRPr="0051166F" w:rsidRDefault="00D911F4" w:rsidP="00284613">
      <w:pPr>
        <w:spacing w:after="0" w:line="240" w:lineRule="auto"/>
        <w:jc w:val="center"/>
        <w:rPr>
          <w:rFonts w:ascii="Times New Roman" w:eastAsia="Calibri" w:hAnsi="Times New Roman" w:cs="Times New Roman"/>
          <w:b/>
          <w:caps/>
          <w:sz w:val="24"/>
          <w:szCs w:val="24"/>
          <w:highlight w:val="yellow"/>
        </w:rPr>
      </w:pPr>
    </w:p>
    <w:p w:rsidR="00D911F4" w:rsidRPr="0051166F" w:rsidRDefault="00D911F4" w:rsidP="00D53A71">
      <w:pPr>
        <w:spacing w:after="0"/>
        <w:jc w:val="center"/>
        <w:rPr>
          <w:rFonts w:ascii="Times New Roman" w:eastAsia="Calibri" w:hAnsi="Times New Roman" w:cs="Times New Roman"/>
          <w:b/>
          <w:caps/>
          <w:sz w:val="24"/>
          <w:szCs w:val="24"/>
          <w:highlight w:val="yellow"/>
        </w:rPr>
      </w:pPr>
    </w:p>
    <w:p w:rsidR="00EF14F7" w:rsidRPr="0051166F" w:rsidRDefault="00EF14F7" w:rsidP="00D53A71">
      <w:pPr>
        <w:spacing w:after="0"/>
        <w:jc w:val="center"/>
        <w:rPr>
          <w:rFonts w:ascii="Times New Roman" w:eastAsia="Calibri" w:hAnsi="Times New Roman" w:cs="Times New Roman"/>
          <w:b/>
          <w:caps/>
          <w:sz w:val="24"/>
          <w:szCs w:val="24"/>
          <w:highlight w:val="yellow"/>
        </w:rPr>
      </w:pPr>
    </w:p>
    <w:p w:rsidR="00EF14F7" w:rsidRDefault="00EF14F7" w:rsidP="00D53A71">
      <w:pPr>
        <w:spacing w:after="0"/>
        <w:jc w:val="center"/>
        <w:rPr>
          <w:rFonts w:ascii="Times New Roman" w:eastAsia="Calibri" w:hAnsi="Times New Roman" w:cs="Times New Roman"/>
          <w:b/>
          <w:caps/>
          <w:sz w:val="24"/>
          <w:szCs w:val="24"/>
          <w:highlight w:val="yellow"/>
        </w:rPr>
      </w:pPr>
    </w:p>
    <w:p w:rsidR="008506BF" w:rsidRPr="0051166F" w:rsidRDefault="008506BF" w:rsidP="00D53A71">
      <w:pPr>
        <w:spacing w:after="0"/>
        <w:jc w:val="center"/>
        <w:rPr>
          <w:rFonts w:ascii="Times New Roman" w:eastAsia="Calibri" w:hAnsi="Times New Roman" w:cs="Times New Roman"/>
          <w:b/>
          <w:caps/>
          <w:sz w:val="24"/>
          <w:szCs w:val="24"/>
          <w:highlight w:val="yellow"/>
        </w:rPr>
      </w:pPr>
    </w:p>
    <w:p w:rsidR="00EF14F7" w:rsidRPr="0051166F" w:rsidRDefault="00EF14F7" w:rsidP="00D53A71">
      <w:pPr>
        <w:spacing w:after="0"/>
        <w:jc w:val="center"/>
        <w:rPr>
          <w:rFonts w:ascii="Times New Roman" w:eastAsia="Calibri" w:hAnsi="Times New Roman" w:cs="Times New Roman"/>
          <w:b/>
          <w:caps/>
          <w:sz w:val="24"/>
          <w:szCs w:val="24"/>
          <w:highlight w:val="yellow"/>
        </w:rPr>
      </w:pPr>
    </w:p>
    <w:p w:rsidR="00EF14F7" w:rsidRPr="0051166F" w:rsidRDefault="00EF14F7" w:rsidP="00D53A71">
      <w:pPr>
        <w:spacing w:after="0"/>
        <w:jc w:val="center"/>
        <w:rPr>
          <w:rFonts w:ascii="Times New Roman" w:eastAsia="Calibri" w:hAnsi="Times New Roman" w:cs="Times New Roman"/>
          <w:b/>
          <w:caps/>
          <w:sz w:val="24"/>
          <w:szCs w:val="24"/>
          <w:highlight w:val="yellow"/>
        </w:rPr>
      </w:pPr>
    </w:p>
    <w:p w:rsidR="00EF14F7" w:rsidRPr="0051166F" w:rsidRDefault="00EF14F7" w:rsidP="00D53A71">
      <w:pPr>
        <w:spacing w:after="0"/>
        <w:jc w:val="center"/>
        <w:rPr>
          <w:rFonts w:ascii="Times New Roman" w:eastAsia="Calibri" w:hAnsi="Times New Roman" w:cs="Times New Roman"/>
          <w:b/>
          <w:caps/>
          <w:sz w:val="24"/>
          <w:szCs w:val="24"/>
          <w:highlight w:val="yellow"/>
        </w:rPr>
      </w:pPr>
    </w:p>
    <w:p w:rsidR="00EF14F7" w:rsidRPr="0051166F" w:rsidRDefault="00EF14F7" w:rsidP="00D53A71">
      <w:pPr>
        <w:spacing w:after="0"/>
        <w:jc w:val="center"/>
        <w:rPr>
          <w:rFonts w:ascii="Times New Roman" w:eastAsia="Calibri" w:hAnsi="Times New Roman" w:cs="Times New Roman"/>
          <w:b/>
          <w:caps/>
          <w:sz w:val="24"/>
          <w:szCs w:val="24"/>
          <w:highlight w:val="yellow"/>
        </w:rPr>
      </w:pPr>
    </w:p>
    <w:p w:rsidR="00EF14F7" w:rsidRDefault="00EF14F7" w:rsidP="00D53A71">
      <w:pPr>
        <w:spacing w:after="0"/>
        <w:jc w:val="center"/>
        <w:rPr>
          <w:rFonts w:ascii="Times New Roman" w:eastAsia="Calibri" w:hAnsi="Times New Roman" w:cs="Times New Roman"/>
          <w:b/>
          <w:caps/>
          <w:sz w:val="24"/>
          <w:szCs w:val="24"/>
          <w:highlight w:val="yellow"/>
        </w:rPr>
      </w:pPr>
    </w:p>
    <w:p w:rsidR="00BC7919" w:rsidRDefault="00BC7919" w:rsidP="00D53A71">
      <w:pPr>
        <w:spacing w:after="0"/>
        <w:jc w:val="center"/>
        <w:rPr>
          <w:rFonts w:ascii="Times New Roman" w:eastAsia="Calibri" w:hAnsi="Times New Roman" w:cs="Times New Roman"/>
          <w:b/>
          <w:caps/>
          <w:sz w:val="24"/>
          <w:szCs w:val="24"/>
          <w:highlight w:val="yellow"/>
        </w:rPr>
      </w:pPr>
    </w:p>
    <w:p w:rsidR="00BC7919" w:rsidRDefault="00BC7919" w:rsidP="00D53A71">
      <w:pPr>
        <w:spacing w:after="0"/>
        <w:jc w:val="center"/>
        <w:rPr>
          <w:rFonts w:ascii="Times New Roman" w:eastAsia="Calibri" w:hAnsi="Times New Roman" w:cs="Times New Roman"/>
          <w:b/>
          <w:caps/>
          <w:sz w:val="24"/>
          <w:szCs w:val="24"/>
          <w:highlight w:val="yellow"/>
        </w:rPr>
      </w:pPr>
    </w:p>
    <w:p w:rsidR="00BC7919" w:rsidRDefault="00BC7919" w:rsidP="00D53A71">
      <w:pPr>
        <w:spacing w:after="0"/>
        <w:jc w:val="center"/>
        <w:rPr>
          <w:rFonts w:ascii="Times New Roman" w:eastAsia="Calibri" w:hAnsi="Times New Roman" w:cs="Times New Roman"/>
          <w:b/>
          <w:caps/>
          <w:sz w:val="24"/>
          <w:szCs w:val="24"/>
          <w:highlight w:val="yellow"/>
        </w:rPr>
      </w:pPr>
    </w:p>
    <w:p w:rsidR="00BC7919" w:rsidRDefault="00BC7919" w:rsidP="00D53A71">
      <w:pPr>
        <w:spacing w:after="0"/>
        <w:jc w:val="center"/>
        <w:rPr>
          <w:rFonts w:ascii="Times New Roman" w:eastAsia="Calibri" w:hAnsi="Times New Roman" w:cs="Times New Roman"/>
          <w:b/>
          <w:caps/>
          <w:sz w:val="24"/>
          <w:szCs w:val="24"/>
          <w:highlight w:val="yellow"/>
        </w:rPr>
      </w:pPr>
    </w:p>
    <w:p w:rsidR="00BC7919" w:rsidRDefault="00BC7919" w:rsidP="00D53A71">
      <w:pPr>
        <w:spacing w:after="0"/>
        <w:jc w:val="center"/>
        <w:rPr>
          <w:rFonts w:ascii="Times New Roman" w:eastAsia="Calibri" w:hAnsi="Times New Roman" w:cs="Times New Roman"/>
          <w:b/>
          <w:caps/>
          <w:sz w:val="24"/>
          <w:szCs w:val="24"/>
          <w:highlight w:val="yellow"/>
        </w:rPr>
      </w:pPr>
    </w:p>
    <w:p w:rsidR="00BC7919" w:rsidRPr="0051166F" w:rsidRDefault="00BC7919" w:rsidP="00D53A71">
      <w:pPr>
        <w:spacing w:after="0"/>
        <w:jc w:val="center"/>
        <w:rPr>
          <w:rFonts w:ascii="Times New Roman" w:eastAsia="Calibri" w:hAnsi="Times New Roman" w:cs="Times New Roman"/>
          <w:b/>
          <w:caps/>
          <w:sz w:val="24"/>
          <w:szCs w:val="24"/>
          <w:highlight w:val="yellow"/>
        </w:rPr>
      </w:pPr>
    </w:p>
    <w:p w:rsidR="001E0347" w:rsidRDefault="005B425F" w:rsidP="001E0347">
      <w:pPr>
        <w:pStyle w:val="1"/>
        <w:spacing w:line="240" w:lineRule="auto"/>
        <w:jc w:val="center"/>
        <w:rPr>
          <w:rFonts w:ascii="Times New Roman" w:eastAsia="Times New Roman" w:hAnsi="Times New Roman" w:cs="Times New Roman"/>
          <w:color w:val="auto"/>
          <w:sz w:val="24"/>
          <w:szCs w:val="24"/>
          <w:lang w:eastAsia="ru-RU"/>
        </w:rPr>
      </w:pPr>
      <w:bookmarkStart w:id="0" w:name="_Toc191628922"/>
      <w:r>
        <w:rPr>
          <w:rFonts w:ascii="Times New Roman" w:eastAsia="Times New Roman" w:hAnsi="Times New Roman" w:cs="Times New Roman"/>
          <w:color w:val="auto"/>
          <w:sz w:val="24"/>
          <w:szCs w:val="24"/>
          <w:lang w:eastAsia="ru-RU"/>
        </w:rPr>
        <w:lastRenderedPageBreak/>
        <w:t>В</w:t>
      </w:r>
      <w:r w:rsidR="00D53A71" w:rsidRPr="00AF400A">
        <w:rPr>
          <w:rFonts w:ascii="Times New Roman" w:eastAsia="Times New Roman" w:hAnsi="Times New Roman" w:cs="Times New Roman"/>
          <w:color w:val="auto"/>
          <w:sz w:val="24"/>
          <w:szCs w:val="24"/>
          <w:lang w:eastAsia="ru-RU"/>
        </w:rPr>
        <w:t>ВЕДЕНИЕ</w:t>
      </w:r>
      <w:bookmarkEnd w:id="0"/>
    </w:p>
    <w:p w:rsidR="001E0347" w:rsidRPr="001E0347" w:rsidRDefault="001E0347" w:rsidP="001E0347">
      <w:pPr>
        <w:spacing w:after="0"/>
        <w:rPr>
          <w:lang w:eastAsia="ru-RU"/>
        </w:rPr>
      </w:pPr>
    </w:p>
    <w:p w:rsidR="00D53A71" w:rsidRPr="00326348" w:rsidRDefault="00D53A71"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В соответствии с Федеральным законом </w:t>
      </w:r>
      <w:r w:rsidR="005715B8" w:rsidRPr="00326348">
        <w:rPr>
          <w:rFonts w:ascii="Times New Roman" w:eastAsia="Times New Roman" w:hAnsi="Times New Roman" w:cs="Times New Roman"/>
          <w:sz w:val="24"/>
          <w:szCs w:val="24"/>
          <w:lang w:eastAsia="ru-RU"/>
        </w:rPr>
        <w:t>«</w:t>
      </w:r>
      <w:r w:rsidRPr="00326348">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федерации», а также уставом Олонецкого района</w:t>
      </w:r>
      <w:r w:rsidR="00941ED6" w:rsidRPr="00326348">
        <w:rPr>
          <w:rFonts w:ascii="Times New Roman" w:eastAsia="Times New Roman" w:hAnsi="Times New Roman" w:cs="Times New Roman"/>
          <w:sz w:val="24"/>
          <w:szCs w:val="24"/>
          <w:lang w:eastAsia="ru-RU"/>
        </w:rPr>
        <w:t>,</w:t>
      </w:r>
      <w:r w:rsidRPr="00326348">
        <w:rPr>
          <w:rFonts w:ascii="Times New Roman" w:eastAsia="Times New Roman" w:hAnsi="Times New Roman" w:cs="Times New Roman"/>
          <w:sz w:val="24"/>
          <w:szCs w:val="24"/>
          <w:lang w:eastAsia="ru-RU"/>
        </w:rPr>
        <w:t xml:space="preserve"> представляю вашему вниманию отчет об итогах социально-экономического развития Олонецкого национального муниципального района и деятельности администрации района по решению вопросов местного значен</w:t>
      </w:r>
      <w:r w:rsidR="002475D3" w:rsidRPr="00326348">
        <w:rPr>
          <w:rFonts w:ascii="Times New Roman" w:eastAsia="Times New Roman" w:hAnsi="Times New Roman" w:cs="Times New Roman"/>
          <w:sz w:val="24"/>
          <w:szCs w:val="24"/>
          <w:lang w:eastAsia="ru-RU"/>
        </w:rPr>
        <w:t>и</w:t>
      </w:r>
      <w:r w:rsidR="00001229" w:rsidRPr="00326348">
        <w:rPr>
          <w:rFonts w:ascii="Times New Roman" w:eastAsia="Times New Roman" w:hAnsi="Times New Roman" w:cs="Times New Roman"/>
          <w:sz w:val="24"/>
          <w:szCs w:val="24"/>
          <w:lang w:eastAsia="ru-RU"/>
        </w:rPr>
        <w:t>я и переданных полномочий в 202</w:t>
      </w:r>
      <w:r w:rsidR="0067658A" w:rsidRPr="00326348">
        <w:rPr>
          <w:rFonts w:ascii="Times New Roman" w:eastAsia="Times New Roman" w:hAnsi="Times New Roman" w:cs="Times New Roman"/>
          <w:sz w:val="24"/>
          <w:szCs w:val="24"/>
          <w:lang w:eastAsia="ru-RU"/>
        </w:rPr>
        <w:t>5</w:t>
      </w:r>
      <w:r w:rsidRPr="00326348">
        <w:rPr>
          <w:rFonts w:ascii="Times New Roman" w:eastAsia="Times New Roman" w:hAnsi="Times New Roman" w:cs="Times New Roman"/>
          <w:sz w:val="24"/>
          <w:szCs w:val="24"/>
          <w:lang w:eastAsia="ru-RU"/>
        </w:rPr>
        <w:t xml:space="preserve"> году.</w:t>
      </w:r>
    </w:p>
    <w:p w:rsidR="00D53A71" w:rsidRPr="00326348" w:rsidRDefault="00D53A71"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Ежегодный отчет администрации Олонецкого национального муниципального района стал не просто обязательной нормой, а традиционной формой общения с депутатами, населением, организациями, предприятиями и учреждениями, расположенными на территории Олонецкого района.</w:t>
      </w:r>
    </w:p>
    <w:p w:rsidR="0067658A" w:rsidRPr="00326348" w:rsidRDefault="0067658A"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 xml:space="preserve">Уже несколько лет мы учимся балансировать в новой реальности. Этот опыт показал нам, что мы способны работать и строить жизнь в изменившейся обстановке </w:t>
      </w:r>
    </w:p>
    <w:p w:rsidR="00C305F6" w:rsidRPr="00326348" w:rsidRDefault="00BA2AE4"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 xml:space="preserve">Наши земляки - </w:t>
      </w:r>
      <w:r w:rsidR="00C305F6" w:rsidRPr="00326348">
        <w:rPr>
          <w:rFonts w:ascii="Times New Roman" w:hAnsi="Times New Roman" w:cs="Times New Roman"/>
          <w:sz w:val="24"/>
          <w:szCs w:val="24"/>
        </w:rPr>
        <w:t xml:space="preserve">российские военнослужащие - с честью выполняют свой воинский долг в зоне проведения специальной военной операции. Сегодня наши соотечественники находятся на передовой, защищая интересы нашей Родины. Наша главная задача, как муниципальной власти, - обеспечивать поддержку и заботу семьям участников СВО. Мы понимаем, что эти семьи нуждаются в особом внимании, ведь их близкие рискуют жизнью, выполняя свой долг перед Отечеством. </w:t>
      </w:r>
    </w:p>
    <w:p w:rsidR="00C305F6" w:rsidRPr="00326348" w:rsidRDefault="00C305F6"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 xml:space="preserve">Вместе с этим, в уходящем году органы местного самоуправления, как и прежде, сосредоточились на укреплении экономики и повышении качества жизни наших граждан. Вся работа велась в соответствии с приоритетами, обозначенными в стратегии Президента Российской Федерации Владимира Путина, задачами, поставленными Главой Республики Карелия Артуром Олеговичем </w:t>
      </w:r>
      <w:proofErr w:type="spellStart"/>
      <w:r w:rsidRPr="00326348">
        <w:rPr>
          <w:rFonts w:ascii="Times New Roman" w:hAnsi="Times New Roman" w:cs="Times New Roman"/>
          <w:sz w:val="24"/>
          <w:szCs w:val="24"/>
        </w:rPr>
        <w:t>Парфенчиковым</w:t>
      </w:r>
      <w:proofErr w:type="spellEnd"/>
      <w:r w:rsidRPr="00326348">
        <w:rPr>
          <w:rFonts w:ascii="Times New Roman" w:hAnsi="Times New Roman" w:cs="Times New Roman"/>
          <w:sz w:val="24"/>
          <w:szCs w:val="24"/>
        </w:rPr>
        <w:t>, а также запросами и обращениями жителей района. Мы стремимся решать именно те вопросы, которые наиболее значимы для наших людей.</w:t>
      </w:r>
    </w:p>
    <w:p w:rsidR="00D53A71" w:rsidRPr="00A445B7" w:rsidRDefault="00D53A71" w:rsidP="001E0347">
      <w:pPr>
        <w:spacing w:after="0" w:line="240" w:lineRule="auto"/>
        <w:ind w:firstLine="709"/>
        <w:jc w:val="both"/>
        <w:rPr>
          <w:rFonts w:ascii="Times New Roman" w:eastAsia="Times New Roman" w:hAnsi="Times New Roman" w:cs="Times New Roman"/>
          <w:sz w:val="24"/>
          <w:szCs w:val="24"/>
          <w:lang w:eastAsia="ru-RU"/>
        </w:rPr>
      </w:pPr>
      <w:proofErr w:type="gramStart"/>
      <w:r w:rsidRPr="00326348">
        <w:rPr>
          <w:rFonts w:ascii="Times New Roman" w:eastAsia="Times New Roman" w:hAnsi="Times New Roman" w:cs="Times New Roman"/>
          <w:sz w:val="24"/>
          <w:szCs w:val="24"/>
          <w:lang w:eastAsia="ru-RU"/>
        </w:rPr>
        <w:t>Деятельность администрации Олонецкого национального муниципального района в 20</w:t>
      </w:r>
      <w:r w:rsidR="002475D3" w:rsidRPr="00326348">
        <w:rPr>
          <w:rFonts w:ascii="Times New Roman" w:eastAsia="Times New Roman" w:hAnsi="Times New Roman" w:cs="Times New Roman"/>
          <w:sz w:val="24"/>
          <w:szCs w:val="24"/>
          <w:lang w:eastAsia="ru-RU"/>
        </w:rPr>
        <w:t>2</w:t>
      </w:r>
      <w:r w:rsidR="0067658A" w:rsidRPr="00326348">
        <w:rPr>
          <w:rFonts w:ascii="Times New Roman" w:eastAsia="Times New Roman" w:hAnsi="Times New Roman" w:cs="Times New Roman"/>
          <w:sz w:val="24"/>
          <w:szCs w:val="24"/>
          <w:lang w:eastAsia="ru-RU"/>
        </w:rPr>
        <w:t>5</w:t>
      </w:r>
      <w:r w:rsidRPr="00326348">
        <w:rPr>
          <w:rFonts w:ascii="Times New Roman" w:eastAsia="Times New Roman" w:hAnsi="Times New Roman" w:cs="Times New Roman"/>
          <w:sz w:val="24"/>
          <w:szCs w:val="24"/>
          <w:lang w:eastAsia="ru-RU"/>
        </w:rPr>
        <w:t xml:space="preserve"> году была направлена на комплексное решение задач социально-экономического развития района, определенных </w:t>
      </w:r>
      <w:r w:rsidR="00991AD4" w:rsidRPr="00326348">
        <w:rPr>
          <w:rFonts w:ascii="Times New Roman" w:eastAsia="Times New Roman" w:hAnsi="Times New Roman" w:cs="Times New Roman"/>
          <w:sz w:val="24"/>
          <w:szCs w:val="24"/>
          <w:lang w:eastAsia="ru-RU"/>
        </w:rPr>
        <w:t>решением</w:t>
      </w:r>
      <w:r w:rsidRPr="00326348">
        <w:rPr>
          <w:rFonts w:ascii="Times New Roman" w:eastAsia="Times New Roman" w:hAnsi="Times New Roman" w:cs="Times New Roman"/>
          <w:sz w:val="24"/>
          <w:szCs w:val="24"/>
          <w:lang w:eastAsia="ru-RU"/>
        </w:rPr>
        <w:t xml:space="preserve"> Совета Олонецкого национального муниципального района</w:t>
      </w:r>
      <w:r w:rsidR="00655F9A" w:rsidRPr="00655F9A">
        <w:rPr>
          <w:rFonts w:ascii="Times New Roman" w:eastAsia="Times New Roman" w:hAnsi="Times New Roman" w:cs="Times New Roman"/>
          <w:sz w:val="24"/>
          <w:szCs w:val="24"/>
          <w:lang w:eastAsia="ru-RU"/>
        </w:rPr>
        <w:t xml:space="preserve"> </w:t>
      </w:r>
      <w:r w:rsidRPr="000D1695">
        <w:rPr>
          <w:rFonts w:ascii="Times New Roman" w:eastAsia="Times New Roman" w:hAnsi="Times New Roman" w:cs="Times New Roman"/>
          <w:sz w:val="24"/>
          <w:szCs w:val="24"/>
          <w:lang w:eastAsia="ru-RU"/>
        </w:rPr>
        <w:t>от</w:t>
      </w:r>
      <w:r w:rsidR="00655F9A" w:rsidRPr="00655F9A">
        <w:rPr>
          <w:rFonts w:ascii="Times New Roman" w:eastAsia="Times New Roman" w:hAnsi="Times New Roman" w:cs="Times New Roman"/>
          <w:sz w:val="24"/>
          <w:szCs w:val="24"/>
          <w:lang w:eastAsia="ru-RU"/>
        </w:rPr>
        <w:t xml:space="preserve"> </w:t>
      </w:r>
      <w:r w:rsidR="000D1695" w:rsidRPr="000D1695">
        <w:rPr>
          <w:rFonts w:ascii="Times New Roman" w:eastAsia="Times New Roman" w:hAnsi="Times New Roman" w:cs="Times New Roman"/>
          <w:sz w:val="24"/>
          <w:szCs w:val="24"/>
          <w:lang w:eastAsia="ru-RU"/>
        </w:rPr>
        <w:t>26.03.2025 года № 4 «Об итогах социально-экономического развития Олонецкого национального муниципального района и работе администрации Олонецкого национального муниципального района за 2024 год и задачах на 2025</w:t>
      </w:r>
      <w:r w:rsidR="000D1695">
        <w:rPr>
          <w:rFonts w:ascii="Times New Roman" w:eastAsia="Times New Roman" w:hAnsi="Times New Roman" w:cs="Times New Roman"/>
          <w:sz w:val="24"/>
          <w:szCs w:val="24"/>
          <w:lang w:eastAsia="ru-RU"/>
        </w:rPr>
        <w:t xml:space="preserve"> год».</w:t>
      </w:r>
      <w:proofErr w:type="gramEnd"/>
    </w:p>
    <w:p w:rsidR="006B20EA" w:rsidRPr="00326348" w:rsidRDefault="0037562A" w:rsidP="001E0347">
      <w:pPr>
        <w:spacing w:after="0" w:line="240" w:lineRule="auto"/>
        <w:ind w:firstLine="709"/>
        <w:jc w:val="both"/>
        <w:rPr>
          <w:rFonts w:ascii="Times New Roman" w:eastAsia="Calibri" w:hAnsi="Times New Roman" w:cs="Times New Roman"/>
          <w:bCs/>
          <w:sz w:val="24"/>
          <w:szCs w:val="24"/>
        </w:rPr>
      </w:pPr>
      <w:r w:rsidRPr="00326348">
        <w:rPr>
          <w:rFonts w:ascii="Times New Roman" w:eastAsia="Calibri" w:hAnsi="Times New Roman" w:cs="Times New Roman"/>
          <w:bCs/>
          <w:sz w:val="24"/>
          <w:szCs w:val="24"/>
        </w:rPr>
        <w:t>В 202</w:t>
      </w:r>
      <w:r w:rsidR="0067658A" w:rsidRPr="00326348">
        <w:rPr>
          <w:rFonts w:ascii="Times New Roman" w:eastAsia="Calibri" w:hAnsi="Times New Roman" w:cs="Times New Roman"/>
          <w:bCs/>
          <w:sz w:val="24"/>
          <w:szCs w:val="24"/>
        </w:rPr>
        <w:t>5</w:t>
      </w:r>
      <w:r w:rsidRPr="00326348">
        <w:rPr>
          <w:rFonts w:ascii="Times New Roman" w:eastAsia="Calibri" w:hAnsi="Times New Roman" w:cs="Times New Roman"/>
          <w:bCs/>
          <w:sz w:val="24"/>
          <w:szCs w:val="24"/>
        </w:rPr>
        <w:t xml:space="preserve"> году с </w:t>
      </w:r>
      <w:r w:rsidR="00AF400A" w:rsidRPr="00326348">
        <w:rPr>
          <w:rFonts w:ascii="Times New Roman" w:eastAsia="Calibri" w:hAnsi="Times New Roman" w:cs="Times New Roman"/>
          <w:bCs/>
          <w:sz w:val="24"/>
          <w:szCs w:val="24"/>
        </w:rPr>
        <w:t>уче</w:t>
      </w:r>
      <w:r w:rsidRPr="00326348">
        <w:rPr>
          <w:rFonts w:ascii="Times New Roman" w:eastAsia="Calibri" w:hAnsi="Times New Roman" w:cs="Times New Roman"/>
          <w:bCs/>
          <w:sz w:val="24"/>
          <w:szCs w:val="24"/>
        </w:rPr>
        <w:t xml:space="preserve">том приоритетов, определенных в </w:t>
      </w:r>
      <w:r w:rsidR="00AF400A" w:rsidRPr="00326348">
        <w:rPr>
          <w:rFonts w:ascii="Times New Roman" w:eastAsia="Calibri" w:hAnsi="Times New Roman" w:cs="Times New Roman"/>
          <w:bCs/>
          <w:sz w:val="24"/>
          <w:szCs w:val="24"/>
        </w:rPr>
        <w:t>Стратегии социально-экономического развития Олонецкого национального муниципального района</w:t>
      </w:r>
      <w:r w:rsidR="005A4FD3" w:rsidRPr="00326348">
        <w:rPr>
          <w:rFonts w:ascii="Times New Roman" w:eastAsia="Calibri" w:hAnsi="Times New Roman" w:cs="Times New Roman"/>
          <w:bCs/>
          <w:sz w:val="24"/>
          <w:szCs w:val="24"/>
        </w:rPr>
        <w:t xml:space="preserve"> до 2030 года</w:t>
      </w:r>
      <w:r w:rsidR="00AF400A" w:rsidRPr="00326348">
        <w:rPr>
          <w:rFonts w:ascii="Times New Roman" w:eastAsia="Calibri" w:hAnsi="Times New Roman" w:cs="Times New Roman"/>
          <w:bCs/>
          <w:sz w:val="24"/>
          <w:szCs w:val="24"/>
        </w:rPr>
        <w:t>, деятельность администрации Олонецкого национального муниципального района направлена на развитие и реализацию социально-экономического потенциала Олонецкого наци</w:t>
      </w:r>
      <w:r w:rsidR="006B20EA" w:rsidRPr="00326348">
        <w:rPr>
          <w:rFonts w:ascii="Times New Roman" w:eastAsia="Calibri" w:hAnsi="Times New Roman" w:cs="Times New Roman"/>
          <w:bCs/>
          <w:sz w:val="24"/>
          <w:szCs w:val="24"/>
        </w:rPr>
        <w:t>онального муниципального района планировались к осуществлению следующие мероприятия:</w:t>
      </w:r>
    </w:p>
    <w:p w:rsidR="006B20EA" w:rsidRPr="00A445B7" w:rsidRDefault="006B20EA" w:rsidP="001E0347">
      <w:pPr>
        <w:suppressAutoHyphens/>
        <w:spacing w:after="0" w:line="240" w:lineRule="auto"/>
        <w:ind w:firstLineChars="295" w:firstLine="708"/>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1. Обеспечение сбалансированности консолидированного бюджета.</w:t>
      </w:r>
    </w:p>
    <w:p w:rsidR="00FD7E26" w:rsidRPr="009F2686" w:rsidRDefault="00FD7E26" w:rsidP="001E0347">
      <w:pPr>
        <w:spacing w:after="0" w:line="240" w:lineRule="auto"/>
        <w:ind w:firstLine="708"/>
        <w:jc w:val="both"/>
        <w:rPr>
          <w:rFonts w:ascii="Times New Roman" w:eastAsia="Times New Roman" w:hAnsi="Times New Roman" w:cs="Times New Roman"/>
          <w:sz w:val="24"/>
          <w:szCs w:val="24"/>
          <w:lang w:eastAsia="ru-RU"/>
        </w:rPr>
      </w:pPr>
      <w:r w:rsidRPr="009F2686">
        <w:rPr>
          <w:rFonts w:ascii="Times New Roman" w:eastAsia="Times New Roman" w:hAnsi="Times New Roman" w:cs="Times New Roman"/>
          <w:sz w:val="24"/>
          <w:szCs w:val="24"/>
          <w:lang w:eastAsia="ru-RU"/>
        </w:rPr>
        <w:t xml:space="preserve">2. Строительство </w:t>
      </w:r>
      <w:proofErr w:type="spellStart"/>
      <w:r w:rsidRPr="009F2686">
        <w:rPr>
          <w:rFonts w:ascii="Times New Roman" w:eastAsia="Times New Roman" w:hAnsi="Times New Roman" w:cs="Times New Roman"/>
          <w:sz w:val="24"/>
          <w:szCs w:val="24"/>
          <w:lang w:eastAsia="ru-RU"/>
        </w:rPr>
        <w:t>ФОКа</w:t>
      </w:r>
      <w:proofErr w:type="spellEnd"/>
      <w:r w:rsidRPr="009F2686">
        <w:rPr>
          <w:rFonts w:ascii="Times New Roman" w:eastAsia="Times New Roman" w:hAnsi="Times New Roman" w:cs="Times New Roman"/>
          <w:sz w:val="24"/>
          <w:szCs w:val="24"/>
          <w:lang w:eastAsia="ru-RU"/>
        </w:rPr>
        <w:t>, ремонта зданий кинотеатра и дома культуры в г. Олонец в рамках государственной программы «Комплексное развитие сельских территорий».</w:t>
      </w:r>
    </w:p>
    <w:p w:rsidR="00FD7E26" w:rsidRPr="009F2686" w:rsidRDefault="00FD7E26" w:rsidP="001E0347">
      <w:pPr>
        <w:spacing w:after="0" w:line="240" w:lineRule="auto"/>
        <w:ind w:firstLine="708"/>
        <w:jc w:val="both"/>
        <w:rPr>
          <w:rFonts w:ascii="Times New Roman" w:eastAsia="Times New Roman" w:hAnsi="Times New Roman" w:cs="Times New Roman"/>
          <w:bCs/>
          <w:sz w:val="24"/>
          <w:szCs w:val="24"/>
          <w:lang w:eastAsia="ru-RU"/>
        </w:rPr>
      </w:pPr>
      <w:r w:rsidRPr="009F2686">
        <w:rPr>
          <w:rFonts w:ascii="Times New Roman" w:eastAsia="Times New Roman" w:hAnsi="Times New Roman" w:cs="Times New Roman"/>
          <w:sz w:val="24"/>
          <w:szCs w:val="24"/>
          <w:lang w:eastAsia="ru-RU"/>
        </w:rPr>
        <w:t xml:space="preserve">3. Переселение граждан из аварийного жилья в рамках Региональной адресной программы по переселению граждан из аварийного жилищного фонда на 2024-2030 гг. </w:t>
      </w:r>
      <w:r w:rsidRPr="009F2686">
        <w:rPr>
          <w:rFonts w:ascii="Times New Roman" w:eastAsia="Times New Roman" w:hAnsi="Times New Roman" w:cs="Times New Roman"/>
          <w:bCs/>
          <w:sz w:val="24"/>
          <w:szCs w:val="24"/>
          <w:lang w:eastAsia="ru-RU"/>
        </w:rPr>
        <w:t>Расселению в 2025 году подлежит не менее 50 квартир.</w:t>
      </w:r>
    </w:p>
    <w:p w:rsidR="00FD7E26" w:rsidRPr="009F2686" w:rsidRDefault="00FD7E26" w:rsidP="001E0347">
      <w:pPr>
        <w:spacing w:after="0" w:line="240" w:lineRule="auto"/>
        <w:ind w:firstLine="708"/>
        <w:jc w:val="both"/>
        <w:rPr>
          <w:rFonts w:ascii="Times New Roman" w:eastAsia="Times New Roman" w:hAnsi="Times New Roman" w:cs="Times New Roman"/>
          <w:sz w:val="24"/>
          <w:szCs w:val="24"/>
          <w:lang w:eastAsia="ru-RU"/>
        </w:rPr>
      </w:pPr>
      <w:r w:rsidRPr="009F2686">
        <w:rPr>
          <w:rFonts w:ascii="Times New Roman" w:eastAsia="Times New Roman" w:hAnsi="Times New Roman" w:cs="Times New Roman"/>
          <w:sz w:val="24"/>
          <w:szCs w:val="24"/>
          <w:lang w:eastAsia="ru-RU"/>
        </w:rPr>
        <w:t>4. В рамках федерального проекта «Модернизация коммунальной инфраструктуры» общий объем финансирования мероприятий составит 57 млн. В 2025 году планируются следующие мероприятия:</w:t>
      </w:r>
    </w:p>
    <w:p w:rsidR="00FD7E26" w:rsidRPr="001E0347" w:rsidRDefault="00FD7E26" w:rsidP="0093451E">
      <w:pPr>
        <w:pStyle w:val="a6"/>
        <w:numPr>
          <w:ilvl w:val="0"/>
          <w:numId w:val="7"/>
        </w:numPr>
        <w:ind w:left="0" w:firstLine="284"/>
        <w:jc w:val="both"/>
        <w:rPr>
          <w:rFonts w:ascii="Times New Roman" w:eastAsia="Times New Roman" w:hAnsi="Times New Roman"/>
          <w:sz w:val="24"/>
          <w:szCs w:val="24"/>
          <w:lang w:eastAsia="ru-RU"/>
        </w:rPr>
      </w:pPr>
      <w:r w:rsidRPr="001E0347">
        <w:rPr>
          <w:rFonts w:ascii="Times New Roman" w:eastAsia="Times New Roman" w:hAnsi="Times New Roman"/>
          <w:sz w:val="24"/>
          <w:szCs w:val="24"/>
          <w:lang w:eastAsia="ru-RU"/>
        </w:rPr>
        <w:t xml:space="preserve">капитальный ремонт водопроводного дюкера по адресу: г. Олонец, ул. </w:t>
      </w:r>
      <w:proofErr w:type="gramStart"/>
      <w:r w:rsidRPr="001E0347">
        <w:rPr>
          <w:rFonts w:ascii="Times New Roman" w:eastAsia="Times New Roman" w:hAnsi="Times New Roman"/>
          <w:sz w:val="24"/>
          <w:szCs w:val="24"/>
          <w:lang w:eastAsia="ru-RU"/>
        </w:rPr>
        <w:t>Окт</w:t>
      </w:r>
      <w:r w:rsidR="001E0347" w:rsidRPr="001E0347">
        <w:rPr>
          <w:rFonts w:ascii="Times New Roman" w:eastAsia="Times New Roman" w:hAnsi="Times New Roman"/>
          <w:sz w:val="24"/>
          <w:szCs w:val="24"/>
          <w:lang w:eastAsia="ru-RU"/>
        </w:rPr>
        <w:t>ябрьская</w:t>
      </w:r>
      <w:proofErr w:type="gramEnd"/>
      <w:r w:rsidR="001E0347" w:rsidRPr="001E0347">
        <w:rPr>
          <w:rFonts w:ascii="Times New Roman" w:eastAsia="Times New Roman" w:hAnsi="Times New Roman"/>
          <w:sz w:val="24"/>
          <w:szCs w:val="24"/>
          <w:lang w:eastAsia="ru-RU"/>
        </w:rPr>
        <w:t xml:space="preserve"> – ул. 30-летия Победы»;</w:t>
      </w:r>
    </w:p>
    <w:p w:rsidR="00FD7E26" w:rsidRPr="001E0347" w:rsidRDefault="00FD7E26" w:rsidP="0093451E">
      <w:pPr>
        <w:pStyle w:val="a6"/>
        <w:numPr>
          <w:ilvl w:val="0"/>
          <w:numId w:val="7"/>
        </w:numPr>
        <w:ind w:left="0" w:firstLine="284"/>
        <w:jc w:val="both"/>
        <w:rPr>
          <w:rFonts w:ascii="Times New Roman" w:eastAsia="Times New Roman" w:hAnsi="Times New Roman"/>
          <w:sz w:val="24"/>
          <w:szCs w:val="24"/>
          <w:lang w:eastAsia="ru-RU"/>
        </w:rPr>
      </w:pPr>
      <w:r w:rsidRPr="001E0347">
        <w:rPr>
          <w:rFonts w:ascii="Times New Roman" w:eastAsia="Times New Roman" w:hAnsi="Times New Roman"/>
          <w:sz w:val="24"/>
          <w:szCs w:val="24"/>
          <w:lang w:eastAsia="ru-RU"/>
        </w:rPr>
        <w:t>капитальный ремонт водопроводного дюкера по адресу: г. Ол</w:t>
      </w:r>
      <w:r w:rsidR="001E0347" w:rsidRPr="001E0347">
        <w:rPr>
          <w:rFonts w:ascii="Times New Roman" w:eastAsia="Times New Roman" w:hAnsi="Times New Roman"/>
          <w:sz w:val="24"/>
          <w:szCs w:val="24"/>
          <w:lang w:eastAsia="ru-RU"/>
        </w:rPr>
        <w:t xml:space="preserve">онец, ул. </w:t>
      </w:r>
      <w:proofErr w:type="gramStart"/>
      <w:r w:rsidR="001E0347" w:rsidRPr="001E0347">
        <w:rPr>
          <w:rFonts w:ascii="Times New Roman" w:eastAsia="Times New Roman" w:hAnsi="Times New Roman"/>
          <w:sz w:val="24"/>
          <w:szCs w:val="24"/>
          <w:lang w:eastAsia="ru-RU"/>
        </w:rPr>
        <w:t>Полевая</w:t>
      </w:r>
      <w:proofErr w:type="gramEnd"/>
      <w:r w:rsidR="001E0347" w:rsidRPr="001E0347">
        <w:rPr>
          <w:rFonts w:ascii="Times New Roman" w:eastAsia="Times New Roman" w:hAnsi="Times New Roman"/>
          <w:sz w:val="24"/>
          <w:szCs w:val="24"/>
          <w:lang w:eastAsia="ru-RU"/>
        </w:rPr>
        <w:t xml:space="preserve"> – ул. Свободы;</w:t>
      </w:r>
    </w:p>
    <w:p w:rsidR="00FD7E26" w:rsidRPr="001E0347" w:rsidRDefault="00FD7E26" w:rsidP="0093451E">
      <w:pPr>
        <w:pStyle w:val="a6"/>
        <w:numPr>
          <w:ilvl w:val="0"/>
          <w:numId w:val="7"/>
        </w:numPr>
        <w:ind w:left="0" w:firstLine="284"/>
        <w:jc w:val="both"/>
        <w:rPr>
          <w:rFonts w:ascii="Times New Roman" w:eastAsia="Times New Roman" w:hAnsi="Times New Roman"/>
          <w:sz w:val="24"/>
          <w:szCs w:val="24"/>
          <w:lang w:eastAsia="ru-RU"/>
        </w:rPr>
      </w:pPr>
      <w:proofErr w:type="gramStart"/>
      <w:r w:rsidRPr="001E0347">
        <w:rPr>
          <w:rFonts w:ascii="Times New Roman" w:eastAsia="Times New Roman" w:hAnsi="Times New Roman"/>
          <w:sz w:val="24"/>
          <w:szCs w:val="24"/>
          <w:lang w:eastAsia="ru-RU"/>
        </w:rPr>
        <w:t>капитальный ремонт напорной канализации от КНС-4 к КОС, участок № 1 г. Олонец, ул. По</w:t>
      </w:r>
      <w:r w:rsidR="001E0347" w:rsidRPr="001E0347">
        <w:rPr>
          <w:rFonts w:ascii="Times New Roman" w:eastAsia="Times New Roman" w:hAnsi="Times New Roman"/>
          <w:sz w:val="24"/>
          <w:szCs w:val="24"/>
          <w:lang w:eastAsia="ru-RU"/>
        </w:rPr>
        <w:t>левая – г. Олонец, пер. Егорова;</w:t>
      </w:r>
      <w:proofErr w:type="gramEnd"/>
    </w:p>
    <w:p w:rsidR="00FD7E26" w:rsidRPr="001E0347" w:rsidRDefault="00FD7E26" w:rsidP="0093451E">
      <w:pPr>
        <w:pStyle w:val="a6"/>
        <w:numPr>
          <w:ilvl w:val="0"/>
          <w:numId w:val="7"/>
        </w:numPr>
        <w:ind w:left="0" w:firstLine="284"/>
        <w:jc w:val="both"/>
        <w:rPr>
          <w:rFonts w:ascii="Times New Roman" w:eastAsia="Times New Roman" w:hAnsi="Times New Roman"/>
          <w:sz w:val="24"/>
          <w:szCs w:val="24"/>
          <w:lang w:eastAsia="ru-RU"/>
        </w:rPr>
      </w:pPr>
      <w:r w:rsidRPr="001E0347">
        <w:rPr>
          <w:rFonts w:ascii="Times New Roman" w:eastAsia="Times New Roman" w:hAnsi="Times New Roman"/>
          <w:sz w:val="24"/>
          <w:szCs w:val="24"/>
          <w:lang w:eastAsia="ru-RU"/>
        </w:rPr>
        <w:t xml:space="preserve">капитальный ремонт напорной канализации от КНС-4 </w:t>
      </w:r>
      <w:proofErr w:type="gramStart"/>
      <w:r w:rsidRPr="001E0347">
        <w:rPr>
          <w:rFonts w:ascii="Times New Roman" w:eastAsia="Times New Roman" w:hAnsi="Times New Roman"/>
          <w:sz w:val="24"/>
          <w:szCs w:val="24"/>
          <w:lang w:eastAsia="ru-RU"/>
        </w:rPr>
        <w:t>к</w:t>
      </w:r>
      <w:proofErr w:type="gramEnd"/>
      <w:r w:rsidR="001E0347">
        <w:rPr>
          <w:rFonts w:ascii="Times New Roman" w:eastAsia="Times New Roman" w:hAnsi="Times New Roman"/>
          <w:sz w:val="24"/>
          <w:szCs w:val="24"/>
          <w:lang w:eastAsia="ru-RU"/>
        </w:rPr>
        <w:t xml:space="preserve"> </w:t>
      </w:r>
      <w:proofErr w:type="gramStart"/>
      <w:r w:rsidRPr="001E0347">
        <w:rPr>
          <w:rFonts w:ascii="Times New Roman" w:eastAsia="Times New Roman" w:hAnsi="Times New Roman"/>
          <w:sz w:val="24"/>
          <w:szCs w:val="24"/>
          <w:lang w:eastAsia="ru-RU"/>
        </w:rPr>
        <w:t>КОС</w:t>
      </w:r>
      <w:proofErr w:type="gramEnd"/>
      <w:r w:rsidRPr="001E0347">
        <w:rPr>
          <w:rFonts w:ascii="Times New Roman" w:eastAsia="Times New Roman" w:hAnsi="Times New Roman"/>
          <w:sz w:val="24"/>
          <w:szCs w:val="24"/>
          <w:lang w:eastAsia="ru-RU"/>
        </w:rPr>
        <w:t>, участок №2 г. Олонец, пер. Егорова - КОС г. Олонца».</w:t>
      </w:r>
    </w:p>
    <w:p w:rsidR="00FD7E26" w:rsidRPr="009F2686" w:rsidRDefault="00FD7E26" w:rsidP="001E0347">
      <w:pPr>
        <w:spacing w:after="0" w:line="240" w:lineRule="auto"/>
        <w:ind w:firstLine="708"/>
        <w:jc w:val="both"/>
        <w:rPr>
          <w:rFonts w:ascii="Times New Roman" w:eastAsia="Times New Roman" w:hAnsi="Times New Roman" w:cs="Times New Roman"/>
          <w:sz w:val="24"/>
          <w:szCs w:val="24"/>
          <w:lang w:eastAsia="ru-RU"/>
        </w:rPr>
      </w:pPr>
      <w:r w:rsidRPr="009F2686">
        <w:rPr>
          <w:rFonts w:ascii="Times New Roman" w:eastAsia="Times New Roman" w:hAnsi="Times New Roman" w:cs="Times New Roman"/>
          <w:sz w:val="24"/>
          <w:szCs w:val="24"/>
          <w:lang w:eastAsia="ru-RU"/>
        </w:rPr>
        <w:lastRenderedPageBreak/>
        <w:t xml:space="preserve">5. </w:t>
      </w:r>
      <w:proofErr w:type="gramStart"/>
      <w:r w:rsidRPr="009F2686">
        <w:rPr>
          <w:rFonts w:ascii="Times New Roman" w:eastAsia="Times New Roman" w:hAnsi="Times New Roman" w:cs="Times New Roman"/>
          <w:sz w:val="24"/>
          <w:szCs w:val="24"/>
          <w:lang w:eastAsia="ru-RU"/>
        </w:rPr>
        <w:t xml:space="preserve">Обследование и подготовка ПСД для ремонта жилых домов, расположенных по адресам: г. Олонец, ул. Володарского, д. 14а, ул. Коммунальная, д. 14, 16. </w:t>
      </w:r>
      <w:proofErr w:type="gramEnd"/>
    </w:p>
    <w:p w:rsidR="00FD7E26" w:rsidRPr="009F2686" w:rsidRDefault="00FD7E26" w:rsidP="001E0347">
      <w:pPr>
        <w:spacing w:after="0" w:line="240" w:lineRule="auto"/>
        <w:ind w:firstLine="708"/>
        <w:jc w:val="both"/>
        <w:rPr>
          <w:rFonts w:ascii="Times New Roman" w:eastAsia="Times New Roman" w:hAnsi="Times New Roman" w:cs="Times New Roman"/>
          <w:sz w:val="24"/>
          <w:szCs w:val="24"/>
          <w:lang w:eastAsia="ru-RU"/>
        </w:rPr>
      </w:pPr>
      <w:r w:rsidRPr="009F2686">
        <w:rPr>
          <w:rFonts w:ascii="Times New Roman" w:eastAsia="Times New Roman" w:hAnsi="Times New Roman" w:cs="Times New Roman"/>
          <w:sz w:val="24"/>
          <w:szCs w:val="24"/>
          <w:lang w:eastAsia="ru-RU"/>
        </w:rPr>
        <w:t>6. Старт реализации полномочий по раздельному сбору твердых коммунальных отходов.</w:t>
      </w:r>
    </w:p>
    <w:p w:rsidR="00FD7E26" w:rsidRPr="009F2686" w:rsidRDefault="00FD7E26" w:rsidP="001E0347">
      <w:pPr>
        <w:spacing w:after="0" w:line="240" w:lineRule="auto"/>
        <w:ind w:firstLine="708"/>
        <w:jc w:val="both"/>
        <w:rPr>
          <w:rFonts w:ascii="Times New Roman" w:eastAsia="Times New Roman" w:hAnsi="Times New Roman" w:cs="Times New Roman"/>
          <w:bCs/>
          <w:sz w:val="24"/>
          <w:szCs w:val="24"/>
          <w:lang w:eastAsia="ru-RU"/>
        </w:rPr>
      </w:pPr>
      <w:r w:rsidRPr="009F2686">
        <w:rPr>
          <w:rFonts w:ascii="Times New Roman" w:eastAsia="Times New Roman" w:hAnsi="Times New Roman" w:cs="Times New Roman"/>
          <w:sz w:val="24"/>
          <w:szCs w:val="24"/>
          <w:lang w:eastAsia="ru-RU"/>
        </w:rPr>
        <w:t>7. Участие администрации в реализации Национальных проектов «Семья», «Молодежь и дети», «Экологическое благополучие», «Инфраструктура для жизни», «Туризм и гостеприимство», «Эффективная и конкурентная экономика» и других.</w:t>
      </w:r>
    </w:p>
    <w:p w:rsidR="00550041" w:rsidRPr="00326348" w:rsidRDefault="00550041" w:rsidP="001E0347">
      <w:pPr>
        <w:spacing w:after="0" w:line="240" w:lineRule="auto"/>
        <w:ind w:firstLine="708"/>
        <w:jc w:val="both"/>
        <w:rPr>
          <w:rFonts w:ascii="Times New Roman" w:hAnsi="Times New Roman" w:cs="Times New Roman"/>
          <w:sz w:val="24"/>
          <w:szCs w:val="24"/>
          <w:shd w:val="clear" w:color="auto" w:fill="FFFFFF"/>
        </w:rPr>
      </w:pPr>
      <w:r w:rsidRPr="00326348">
        <w:rPr>
          <w:rFonts w:ascii="Times New Roman" w:hAnsi="Times New Roman" w:cs="Times New Roman"/>
          <w:sz w:val="24"/>
          <w:szCs w:val="24"/>
          <w:shd w:val="clear" w:color="auto" w:fill="FFFFFF"/>
        </w:rPr>
        <w:t xml:space="preserve">Президент Российской Федерации Владимир Владимирович Путин объявил 2026 год Годом единства народов России. Соответствующий указ был подписан в целях укрепления национального единства, мира и согласия между народами, а также для поддержки культурного разнообразия, сохранения самобытности этносов и гармоничного сосуществования всех граждан страны. </w:t>
      </w:r>
    </w:p>
    <w:p w:rsidR="006B20EA" w:rsidRDefault="00BA5219" w:rsidP="001E0347">
      <w:pPr>
        <w:spacing w:after="0" w:line="240" w:lineRule="auto"/>
        <w:ind w:firstLine="708"/>
        <w:jc w:val="both"/>
        <w:rPr>
          <w:rFonts w:ascii="Times New Roman" w:hAnsi="Times New Roman" w:cs="Times New Roman"/>
          <w:color w:val="000000" w:themeColor="text1"/>
          <w:sz w:val="24"/>
          <w:szCs w:val="24"/>
          <w:shd w:val="clear" w:color="auto" w:fill="FFFFFF"/>
        </w:rPr>
      </w:pPr>
      <w:r w:rsidRPr="00326348">
        <w:rPr>
          <w:rFonts w:ascii="Times New Roman" w:hAnsi="Times New Roman" w:cs="Times New Roman"/>
          <w:color w:val="000000" w:themeColor="text1"/>
          <w:sz w:val="24"/>
          <w:szCs w:val="24"/>
          <w:shd w:val="clear" w:color="auto" w:fill="FFFFFF"/>
        </w:rPr>
        <w:t>Нашими приоритетами были и остаются социальное благополучие людей, экономическая и общественно-политическая стабильность в обществе.</w:t>
      </w:r>
    </w:p>
    <w:p w:rsidR="001E0347" w:rsidRPr="001E0347" w:rsidRDefault="001E0347" w:rsidP="001E0347">
      <w:pPr>
        <w:spacing w:after="0" w:line="240" w:lineRule="auto"/>
        <w:ind w:firstLine="708"/>
        <w:jc w:val="both"/>
        <w:rPr>
          <w:rFonts w:ascii="Times New Roman" w:hAnsi="Times New Roman" w:cs="Times New Roman"/>
          <w:color w:val="000000" w:themeColor="text1"/>
          <w:sz w:val="24"/>
          <w:szCs w:val="24"/>
          <w:shd w:val="clear" w:color="auto" w:fill="FFFFFF"/>
        </w:rPr>
      </w:pPr>
    </w:p>
    <w:p w:rsidR="00D53A71" w:rsidRPr="00FA729F" w:rsidRDefault="00D911F4" w:rsidP="001E0347">
      <w:pPr>
        <w:pStyle w:val="a6"/>
        <w:numPr>
          <w:ilvl w:val="0"/>
          <w:numId w:val="1"/>
        </w:numPr>
        <w:tabs>
          <w:tab w:val="left" w:pos="993"/>
          <w:tab w:val="left" w:pos="1134"/>
        </w:tabs>
        <w:ind w:left="0" w:firstLine="0"/>
        <w:jc w:val="center"/>
        <w:outlineLvl w:val="0"/>
        <w:rPr>
          <w:rFonts w:ascii="Times New Roman" w:hAnsi="Times New Roman"/>
          <w:b/>
          <w:sz w:val="24"/>
          <w:szCs w:val="24"/>
        </w:rPr>
      </w:pPr>
      <w:bookmarkStart w:id="1" w:name="_Toc191628923"/>
      <w:r w:rsidRPr="00FA729F">
        <w:rPr>
          <w:rFonts w:ascii="Times New Roman" w:hAnsi="Times New Roman"/>
          <w:b/>
          <w:sz w:val="24"/>
          <w:szCs w:val="24"/>
        </w:rPr>
        <w:t xml:space="preserve">ВЗАИМОДЕЙСТВИЕ С СОВЕТОМ ОЛОНЕЦКОГО </w:t>
      </w:r>
      <w:proofErr w:type="gramStart"/>
      <w:r w:rsidRPr="00FA729F">
        <w:rPr>
          <w:rFonts w:ascii="Times New Roman" w:hAnsi="Times New Roman"/>
          <w:b/>
          <w:sz w:val="24"/>
          <w:szCs w:val="24"/>
        </w:rPr>
        <w:t>НАЦИОНАЛЬНОГО</w:t>
      </w:r>
      <w:bookmarkEnd w:id="1"/>
      <w:proofErr w:type="gramEnd"/>
    </w:p>
    <w:p w:rsidR="00D53A71" w:rsidRDefault="00D911F4" w:rsidP="001E0347">
      <w:pPr>
        <w:tabs>
          <w:tab w:val="left" w:pos="993"/>
        </w:tabs>
        <w:spacing w:after="0" w:line="240" w:lineRule="auto"/>
        <w:jc w:val="center"/>
        <w:outlineLvl w:val="0"/>
        <w:rPr>
          <w:rFonts w:ascii="Times New Roman" w:eastAsia="Calibri" w:hAnsi="Times New Roman" w:cs="Times New Roman"/>
          <w:b/>
          <w:sz w:val="24"/>
          <w:szCs w:val="24"/>
        </w:rPr>
      </w:pPr>
      <w:bookmarkStart w:id="2" w:name="_Toc191627300"/>
      <w:bookmarkStart w:id="3" w:name="_Toc191628924"/>
      <w:r w:rsidRPr="00FA729F">
        <w:rPr>
          <w:rFonts w:ascii="Times New Roman" w:eastAsia="Calibri" w:hAnsi="Times New Roman" w:cs="Times New Roman"/>
          <w:b/>
          <w:sz w:val="24"/>
          <w:szCs w:val="24"/>
        </w:rPr>
        <w:t>МУНИЦИПАЛЬНОГО РАЙОНА</w:t>
      </w:r>
      <w:bookmarkEnd w:id="2"/>
      <w:bookmarkEnd w:id="3"/>
    </w:p>
    <w:p w:rsidR="001E0347" w:rsidRPr="001E0347" w:rsidRDefault="001E0347" w:rsidP="001E0347">
      <w:pPr>
        <w:tabs>
          <w:tab w:val="left" w:pos="993"/>
        </w:tabs>
        <w:spacing w:after="0" w:line="240" w:lineRule="auto"/>
        <w:jc w:val="center"/>
        <w:outlineLvl w:val="0"/>
        <w:rPr>
          <w:rFonts w:ascii="Times New Roman" w:eastAsia="Calibri" w:hAnsi="Times New Roman" w:cs="Times New Roman"/>
          <w:b/>
          <w:sz w:val="24"/>
          <w:szCs w:val="24"/>
          <w:lang w:val="en-US"/>
        </w:rPr>
      </w:pPr>
    </w:p>
    <w:p w:rsidR="00E444C3" w:rsidRPr="00326348" w:rsidRDefault="00E444C3" w:rsidP="001E0347">
      <w:pPr>
        <w:spacing w:after="0" w:line="240" w:lineRule="auto"/>
        <w:ind w:firstLine="709"/>
        <w:jc w:val="both"/>
        <w:rPr>
          <w:rFonts w:ascii="Times New Roman" w:eastAsia="Times New Roman" w:hAnsi="Times New Roman" w:cs="Times New Roman"/>
          <w:sz w:val="24"/>
          <w:szCs w:val="24"/>
          <w:lang w:eastAsia="ru-RU"/>
        </w:rPr>
      </w:pPr>
      <w:bookmarkStart w:id="4" w:name="_heading=h.1fob9te" w:colFirst="0" w:colLast="0"/>
      <w:bookmarkEnd w:id="4"/>
      <w:r w:rsidRPr="00326348">
        <w:rPr>
          <w:rFonts w:ascii="Times New Roman" w:eastAsia="Times New Roman" w:hAnsi="Times New Roman" w:cs="Times New Roman"/>
          <w:sz w:val="24"/>
          <w:szCs w:val="24"/>
          <w:lang w:eastAsia="ru-RU"/>
        </w:rPr>
        <w:t>Деятельность районного Совета в 202</w:t>
      </w:r>
      <w:r w:rsidR="0067658A" w:rsidRPr="00326348">
        <w:rPr>
          <w:rFonts w:ascii="Times New Roman" w:eastAsia="Times New Roman" w:hAnsi="Times New Roman" w:cs="Times New Roman"/>
          <w:sz w:val="24"/>
          <w:szCs w:val="24"/>
          <w:lang w:eastAsia="ru-RU"/>
        </w:rPr>
        <w:t>5</w:t>
      </w:r>
      <w:r w:rsidRPr="00326348">
        <w:rPr>
          <w:rFonts w:ascii="Times New Roman" w:eastAsia="Times New Roman" w:hAnsi="Times New Roman" w:cs="Times New Roman"/>
          <w:sz w:val="24"/>
          <w:szCs w:val="24"/>
          <w:lang w:eastAsia="ru-RU"/>
        </w:rPr>
        <w:t xml:space="preserve"> году была направлена на реализацию положений, определенных федеральным и региональным законодательством, Уставом Олонецкого района  и велась в соответствии с планом работы.</w:t>
      </w:r>
    </w:p>
    <w:p w:rsidR="00E444C3" w:rsidRPr="00326348" w:rsidRDefault="00E444C3"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В плане работы районного Совета на 202</w:t>
      </w:r>
      <w:r w:rsidR="0067658A" w:rsidRPr="00326348">
        <w:rPr>
          <w:rFonts w:ascii="Times New Roman" w:eastAsia="Times New Roman" w:hAnsi="Times New Roman" w:cs="Times New Roman"/>
          <w:sz w:val="24"/>
          <w:szCs w:val="24"/>
          <w:lang w:eastAsia="ru-RU"/>
        </w:rPr>
        <w:t>5</w:t>
      </w:r>
      <w:r w:rsidRPr="00326348">
        <w:rPr>
          <w:rFonts w:ascii="Times New Roman" w:eastAsia="Times New Roman" w:hAnsi="Times New Roman" w:cs="Times New Roman"/>
          <w:sz w:val="24"/>
          <w:szCs w:val="24"/>
          <w:lang w:eastAsia="ru-RU"/>
        </w:rPr>
        <w:t xml:space="preserve"> год предусмотрен перечень вопросов в зависимости от необходимости и обязательности их рассмотрения в соответствии с полномочиями Совета.</w:t>
      </w:r>
    </w:p>
    <w:p w:rsidR="001E0347" w:rsidRPr="001E0347" w:rsidRDefault="00E444C3"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Советом проводилась ра</w:t>
      </w:r>
      <w:r w:rsidR="001E0347">
        <w:rPr>
          <w:rFonts w:ascii="Times New Roman" w:eastAsia="Times New Roman" w:hAnsi="Times New Roman" w:cs="Times New Roman"/>
          <w:sz w:val="24"/>
          <w:szCs w:val="24"/>
          <w:lang w:eastAsia="ru-RU"/>
        </w:rPr>
        <w:t>бота по следующим направлениям:</w:t>
      </w:r>
    </w:p>
    <w:p w:rsidR="00E444C3" w:rsidRPr="001E0347" w:rsidRDefault="00E444C3" w:rsidP="0093451E">
      <w:pPr>
        <w:pStyle w:val="a6"/>
        <w:numPr>
          <w:ilvl w:val="0"/>
          <w:numId w:val="6"/>
        </w:numPr>
        <w:jc w:val="both"/>
        <w:rPr>
          <w:rFonts w:ascii="Times New Roman" w:eastAsia="Times New Roman" w:hAnsi="Times New Roman"/>
          <w:sz w:val="24"/>
          <w:szCs w:val="24"/>
          <w:lang w:eastAsia="ru-RU"/>
        </w:rPr>
      </w:pPr>
      <w:r w:rsidRPr="001E0347">
        <w:rPr>
          <w:rFonts w:ascii="Times New Roman" w:eastAsia="Times New Roman" w:hAnsi="Times New Roman"/>
          <w:sz w:val="24"/>
          <w:szCs w:val="24"/>
          <w:lang w:eastAsia="ru-RU"/>
        </w:rPr>
        <w:t>участие в разработке и принятии  решений Совета Олонецкого района;</w:t>
      </w:r>
    </w:p>
    <w:p w:rsidR="00E444C3" w:rsidRPr="001E0347" w:rsidRDefault="00E444C3" w:rsidP="0093451E">
      <w:pPr>
        <w:pStyle w:val="a6"/>
        <w:numPr>
          <w:ilvl w:val="0"/>
          <w:numId w:val="6"/>
        </w:numPr>
        <w:jc w:val="both"/>
        <w:rPr>
          <w:rFonts w:ascii="Times New Roman" w:eastAsia="Times New Roman" w:hAnsi="Times New Roman"/>
          <w:sz w:val="24"/>
          <w:szCs w:val="24"/>
          <w:lang w:eastAsia="ru-RU"/>
        </w:rPr>
      </w:pPr>
      <w:r w:rsidRPr="001E0347">
        <w:rPr>
          <w:rFonts w:ascii="Times New Roman" w:eastAsia="Times New Roman" w:hAnsi="Times New Roman"/>
          <w:sz w:val="24"/>
          <w:szCs w:val="24"/>
          <w:lang w:eastAsia="ru-RU"/>
        </w:rPr>
        <w:t xml:space="preserve">осуществление </w:t>
      </w:r>
      <w:proofErr w:type="gramStart"/>
      <w:r w:rsidRPr="001E0347">
        <w:rPr>
          <w:rFonts w:ascii="Times New Roman" w:eastAsia="Times New Roman" w:hAnsi="Times New Roman"/>
          <w:sz w:val="24"/>
          <w:szCs w:val="24"/>
          <w:lang w:eastAsia="ru-RU"/>
        </w:rPr>
        <w:t>контроля за</w:t>
      </w:r>
      <w:proofErr w:type="gramEnd"/>
      <w:r w:rsidRPr="001E0347">
        <w:rPr>
          <w:rFonts w:ascii="Times New Roman" w:eastAsia="Times New Roman" w:hAnsi="Times New Roman"/>
          <w:sz w:val="24"/>
          <w:szCs w:val="24"/>
          <w:lang w:eastAsia="ru-RU"/>
        </w:rPr>
        <w:t xml:space="preserve"> выполнением принятых решений;</w:t>
      </w:r>
    </w:p>
    <w:p w:rsidR="00E444C3" w:rsidRPr="001E0347" w:rsidRDefault="00E444C3" w:rsidP="0093451E">
      <w:pPr>
        <w:pStyle w:val="a6"/>
        <w:numPr>
          <w:ilvl w:val="0"/>
          <w:numId w:val="6"/>
        </w:numPr>
        <w:jc w:val="both"/>
        <w:rPr>
          <w:rFonts w:ascii="Times New Roman" w:eastAsia="Times New Roman" w:hAnsi="Times New Roman"/>
          <w:sz w:val="24"/>
          <w:szCs w:val="24"/>
          <w:lang w:eastAsia="ru-RU"/>
        </w:rPr>
      </w:pPr>
      <w:r w:rsidRPr="001E0347">
        <w:rPr>
          <w:rFonts w:ascii="Times New Roman" w:eastAsia="Times New Roman" w:hAnsi="Times New Roman"/>
          <w:sz w:val="24"/>
          <w:szCs w:val="24"/>
          <w:lang w:eastAsia="ru-RU"/>
        </w:rPr>
        <w:t>работа в составе депутатских объединений и иных рабочих органов Совета;</w:t>
      </w:r>
    </w:p>
    <w:p w:rsidR="00E444C3" w:rsidRPr="001E0347" w:rsidRDefault="00E444C3" w:rsidP="0093451E">
      <w:pPr>
        <w:pStyle w:val="a6"/>
        <w:numPr>
          <w:ilvl w:val="0"/>
          <w:numId w:val="6"/>
        </w:numPr>
        <w:jc w:val="both"/>
        <w:rPr>
          <w:rFonts w:ascii="Times New Roman" w:eastAsia="Times New Roman" w:hAnsi="Times New Roman"/>
          <w:sz w:val="24"/>
          <w:szCs w:val="24"/>
          <w:lang w:eastAsia="ru-RU"/>
        </w:rPr>
      </w:pPr>
      <w:r w:rsidRPr="001E0347">
        <w:rPr>
          <w:rFonts w:ascii="Times New Roman" w:eastAsia="Times New Roman" w:hAnsi="Times New Roman"/>
          <w:sz w:val="24"/>
          <w:szCs w:val="24"/>
          <w:lang w:eastAsia="ru-RU"/>
        </w:rPr>
        <w:t>проведение публичных слушаний;</w:t>
      </w:r>
    </w:p>
    <w:p w:rsidR="00E444C3" w:rsidRPr="001E0347" w:rsidRDefault="00E444C3" w:rsidP="0093451E">
      <w:pPr>
        <w:pStyle w:val="a6"/>
        <w:numPr>
          <w:ilvl w:val="0"/>
          <w:numId w:val="6"/>
        </w:numPr>
        <w:jc w:val="both"/>
        <w:rPr>
          <w:rFonts w:ascii="Times New Roman" w:eastAsia="Times New Roman" w:hAnsi="Times New Roman"/>
          <w:sz w:val="24"/>
          <w:szCs w:val="24"/>
          <w:lang w:eastAsia="ru-RU"/>
        </w:rPr>
      </w:pPr>
      <w:r w:rsidRPr="001E0347">
        <w:rPr>
          <w:rFonts w:ascii="Times New Roman" w:eastAsia="Times New Roman" w:hAnsi="Times New Roman"/>
          <w:sz w:val="24"/>
          <w:szCs w:val="24"/>
          <w:lang w:eastAsia="ru-RU"/>
        </w:rPr>
        <w:t>непосредственная работа с населением в избирательных округах.</w:t>
      </w:r>
    </w:p>
    <w:p w:rsidR="00E444C3" w:rsidRPr="00326348" w:rsidRDefault="00E444C3"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Работа Совета велась во взаимодействии с администрацией района, ее структурными подразделениями, сельскими поселениями, жителями.</w:t>
      </w:r>
    </w:p>
    <w:p w:rsidR="00E444C3" w:rsidRPr="00326348" w:rsidRDefault="00E444C3" w:rsidP="001E0347">
      <w:pPr>
        <w:spacing w:after="0" w:line="240" w:lineRule="auto"/>
        <w:ind w:firstLine="709"/>
        <w:jc w:val="both"/>
        <w:rPr>
          <w:rFonts w:ascii="Times New Roman" w:eastAsia="Times New Roman" w:hAnsi="Times New Roman" w:cs="Times New Roman"/>
          <w:b/>
          <w:sz w:val="24"/>
          <w:szCs w:val="24"/>
          <w:u w:val="single"/>
          <w:lang w:eastAsia="ru-RU"/>
        </w:rPr>
      </w:pPr>
      <w:r w:rsidRPr="00326348">
        <w:rPr>
          <w:rFonts w:ascii="Times New Roman" w:eastAsia="Times New Roman" w:hAnsi="Times New Roman" w:cs="Times New Roman"/>
          <w:sz w:val="24"/>
          <w:szCs w:val="24"/>
          <w:lang w:eastAsia="ru-RU"/>
        </w:rPr>
        <w:t>В отчетном периоде было подготовлено и проведено 13 заседаний Совета, в том числе 2 внеочередных. Заседания районного Совета проходили при хорошей явке депутатов, срыва кворума заседаний не было.</w:t>
      </w:r>
    </w:p>
    <w:p w:rsidR="00E444C3" w:rsidRPr="00326348" w:rsidRDefault="00E444C3"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Нормотворческая деятельность районного Совета направлена на совершенствование нормативно-правовой базы района в области социальной, экономической и бюджетной политики, а также по вопросам местного значения муниципального района.</w:t>
      </w:r>
    </w:p>
    <w:p w:rsidR="0067658A" w:rsidRPr="00326348" w:rsidRDefault="00E444C3"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В 202</w:t>
      </w:r>
      <w:r w:rsidR="0067658A" w:rsidRPr="00326348">
        <w:rPr>
          <w:rFonts w:ascii="Times New Roman" w:eastAsia="Times New Roman" w:hAnsi="Times New Roman" w:cs="Times New Roman"/>
          <w:sz w:val="24"/>
          <w:szCs w:val="24"/>
          <w:lang w:eastAsia="ru-RU"/>
        </w:rPr>
        <w:t>5</w:t>
      </w:r>
      <w:r w:rsidRPr="00326348">
        <w:rPr>
          <w:rFonts w:ascii="Times New Roman" w:eastAsia="Times New Roman" w:hAnsi="Times New Roman" w:cs="Times New Roman"/>
          <w:sz w:val="24"/>
          <w:szCs w:val="24"/>
          <w:lang w:eastAsia="ru-RU"/>
        </w:rPr>
        <w:t xml:space="preserve"> году Советом Олонецкого района  было принято </w:t>
      </w:r>
      <w:r w:rsidR="0067658A" w:rsidRPr="00326348">
        <w:rPr>
          <w:rFonts w:ascii="Times New Roman" w:eastAsia="Times New Roman" w:hAnsi="Times New Roman" w:cs="Times New Roman"/>
          <w:sz w:val="24"/>
          <w:szCs w:val="24"/>
          <w:lang w:eastAsia="ru-RU"/>
        </w:rPr>
        <w:t>81 решение, имеющих существенное значение для жизнедеятельности населения всего района, из них 8 касающихся бюджета, действие 4 правовых актов утратило силу, 5 правовых акта были подготовлены в виде депутатских запросов, в 15 решений были внесены изменения.</w:t>
      </w:r>
    </w:p>
    <w:p w:rsidR="00E444C3" w:rsidRPr="00326348" w:rsidRDefault="00E444C3"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В целом все решения направлены на социальное и экономическое развитие Олонецкого национального муниципального района, в их числе:</w:t>
      </w:r>
    </w:p>
    <w:p w:rsidR="0067658A" w:rsidRPr="001E0347" w:rsidRDefault="0067658A" w:rsidP="0093451E">
      <w:pPr>
        <w:pStyle w:val="a6"/>
        <w:numPr>
          <w:ilvl w:val="0"/>
          <w:numId w:val="8"/>
        </w:numPr>
        <w:ind w:left="0" w:firstLine="360"/>
        <w:jc w:val="both"/>
        <w:rPr>
          <w:rFonts w:ascii="Times New Roman" w:eastAsia="Times New Roman" w:hAnsi="Times New Roman"/>
          <w:sz w:val="24"/>
          <w:szCs w:val="24"/>
          <w:lang w:eastAsia="ru-RU"/>
        </w:rPr>
      </w:pPr>
      <w:r w:rsidRPr="001E0347">
        <w:rPr>
          <w:rFonts w:ascii="Times New Roman" w:eastAsia="Times New Roman" w:hAnsi="Times New Roman"/>
          <w:sz w:val="24"/>
          <w:szCs w:val="24"/>
          <w:lang w:eastAsia="ru-RU"/>
        </w:rPr>
        <w:t>об итогах социально-экономического развития Олонецкого национального муниципального района  за 2024 год и задачах на 2025 год;</w:t>
      </w:r>
    </w:p>
    <w:p w:rsidR="0067658A" w:rsidRPr="001E0347" w:rsidRDefault="0067658A" w:rsidP="0093451E">
      <w:pPr>
        <w:pStyle w:val="a6"/>
        <w:numPr>
          <w:ilvl w:val="0"/>
          <w:numId w:val="8"/>
        </w:numPr>
        <w:ind w:left="0" w:firstLine="360"/>
        <w:jc w:val="both"/>
        <w:rPr>
          <w:rFonts w:ascii="Times New Roman" w:eastAsia="Times New Roman" w:hAnsi="Times New Roman"/>
          <w:sz w:val="24"/>
          <w:szCs w:val="24"/>
          <w:lang w:eastAsia="ru-RU"/>
        </w:rPr>
      </w:pPr>
      <w:r w:rsidRPr="001E0347">
        <w:rPr>
          <w:rFonts w:ascii="Times New Roman" w:eastAsia="Times New Roman" w:hAnsi="Times New Roman"/>
          <w:sz w:val="24"/>
          <w:szCs w:val="24"/>
          <w:lang w:eastAsia="ru-RU"/>
        </w:rPr>
        <w:t>об исполнении полномочий по муниципальному земельному контролю;</w:t>
      </w:r>
    </w:p>
    <w:p w:rsidR="0067658A" w:rsidRPr="001E0347" w:rsidRDefault="0067658A" w:rsidP="0093451E">
      <w:pPr>
        <w:pStyle w:val="a6"/>
        <w:numPr>
          <w:ilvl w:val="0"/>
          <w:numId w:val="8"/>
        </w:numPr>
        <w:ind w:left="0" w:firstLine="360"/>
        <w:jc w:val="both"/>
        <w:rPr>
          <w:rFonts w:ascii="Times New Roman" w:eastAsia="Times New Roman" w:hAnsi="Times New Roman"/>
          <w:sz w:val="24"/>
          <w:szCs w:val="24"/>
          <w:lang w:eastAsia="ru-RU"/>
        </w:rPr>
      </w:pPr>
      <w:r w:rsidRPr="001E0347">
        <w:rPr>
          <w:rFonts w:ascii="Times New Roman" w:eastAsia="Times New Roman" w:hAnsi="Times New Roman"/>
          <w:sz w:val="24"/>
          <w:szCs w:val="24"/>
          <w:lang w:eastAsia="ru-RU"/>
        </w:rPr>
        <w:t>об эффективности использования муниципального имущества и земельных участков;</w:t>
      </w:r>
    </w:p>
    <w:p w:rsidR="0067658A" w:rsidRPr="001E0347" w:rsidRDefault="0067658A" w:rsidP="0093451E">
      <w:pPr>
        <w:pStyle w:val="a6"/>
        <w:numPr>
          <w:ilvl w:val="0"/>
          <w:numId w:val="8"/>
        </w:numPr>
        <w:ind w:left="0" w:firstLine="360"/>
        <w:jc w:val="both"/>
        <w:rPr>
          <w:rFonts w:ascii="Times New Roman" w:eastAsia="Times New Roman" w:hAnsi="Times New Roman"/>
          <w:sz w:val="24"/>
          <w:szCs w:val="24"/>
          <w:lang w:eastAsia="ru-RU"/>
        </w:rPr>
      </w:pPr>
      <w:r w:rsidRPr="001E0347">
        <w:rPr>
          <w:rFonts w:ascii="Times New Roman" w:eastAsia="Times New Roman" w:hAnsi="Times New Roman"/>
          <w:sz w:val="24"/>
          <w:szCs w:val="24"/>
          <w:lang w:eastAsia="ru-RU"/>
        </w:rPr>
        <w:t>о подготовке к проведению муниципальных выборов;</w:t>
      </w:r>
    </w:p>
    <w:p w:rsidR="0067658A" w:rsidRPr="001E0347" w:rsidRDefault="0067658A" w:rsidP="0093451E">
      <w:pPr>
        <w:pStyle w:val="a6"/>
        <w:numPr>
          <w:ilvl w:val="0"/>
          <w:numId w:val="8"/>
        </w:numPr>
        <w:ind w:left="0" w:firstLine="360"/>
        <w:jc w:val="both"/>
        <w:rPr>
          <w:rFonts w:ascii="Times New Roman" w:eastAsia="Times New Roman" w:hAnsi="Times New Roman"/>
          <w:sz w:val="24"/>
          <w:szCs w:val="24"/>
          <w:lang w:eastAsia="ru-RU"/>
        </w:rPr>
      </w:pPr>
      <w:r w:rsidRPr="001E0347">
        <w:rPr>
          <w:rFonts w:ascii="Times New Roman" w:eastAsia="Times New Roman" w:hAnsi="Times New Roman"/>
          <w:sz w:val="24"/>
          <w:szCs w:val="24"/>
          <w:lang w:eastAsia="ru-RU"/>
        </w:rPr>
        <w:t>о подготовке к новому учебному году;</w:t>
      </w:r>
    </w:p>
    <w:p w:rsidR="0067658A" w:rsidRPr="001E0347" w:rsidRDefault="0067658A" w:rsidP="0093451E">
      <w:pPr>
        <w:pStyle w:val="a6"/>
        <w:numPr>
          <w:ilvl w:val="0"/>
          <w:numId w:val="8"/>
        </w:numPr>
        <w:ind w:left="0" w:firstLine="360"/>
        <w:jc w:val="both"/>
        <w:rPr>
          <w:rFonts w:ascii="Times New Roman" w:eastAsia="Times New Roman" w:hAnsi="Times New Roman"/>
          <w:sz w:val="24"/>
          <w:szCs w:val="24"/>
          <w:lang w:eastAsia="ru-RU"/>
        </w:rPr>
      </w:pPr>
      <w:r w:rsidRPr="001E0347">
        <w:rPr>
          <w:rFonts w:ascii="Times New Roman" w:eastAsia="Times New Roman" w:hAnsi="Times New Roman"/>
          <w:sz w:val="24"/>
          <w:szCs w:val="24"/>
          <w:lang w:eastAsia="ru-RU"/>
        </w:rPr>
        <w:t>о предоставлении многодетным семьям земельных участков для ИЖС и многие другие;</w:t>
      </w:r>
    </w:p>
    <w:p w:rsidR="0067658A" w:rsidRPr="001E0347" w:rsidRDefault="0067658A" w:rsidP="0093451E">
      <w:pPr>
        <w:pStyle w:val="a6"/>
        <w:numPr>
          <w:ilvl w:val="0"/>
          <w:numId w:val="8"/>
        </w:numPr>
        <w:ind w:left="0" w:firstLine="360"/>
        <w:jc w:val="both"/>
        <w:rPr>
          <w:rFonts w:ascii="Times New Roman" w:eastAsia="Times New Roman" w:hAnsi="Times New Roman"/>
          <w:sz w:val="24"/>
          <w:szCs w:val="24"/>
          <w:lang w:eastAsia="ru-RU"/>
        </w:rPr>
      </w:pPr>
      <w:r w:rsidRPr="001E0347">
        <w:rPr>
          <w:rFonts w:ascii="Times New Roman" w:eastAsia="Times New Roman" w:hAnsi="Times New Roman"/>
          <w:sz w:val="24"/>
          <w:szCs w:val="24"/>
          <w:lang w:eastAsia="ru-RU"/>
        </w:rPr>
        <w:lastRenderedPageBreak/>
        <w:t>об утверждении перечня объектов государственной собственности Республики Карелия, предлагаемых для передачи в муниципальную собственность Олонецкого национального муниципального района</w:t>
      </w:r>
      <w:r w:rsidR="001E0347" w:rsidRPr="001E0347">
        <w:rPr>
          <w:rFonts w:ascii="Times New Roman" w:eastAsia="Times New Roman" w:hAnsi="Times New Roman"/>
          <w:sz w:val="24"/>
          <w:szCs w:val="24"/>
          <w:lang w:eastAsia="ru-RU"/>
        </w:rPr>
        <w:t>.</w:t>
      </w:r>
    </w:p>
    <w:p w:rsidR="00E444C3" w:rsidRPr="00326348" w:rsidRDefault="00E444C3"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Ключевым вопросом деятельности районного Совета депутатов был и остается вопрос формирования бюджета района. Несмотря на дефицитный местный бюджет, органам местного самоуправления удается реализовывать муниципальные целевые программы и сохранять социальную направленность бюджета.</w:t>
      </w:r>
    </w:p>
    <w:p w:rsidR="00E444C3" w:rsidRPr="00326348" w:rsidRDefault="00E444C3"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На протяжении последних лет целью проводимой бюджетной политики в районе является необходимость поддержания сбалансированности бюджета и разумной оптимизации расходов.</w:t>
      </w:r>
    </w:p>
    <w:p w:rsidR="00E444C3" w:rsidRPr="00326348" w:rsidRDefault="00E444C3"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Для достижения этих целей в 202</w:t>
      </w:r>
      <w:r w:rsidR="0067658A" w:rsidRPr="00326348">
        <w:rPr>
          <w:rFonts w:ascii="Times New Roman" w:eastAsia="Times New Roman" w:hAnsi="Times New Roman" w:cs="Times New Roman"/>
          <w:sz w:val="24"/>
          <w:szCs w:val="24"/>
          <w:lang w:eastAsia="ru-RU"/>
        </w:rPr>
        <w:t>5</w:t>
      </w:r>
      <w:r w:rsidRPr="00326348">
        <w:rPr>
          <w:rFonts w:ascii="Times New Roman" w:eastAsia="Times New Roman" w:hAnsi="Times New Roman" w:cs="Times New Roman"/>
          <w:sz w:val="24"/>
          <w:szCs w:val="24"/>
          <w:lang w:eastAsia="ru-RU"/>
        </w:rPr>
        <w:t xml:space="preserve"> году была продолжена работа по решению задач, обеспечивающих устойчивость бюджетной системы района, безусловное исполнение социальных обязательств, повышение эффективности бюджетных расходов.</w:t>
      </w:r>
    </w:p>
    <w:p w:rsidR="0067658A" w:rsidRPr="00326348" w:rsidRDefault="0067658A"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В 2025 году звание «Лауреат 2025 года Олонецкого национального муниципального района» присвоено следующим нашим землякам: </w:t>
      </w:r>
    </w:p>
    <w:p w:rsidR="0067658A" w:rsidRPr="00326348" w:rsidRDefault="0067658A"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1. Егерь Людмиле Васильевне, за большой личный вклад в развитие и процветание </w:t>
      </w:r>
      <w:proofErr w:type="spellStart"/>
      <w:r w:rsidRPr="00326348">
        <w:rPr>
          <w:rFonts w:ascii="Times New Roman" w:eastAsia="Times New Roman" w:hAnsi="Times New Roman" w:cs="Times New Roman"/>
          <w:sz w:val="24"/>
          <w:szCs w:val="24"/>
          <w:lang w:eastAsia="ru-RU"/>
        </w:rPr>
        <w:t>Коверского</w:t>
      </w:r>
      <w:proofErr w:type="spellEnd"/>
      <w:r w:rsidRPr="00326348">
        <w:rPr>
          <w:rFonts w:ascii="Times New Roman" w:eastAsia="Times New Roman" w:hAnsi="Times New Roman" w:cs="Times New Roman"/>
          <w:sz w:val="24"/>
          <w:szCs w:val="24"/>
          <w:lang w:eastAsia="ru-RU"/>
        </w:rPr>
        <w:t xml:space="preserve"> сельского поселения.</w:t>
      </w:r>
    </w:p>
    <w:p w:rsidR="0067658A" w:rsidRPr="00326348" w:rsidRDefault="0067658A"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2. </w:t>
      </w:r>
      <w:proofErr w:type="spellStart"/>
      <w:r w:rsidRPr="00326348">
        <w:rPr>
          <w:rFonts w:ascii="Times New Roman" w:eastAsia="Times New Roman" w:hAnsi="Times New Roman" w:cs="Times New Roman"/>
          <w:sz w:val="24"/>
          <w:szCs w:val="24"/>
          <w:lang w:eastAsia="ru-RU"/>
        </w:rPr>
        <w:t>Тяпину</w:t>
      </w:r>
      <w:proofErr w:type="spellEnd"/>
      <w:r w:rsidRPr="00326348">
        <w:rPr>
          <w:rFonts w:ascii="Times New Roman" w:eastAsia="Times New Roman" w:hAnsi="Times New Roman" w:cs="Times New Roman"/>
          <w:sz w:val="24"/>
          <w:szCs w:val="24"/>
          <w:lang w:eastAsia="ru-RU"/>
        </w:rPr>
        <w:t xml:space="preserve"> Сергею Сергеевичу, за большой личный вклад в развитие местного самоуправления Туксинского сельского поселения.</w:t>
      </w:r>
    </w:p>
    <w:p w:rsidR="0067658A" w:rsidRPr="00326348" w:rsidRDefault="0067658A"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3. Филиной Ирине Александровне, за содействие развития социальных, образовательных и культурных инициатив, направленных на укрепление общества и сохранение исторической памяти.</w:t>
      </w:r>
    </w:p>
    <w:p w:rsidR="0067658A" w:rsidRPr="00326348" w:rsidRDefault="0067658A"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4. Фомину Юрию Ивановичу, за активное участие в общественной жизни Туксинского сельского поселения.</w:t>
      </w:r>
    </w:p>
    <w:p w:rsidR="0067658A" w:rsidRPr="00326348" w:rsidRDefault="0067658A"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5. Ансамблю кантелистов «ILOMIELI», за большой вклад в развитие традиционной музыкальной культуры.</w:t>
      </w:r>
    </w:p>
    <w:p w:rsidR="0067658A" w:rsidRPr="00326348" w:rsidRDefault="0067658A"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6. Совету Ветеранов Видлицкого сельского поселения, за активную гражданскую позицию, добровольческую работу и вклад в оказании помощи участникам специальной военной операции. </w:t>
      </w:r>
    </w:p>
    <w:p w:rsidR="00D2433A" w:rsidRDefault="0067658A"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7. ТОС «Верхнеолонецкий», за большой вклад в реализацию проектов по инициативному бюджетированию и развитию Коткозерского сельского поселения.</w:t>
      </w:r>
    </w:p>
    <w:p w:rsidR="001E0347" w:rsidRPr="001E0347" w:rsidRDefault="001E0347" w:rsidP="001E0347">
      <w:pPr>
        <w:spacing w:after="0" w:line="240" w:lineRule="auto"/>
        <w:ind w:firstLine="709"/>
        <w:jc w:val="both"/>
        <w:rPr>
          <w:rFonts w:ascii="Times New Roman" w:eastAsia="Times New Roman" w:hAnsi="Times New Roman" w:cs="Times New Roman"/>
          <w:sz w:val="24"/>
          <w:szCs w:val="24"/>
          <w:lang w:eastAsia="ru-RU"/>
        </w:rPr>
      </w:pPr>
    </w:p>
    <w:p w:rsidR="00D53A71" w:rsidRDefault="00FE0A34" w:rsidP="001E0347">
      <w:pPr>
        <w:pStyle w:val="a6"/>
        <w:numPr>
          <w:ilvl w:val="0"/>
          <w:numId w:val="1"/>
        </w:numPr>
        <w:ind w:left="0" w:firstLine="0"/>
        <w:jc w:val="center"/>
        <w:outlineLvl w:val="0"/>
        <w:rPr>
          <w:rFonts w:ascii="Times New Roman" w:eastAsia="Times New Roman" w:hAnsi="Times New Roman"/>
          <w:b/>
          <w:sz w:val="24"/>
          <w:szCs w:val="24"/>
          <w:lang w:eastAsia="ru-RU"/>
        </w:rPr>
      </w:pPr>
      <w:bookmarkStart w:id="5" w:name="_Toc191628925"/>
      <w:r w:rsidRPr="00FA729F">
        <w:rPr>
          <w:rFonts w:ascii="Times New Roman" w:eastAsia="Times New Roman" w:hAnsi="Times New Roman"/>
          <w:b/>
          <w:sz w:val="24"/>
          <w:szCs w:val="24"/>
          <w:lang w:eastAsia="ru-RU"/>
        </w:rPr>
        <w:t>ВЫБОРЫ НА ТЕРРИТОРИИ ОЛОНЕЦКОГО РАЙОНА</w:t>
      </w:r>
      <w:bookmarkEnd w:id="5"/>
    </w:p>
    <w:p w:rsidR="001E0347" w:rsidRPr="001E0347" w:rsidRDefault="001E0347" w:rsidP="001E0347">
      <w:pPr>
        <w:pStyle w:val="a6"/>
        <w:ind w:left="0"/>
        <w:outlineLvl w:val="0"/>
        <w:rPr>
          <w:rFonts w:ascii="Times New Roman" w:eastAsia="Times New Roman" w:hAnsi="Times New Roman"/>
          <w:b/>
          <w:sz w:val="24"/>
          <w:szCs w:val="24"/>
          <w:lang w:eastAsia="ru-RU"/>
        </w:rPr>
      </w:pPr>
    </w:p>
    <w:p w:rsidR="00153BAD" w:rsidRPr="00326348" w:rsidRDefault="00153BAD"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В Единый день голосования в сентябре 2025 года в Олонецком районе прошли  2 избирательные кампании – это основные выборы Главы Ильинского сельского поселения и дополнительные выборы депутата совета </w:t>
      </w:r>
      <w:proofErr w:type="spellStart"/>
      <w:r w:rsidRPr="00326348">
        <w:rPr>
          <w:rFonts w:ascii="Times New Roman" w:eastAsia="Times New Roman" w:hAnsi="Times New Roman" w:cs="Times New Roman"/>
          <w:sz w:val="24"/>
          <w:szCs w:val="24"/>
          <w:lang w:eastAsia="ru-RU"/>
        </w:rPr>
        <w:t>Коверского</w:t>
      </w:r>
      <w:proofErr w:type="spellEnd"/>
      <w:r w:rsidRPr="00326348">
        <w:rPr>
          <w:rFonts w:ascii="Times New Roman" w:eastAsia="Times New Roman" w:hAnsi="Times New Roman" w:cs="Times New Roman"/>
          <w:sz w:val="24"/>
          <w:szCs w:val="24"/>
          <w:lang w:eastAsia="ru-RU"/>
        </w:rPr>
        <w:t xml:space="preserve"> сельского поселения по одномандатному избирательному округу № 6.</w:t>
      </w:r>
    </w:p>
    <w:p w:rsidR="00153BAD" w:rsidRPr="00326348" w:rsidRDefault="00153BAD"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Главой </w:t>
      </w:r>
      <w:r w:rsidR="000F3654">
        <w:rPr>
          <w:rFonts w:ascii="Times New Roman" w:eastAsia="Times New Roman" w:hAnsi="Times New Roman" w:cs="Times New Roman"/>
          <w:sz w:val="24"/>
          <w:szCs w:val="24"/>
          <w:lang w:eastAsia="ru-RU"/>
        </w:rPr>
        <w:t xml:space="preserve">Ильинского </w:t>
      </w:r>
      <w:r w:rsidRPr="00326348">
        <w:rPr>
          <w:rFonts w:ascii="Times New Roman" w:eastAsia="Times New Roman" w:hAnsi="Times New Roman" w:cs="Times New Roman"/>
          <w:sz w:val="24"/>
          <w:szCs w:val="24"/>
          <w:lang w:eastAsia="ru-RU"/>
        </w:rPr>
        <w:t>сельского поселения при абсолютном большинстве голосов (516 из 543) избрана Архипова Наталья Викторовна.</w:t>
      </w:r>
    </w:p>
    <w:p w:rsidR="001E0347" w:rsidRDefault="00153BAD" w:rsidP="001E0347">
      <w:pPr>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Депутатом Совета </w:t>
      </w:r>
      <w:proofErr w:type="spellStart"/>
      <w:r w:rsidRPr="00326348">
        <w:rPr>
          <w:rFonts w:ascii="Times New Roman" w:eastAsia="Times New Roman" w:hAnsi="Times New Roman" w:cs="Times New Roman"/>
          <w:sz w:val="24"/>
          <w:szCs w:val="24"/>
          <w:lang w:eastAsia="ru-RU"/>
        </w:rPr>
        <w:t>Коверского</w:t>
      </w:r>
      <w:proofErr w:type="spellEnd"/>
      <w:r w:rsidRPr="00326348">
        <w:rPr>
          <w:rFonts w:ascii="Times New Roman" w:eastAsia="Times New Roman" w:hAnsi="Times New Roman" w:cs="Times New Roman"/>
          <w:sz w:val="24"/>
          <w:szCs w:val="24"/>
          <w:lang w:eastAsia="ru-RU"/>
        </w:rPr>
        <w:t xml:space="preserve"> сельского поселения по одномандатному избирательному округу № 6 избрана Фокина Елена Анатольевна, она набрала 21 голос из 35.</w:t>
      </w:r>
    </w:p>
    <w:p w:rsidR="001E0347" w:rsidRPr="001E0347" w:rsidRDefault="001E0347" w:rsidP="001E0347">
      <w:pPr>
        <w:spacing w:after="0" w:line="240" w:lineRule="auto"/>
        <w:ind w:firstLine="709"/>
        <w:jc w:val="both"/>
        <w:rPr>
          <w:rFonts w:ascii="Times New Roman" w:eastAsia="Times New Roman" w:hAnsi="Times New Roman" w:cs="Times New Roman"/>
          <w:sz w:val="24"/>
          <w:szCs w:val="24"/>
          <w:lang w:eastAsia="ru-RU"/>
        </w:rPr>
      </w:pPr>
    </w:p>
    <w:p w:rsidR="001E0347" w:rsidRDefault="000D1402" w:rsidP="001E0347">
      <w:pPr>
        <w:pStyle w:val="a6"/>
        <w:numPr>
          <w:ilvl w:val="0"/>
          <w:numId w:val="1"/>
        </w:numPr>
        <w:ind w:left="0" w:firstLine="0"/>
        <w:jc w:val="center"/>
        <w:outlineLvl w:val="0"/>
        <w:rPr>
          <w:rFonts w:ascii="Times New Roman" w:hAnsi="Times New Roman"/>
          <w:b/>
          <w:bCs/>
          <w:caps/>
          <w:sz w:val="24"/>
          <w:szCs w:val="24"/>
        </w:rPr>
      </w:pPr>
      <w:bookmarkStart w:id="6" w:name="_Toc191628926"/>
      <w:r w:rsidRPr="000D1402">
        <w:rPr>
          <w:rFonts w:ascii="Times New Roman" w:hAnsi="Times New Roman"/>
          <w:b/>
          <w:bCs/>
          <w:caps/>
          <w:sz w:val="24"/>
          <w:szCs w:val="24"/>
        </w:rPr>
        <w:t>ДЕЯТЕЛЬНОСТЬ АДМИНИСТРАЦИИ ОЛОНЕЦКОГО НАЦИОНАЛЬНОГО МУНИЦИПАЛЬНОГО РАЙОНА В ОБЛАСТИ СТРАТЕГИЧЕСКОГО ПЛАНИРОВАНИЯ</w:t>
      </w:r>
      <w:bookmarkEnd w:id="6"/>
    </w:p>
    <w:p w:rsidR="001E0347" w:rsidRPr="001E0347" w:rsidRDefault="001E0347" w:rsidP="001E0347">
      <w:pPr>
        <w:pStyle w:val="a6"/>
        <w:ind w:left="0"/>
        <w:outlineLvl w:val="0"/>
        <w:rPr>
          <w:rFonts w:ascii="Times New Roman" w:hAnsi="Times New Roman"/>
          <w:b/>
          <w:bCs/>
          <w:caps/>
          <w:sz w:val="24"/>
          <w:szCs w:val="24"/>
        </w:rPr>
      </w:pPr>
    </w:p>
    <w:p w:rsidR="000D1402" w:rsidRPr="00C863B2" w:rsidRDefault="000D1402" w:rsidP="001E0347">
      <w:pPr>
        <w:spacing w:after="0" w:line="240" w:lineRule="auto"/>
        <w:ind w:firstLine="709"/>
        <w:jc w:val="both"/>
        <w:rPr>
          <w:rFonts w:ascii="Times New Roman" w:eastAsia="Calibri" w:hAnsi="Times New Roman" w:cs="Times New Roman"/>
          <w:sz w:val="24"/>
          <w:szCs w:val="24"/>
        </w:rPr>
      </w:pPr>
      <w:proofErr w:type="gramStart"/>
      <w:r w:rsidRPr="00C863B2">
        <w:rPr>
          <w:rFonts w:ascii="Times New Roman" w:eastAsia="Calibri" w:hAnsi="Times New Roman" w:cs="Times New Roman"/>
          <w:sz w:val="24"/>
          <w:szCs w:val="24"/>
        </w:rPr>
        <w:t xml:space="preserve">Одной из задач, определенных в Решении Совета Олонецкого национального муниципального района от </w:t>
      </w:r>
      <w:r w:rsidRPr="00C863B2">
        <w:rPr>
          <w:rFonts w:ascii="Times New Roman" w:eastAsia="Times New Roman" w:hAnsi="Times New Roman" w:cs="Times New Roman"/>
          <w:sz w:val="24"/>
          <w:szCs w:val="24"/>
          <w:lang w:eastAsia="ru-RU"/>
        </w:rPr>
        <w:t>2</w:t>
      </w:r>
      <w:r w:rsidR="00C863B2" w:rsidRPr="00C863B2">
        <w:rPr>
          <w:rFonts w:ascii="Times New Roman" w:eastAsia="Times New Roman" w:hAnsi="Times New Roman" w:cs="Times New Roman"/>
          <w:sz w:val="24"/>
          <w:szCs w:val="24"/>
          <w:lang w:eastAsia="ru-RU"/>
        </w:rPr>
        <w:t>6</w:t>
      </w:r>
      <w:r w:rsidRPr="00C863B2">
        <w:rPr>
          <w:rFonts w:ascii="Times New Roman" w:eastAsia="Times New Roman" w:hAnsi="Times New Roman" w:cs="Times New Roman"/>
          <w:sz w:val="24"/>
          <w:szCs w:val="24"/>
          <w:lang w:eastAsia="ru-RU"/>
        </w:rPr>
        <w:t>.03.202</w:t>
      </w:r>
      <w:r w:rsidR="00C863B2" w:rsidRPr="00C863B2">
        <w:rPr>
          <w:rFonts w:ascii="Times New Roman" w:eastAsia="Times New Roman" w:hAnsi="Times New Roman" w:cs="Times New Roman"/>
          <w:sz w:val="24"/>
          <w:szCs w:val="24"/>
          <w:lang w:eastAsia="ru-RU"/>
        </w:rPr>
        <w:t>5</w:t>
      </w:r>
      <w:r w:rsidR="0057200B">
        <w:rPr>
          <w:rFonts w:ascii="Times New Roman" w:eastAsia="Times New Roman" w:hAnsi="Times New Roman" w:cs="Times New Roman"/>
          <w:sz w:val="24"/>
          <w:szCs w:val="24"/>
          <w:lang w:eastAsia="ru-RU"/>
        </w:rPr>
        <w:t xml:space="preserve"> </w:t>
      </w:r>
      <w:r w:rsidR="001E0347">
        <w:rPr>
          <w:rFonts w:ascii="Times New Roman" w:eastAsia="Times New Roman" w:hAnsi="Times New Roman" w:cs="Times New Roman"/>
          <w:sz w:val="24"/>
          <w:szCs w:val="24"/>
          <w:lang w:eastAsia="ru-RU"/>
        </w:rPr>
        <w:t>года №</w:t>
      </w:r>
      <w:r w:rsidR="00C863B2" w:rsidRPr="00C863B2">
        <w:rPr>
          <w:rFonts w:ascii="Times New Roman" w:eastAsia="Times New Roman" w:hAnsi="Times New Roman" w:cs="Times New Roman"/>
          <w:sz w:val="24"/>
          <w:szCs w:val="24"/>
          <w:lang w:eastAsia="ru-RU"/>
        </w:rPr>
        <w:t>4</w:t>
      </w:r>
      <w:r w:rsidRPr="00C863B2">
        <w:rPr>
          <w:rFonts w:ascii="Times New Roman" w:eastAsia="Times New Roman" w:hAnsi="Times New Roman" w:cs="Times New Roman"/>
          <w:sz w:val="24"/>
          <w:szCs w:val="24"/>
          <w:lang w:eastAsia="ru-RU"/>
        </w:rPr>
        <w:t xml:space="preserve"> «Об итогах социально-экономического развития Олонецкого национального муниципального района и работе администрации Олонецкого национального муниципального района за 202</w:t>
      </w:r>
      <w:r w:rsidR="00C863B2" w:rsidRPr="00C863B2">
        <w:rPr>
          <w:rFonts w:ascii="Times New Roman" w:eastAsia="Times New Roman" w:hAnsi="Times New Roman" w:cs="Times New Roman"/>
          <w:sz w:val="24"/>
          <w:szCs w:val="24"/>
          <w:lang w:eastAsia="ru-RU"/>
        </w:rPr>
        <w:t>4</w:t>
      </w:r>
      <w:r w:rsidRPr="00C863B2">
        <w:rPr>
          <w:rFonts w:ascii="Times New Roman" w:eastAsia="Times New Roman" w:hAnsi="Times New Roman" w:cs="Times New Roman"/>
          <w:sz w:val="24"/>
          <w:szCs w:val="24"/>
          <w:lang w:eastAsia="ru-RU"/>
        </w:rPr>
        <w:t xml:space="preserve"> год и задачах на 202</w:t>
      </w:r>
      <w:r w:rsidR="00C863B2" w:rsidRPr="00C863B2">
        <w:rPr>
          <w:rFonts w:ascii="Times New Roman" w:eastAsia="Times New Roman" w:hAnsi="Times New Roman" w:cs="Times New Roman"/>
          <w:sz w:val="24"/>
          <w:szCs w:val="24"/>
          <w:lang w:eastAsia="ru-RU"/>
        </w:rPr>
        <w:t>5</w:t>
      </w:r>
      <w:r w:rsidRPr="00C863B2">
        <w:rPr>
          <w:rFonts w:ascii="Times New Roman" w:eastAsia="Times New Roman" w:hAnsi="Times New Roman" w:cs="Times New Roman"/>
          <w:sz w:val="24"/>
          <w:szCs w:val="24"/>
          <w:lang w:eastAsia="ru-RU"/>
        </w:rPr>
        <w:t xml:space="preserve"> год»</w:t>
      </w:r>
      <w:r w:rsidRPr="00C863B2">
        <w:rPr>
          <w:rFonts w:ascii="Times New Roman" w:eastAsia="Calibri" w:hAnsi="Times New Roman" w:cs="Times New Roman"/>
          <w:sz w:val="24"/>
          <w:szCs w:val="24"/>
        </w:rPr>
        <w:t>, является осуществление мониторинга реализации Стратегии Социально-экономического развития Олонецкого национального муниципального района до 2030 года.</w:t>
      </w:r>
      <w:proofErr w:type="gramEnd"/>
    </w:p>
    <w:p w:rsidR="000D1402" w:rsidRPr="00C863B2" w:rsidRDefault="000D1402" w:rsidP="001E0347">
      <w:pPr>
        <w:spacing w:after="0" w:line="240" w:lineRule="auto"/>
        <w:ind w:firstLine="709"/>
        <w:jc w:val="both"/>
        <w:rPr>
          <w:rFonts w:ascii="Times New Roman" w:eastAsia="Calibri" w:hAnsi="Times New Roman" w:cs="Times New Roman"/>
          <w:sz w:val="24"/>
          <w:szCs w:val="24"/>
        </w:rPr>
      </w:pPr>
      <w:r w:rsidRPr="00C863B2">
        <w:rPr>
          <w:rFonts w:ascii="Times New Roman" w:eastAsia="Calibri" w:hAnsi="Times New Roman" w:cs="Times New Roman"/>
          <w:sz w:val="24"/>
          <w:szCs w:val="24"/>
        </w:rPr>
        <w:t>Представляем отчет о достижении целевых показателей Стратегии:</w:t>
      </w:r>
    </w:p>
    <w:tbl>
      <w:tblPr>
        <w:tblW w:w="94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7"/>
        <w:gridCol w:w="1329"/>
        <w:gridCol w:w="1418"/>
        <w:gridCol w:w="1701"/>
      </w:tblGrid>
      <w:tr w:rsidR="000D1402" w:rsidRPr="00326348" w:rsidTr="0005228E">
        <w:trPr>
          <w:trHeight w:hRule="exact" w:val="397"/>
          <w:jc w:val="center"/>
        </w:trPr>
        <w:tc>
          <w:tcPr>
            <w:tcW w:w="5017" w:type="dxa"/>
            <w:tcBorders>
              <w:top w:val="single" w:sz="4" w:space="0" w:color="auto"/>
              <w:left w:val="single" w:sz="4" w:space="0" w:color="auto"/>
              <w:bottom w:val="single" w:sz="4" w:space="0" w:color="auto"/>
              <w:right w:val="single" w:sz="4" w:space="0" w:color="auto"/>
            </w:tcBorders>
            <w:vAlign w:val="center"/>
          </w:tcPr>
          <w:p w:rsidR="000D1402" w:rsidRPr="004C21F7" w:rsidRDefault="000D1402" w:rsidP="001E0347">
            <w:pPr>
              <w:spacing w:line="240" w:lineRule="auto"/>
              <w:rPr>
                <w:rFonts w:ascii="Times New Roman" w:eastAsia="Times New Roman" w:hAnsi="Times New Roman" w:cs="Times New Roman"/>
                <w:color w:val="00B050"/>
                <w:lang w:eastAsia="ru-RU"/>
              </w:rPr>
            </w:pPr>
            <w:r w:rsidRPr="004C21F7">
              <w:rPr>
                <w:rFonts w:ascii="Times New Roman" w:eastAsia="Times New Roman" w:hAnsi="Times New Roman" w:cs="Times New Roman"/>
                <w:lang w:eastAsia="ru-RU"/>
              </w:rPr>
              <w:t>Наименование показателя</w:t>
            </w:r>
          </w:p>
        </w:tc>
        <w:tc>
          <w:tcPr>
            <w:tcW w:w="1329" w:type="dxa"/>
            <w:tcBorders>
              <w:top w:val="single" w:sz="4" w:space="0" w:color="auto"/>
              <w:left w:val="single" w:sz="4" w:space="0" w:color="auto"/>
              <w:bottom w:val="single" w:sz="4" w:space="0" w:color="auto"/>
              <w:right w:val="single" w:sz="4" w:space="0" w:color="auto"/>
            </w:tcBorders>
            <w:vAlign w:val="center"/>
          </w:tcPr>
          <w:p w:rsidR="000D1402" w:rsidRPr="004C21F7" w:rsidRDefault="000D1402" w:rsidP="001E0347">
            <w:pPr>
              <w:spacing w:line="240" w:lineRule="auto"/>
              <w:jc w:val="center"/>
              <w:rPr>
                <w:rFonts w:ascii="Times New Roman" w:eastAsia="Times New Roman" w:hAnsi="Times New Roman" w:cs="Times New Roman"/>
                <w:lang w:eastAsia="ru-RU"/>
              </w:rPr>
            </w:pPr>
            <w:r w:rsidRPr="004C21F7">
              <w:rPr>
                <w:rFonts w:ascii="Times New Roman" w:eastAsia="Times New Roman" w:hAnsi="Times New Roman" w:cs="Times New Roman"/>
                <w:lang w:eastAsia="ru-RU"/>
              </w:rPr>
              <w:t>План 202</w:t>
            </w:r>
            <w:r w:rsidR="004C21F7" w:rsidRPr="004C21F7">
              <w:rPr>
                <w:rFonts w:ascii="Times New Roman" w:eastAsia="Times New Roman" w:hAnsi="Times New Roman" w:cs="Times New Roman"/>
                <w:lang w:eastAsia="ru-RU"/>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D1402" w:rsidRPr="00CE6440" w:rsidRDefault="000D1402" w:rsidP="001E0347">
            <w:pPr>
              <w:spacing w:line="240" w:lineRule="auto"/>
              <w:jc w:val="center"/>
              <w:rPr>
                <w:rFonts w:ascii="Times New Roman" w:eastAsia="Times New Roman" w:hAnsi="Times New Roman" w:cs="Times New Roman"/>
                <w:lang w:eastAsia="ru-RU"/>
              </w:rPr>
            </w:pPr>
            <w:r w:rsidRPr="00CE6440">
              <w:rPr>
                <w:rFonts w:ascii="Times New Roman" w:eastAsia="Times New Roman" w:hAnsi="Times New Roman" w:cs="Times New Roman"/>
                <w:lang w:eastAsia="ru-RU"/>
              </w:rPr>
              <w:t>Факт 202</w:t>
            </w:r>
            <w:r w:rsidR="00871738" w:rsidRPr="00CE6440">
              <w:rPr>
                <w:rFonts w:ascii="Times New Roman" w:eastAsia="Times New Roman" w:hAnsi="Times New Roman" w:cs="Times New Roman"/>
                <w:lang w:eastAsia="ru-RU"/>
              </w:rPr>
              <w:t>5</w:t>
            </w:r>
          </w:p>
        </w:tc>
        <w:tc>
          <w:tcPr>
            <w:tcW w:w="1701" w:type="dxa"/>
            <w:tcBorders>
              <w:top w:val="single" w:sz="4" w:space="0" w:color="auto"/>
              <w:left w:val="single" w:sz="4" w:space="0" w:color="auto"/>
              <w:bottom w:val="single" w:sz="4" w:space="0" w:color="auto"/>
              <w:right w:val="single" w:sz="4" w:space="0" w:color="auto"/>
            </w:tcBorders>
            <w:vAlign w:val="center"/>
          </w:tcPr>
          <w:p w:rsidR="000D1402" w:rsidRPr="00CE6440" w:rsidRDefault="000D1402" w:rsidP="001E0347">
            <w:pPr>
              <w:spacing w:line="240" w:lineRule="auto"/>
              <w:jc w:val="center"/>
              <w:rPr>
                <w:rFonts w:ascii="Times New Roman" w:eastAsia="Times New Roman" w:hAnsi="Times New Roman" w:cs="Times New Roman"/>
                <w:lang w:eastAsia="ru-RU"/>
              </w:rPr>
            </w:pPr>
            <w:r w:rsidRPr="00CE6440">
              <w:rPr>
                <w:rFonts w:ascii="Times New Roman" w:eastAsia="Times New Roman" w:hAnsi="Times New Roman" w:cs="Times New Roman"/>
                <w:lang w:eastAsia="ru-RU"/>
              </w:rPr>
              <w:t>Исполнение, %</w:t>
            </w:r>
          </w:p>
        </w:tc>
      </w:tr>
      <w:tr w:rsidR="009E4B2C" w:rsidRPr="00326348" w:rsidTr="0005228E">
        <w:trPr>
          <w:trHeight w:hRule="exact" w:val="340"/>
          <w:jc w:val="center"/>
        </w:trPr>
        <w:tc>
          <w:tcPr>
            <w:tcW w:w="5017" w:type="dxa"/>
            <w:tcBorders>
              <w:top w:val="single" w:sz="4" w:space="0" w:color="auto"/>
              <w:left w:val="single" w:sz="4" w:space="0" w:color="auto"/>
              <w:bottom w:val="single" w:sz="4" w:space="0" w:color="auto"/>
              <w:right w:val="single" w:sz="4" w:space="0" w:color="auto"/>
            </w:tcBorders>
            <w:vAlign w:val="center"/>
          </w:tcPr>
          <w:p w:rsidR="009E4B2C" w:rsidRPr="004C21F7" w:rsidRDefault="009E4B2C" w:rsidP="001E0347">
            <w:pPr>
              <w:spacing w:line="240" w:lineRule="auto"/>
              <w:rPr>
                <w:rFonts w:ascii="Times New Roman" w:eastAsia="Times New Roman" w:hAnsi="Times New Roman" w:cs="Times New Roman"/>
                <w:color w:val="000000" w:themeColor="text1"/>
                <w:lang w:eastAsia="ru-RU"/>
              </w:rPr>
            </w:pPr>
            <w:r w:rsidRPr="004C21F7">
              <w:rPr>
                <w:rFonts w:ascii="Times New Roman" w:eastAsia="Times New Roman" w:hAnsi="Times New Roman" w:cs="Times New Roman"/>
                <w:color w:val="000000" w:themeColor="text1"/>
                <w:lang w:eastAsia="ru-RU"/>
              </w:rPr>
              <w:lastRenderedPageBreak/>
              <w:t>Численность населения, человек (предварительно)</w:t>
            </w:r>
          </w:p>
        </w:tc>
        <w:tc>
          <w:tcPr>
            <w:tcW w:w="1329" w:type="dxa"/>
            <w:tcBorders>
              <w:top w:val="single" w:sz="4" w:space="0" w:color="auto"/>
              <w:left w:val="single" w:sz="4" w:space="0" w:color="auto"/>
              <w:bottom w:val="single" w:sz="4" w:space="0" w:color="auto"/>
              <w:right w:val="single" w:sz="4" w:space="0" w:color="auto"/>
            </w:tcBorders>
            <w:vAlign w:val="center"/>
          </w:tcPr>
          <w:p w:rsidR="009E4B2C" w:rsidRPr="004C21F7" w:rsidRDefault="004C21F7" w:rsidP="001E0347">
            <w:pPr>
              <w:spacing w:line="240" w:lineRule="auto"/>
              <w:jc w:val="center"/>
              <w:rPr>
                <w:rFonts w:ascii="Times New Roman" w:eastAsia="Times New Roman" w:hAnsi="Times New Roman" w:cs="Times New Roman"/>
              </w:rPr>
            </w:pPr>
            <w:r>
              <w:rPr>
                <w:rFonts w:ascii="Times New Roman" w:eastAsia="Times New Roman" w:hAnsi="Times New Roman" w:cs="Times New Roman"/>
              </w:rPr>
              <w:t>18843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E4B2C" w:rsidRPr="00326348" w:rsidRDefault="00871738" w:rsidP="001E0347">
            <w:pPr>
              <w:spacing w:line="240" w:lineRule="auto"/>
              <w:jc w:val="center"/>
              <w:rPr>
                <w:rFonts w:ascii="Times New Roman" w:eastAsia="Times New Roman" w:hAnsi="Times New Roman" w:cs="Times New Roman"/>
                <w:highlight w:val="lightGray"/>
              </w:rPr>
            </w:pPr>
            <w:r w:rsidRPr="00871738">
              <w:rPr>
                <w:rFonts w:ascii="Times New Roman" w:eastAsia="Times New Roman" w:hAnsi="Times New Roman" w:cs="Times New Roman"/>
              </w:rPr>
              <w:t>18278</w:t>
            </w:r>
          </w:p>
        </w:tc>
        <w:tc>
          <w:tcPr>
            <w:tcW w:w="1701" w:type="dxa"/>
            <w:tcBorders>
              <w:top w:val="single" w:sz="4" w:space="0" w:color="auto"/>
              <w:left w:val="single" w:sz="4" w:space="0" w:color="auto"/>
              <w:bottom w:val="single" w:sz="4" w:space="0" w:color="auto"/>
              <w:right w:val="single" w:sz="4" w:space="0" w:color="auto"/>
            </w:tcBorders>
            <w:vAlign w:val="center"/>
          </w:tcPr>
          <w:p w:rsidR="009E4B2C" w:rsidRPr="00326348" w:rsidRDefault="00D60F2E" w:rsidP="001E0347">
            <w:pPr>
              <w:spacing w:line="240" w:lineRule="auto"/>
              <w:jc w:val="center"/>
              <w:rPr>
                <w:rFonts w:ascii="Times New Roman" w:eastAsia="Times New Roman" w:hAnsi="Times New Roman" w:cs="Times New Roman"/>
                <w:color w:val="000000" w:themeColor="text1"/>
                <w:highlight w:val="lightGray"/>
              </w:rPr>
            </w:pPr>
            <w:r w:rsidRPr="00D60F2E">
              <w:rPr>
                <w:rFonts w:ascii="Times New Roman" w:eastAsia="Times New Roman" w:hAnsi="Times New Roman" w:cs="Times New Roman"/>
                <w:color w:val="000000" w:themeColor="text1"/>
              </w:rPr>
              <w:t>97</w:t>
            </w:r>
          </w:p>
        </w:tc>
      </w:tr>
      <w:tr w:rsidR="009E4B2C" w:rsidRPr="00326348" w:rsidTr="0005228E">
        <w:trPr>
          <w:trHeight w:hRule="exact" w:val="281"/>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widowControl w:val="0"/>
              <w:spacing w:line="240" w:lineRule="auto"/>
              <w:rPr>
                <w:rFonts w:ascii="Times New Roman" w:eastAsia="Times New Roman" w:hAnsi="Times New Roman" w:cs="Times New Roman"/>
                <w:color w:val="000000" w:themeColor="text1"/>
                <w:lang w:eastAsia="ru-RU"/>
              </w:rPr>
            </w:pPr>
            <w:r w:rsidRPr="00871738">
              <w:rPr>
                <w:rFonts w:ascii="Times New Roman" w:eastAsia="Times New Roman" w:hAnsi="Times New Roman" w:cs="Times New Roman"/>
                <w:color w:val="000000" w:themeColor="text1"/>
                <w:lang w:eastAsia="ru-RU"/>
              </w:rPr>
              <w:t>Ожидаемая продолжительность жизни, человек</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C863B2" w:rsidRDefault="009E4B2C" w:rsidP="001E0347">
            <w:pPr>
              <w:spacing w:line="240" w:lineRule="auto"/>
              <w:jc w:val="center"/>
              <w:rPr>
                <w:rFonts w:ascii="Times New Roman" w:eastAsia="Times New Roman" w:hAnsi="Times New Roman" w:cs="Times New Roman"/>
                <w:color w:val="000000" w:themeColor="text1"/>
              </w:rPr>
            </w:pPr>
            <w:r w:rsidRPr="00C863B2">
              <w:rPr>
                <w:rFonts w:ascii="Times New Roman" w:eastAsia="Times New Roman" w:hAnsi="Times New Roman" w:cs="Times New Roman"/>
                <w:color w:val="000000" w:themeColor="text1"/>
              </w:rPr>
              <w:t>74</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3C77D7" w:rsidRDefault="009E4B2C" w:rsidP="001E0347">
            <w:pPr>
              <w:spacing w:line="240" w:lineRule="auto"/>
              <w:jc w:val="center"/>
              <w:rPr>
                <w:rFonts w:ascii="Times New Roman" w:eastAsia="Times New Roman" w:hAnsi="Times New Roman" w:cs="Times New Roman"/>
                <w:color w:val="000000" w:themeColor="text1"/>
              </w:rPr>
            </w:pPr>
            <w:r w:rsidRPr="003C77D7">
              <w:rPr>
                <w:rFonts w:ascii="Times New Roman" w:eastAsia="Times New Roman" w:hAnsi="Times New Roman" w:cs="Times New Roman"/>
                <w:color w:val="000000" w:themeColor="text1"/>
              </w:rPr>
              <w:t>69,8</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3C77D7" w:rsidRDefault="009E4B2C" w:rsidP="001E0347">
            <w:pPr>
              <w:spacing w:line="240" w:lineRule="auto"/>
              <w:jc w:val="center"/>
              <w:rPr>
                <w:rFonts w:ascii="Times New Roman" w:eastAsia="Times New Roman" w:hAnsi="Times New Roman" w:cs="Times New Roman"/>
                <w:color w:val="000000" w:themeColor="text1"/>
              </w:rPr>
            </w:pPr>
            <w:r w:rsidRPr="003C77D7">
              <w:rPr>
                <w:rFonts w:ascii="Times New Roman" w:eastAsia="Times New Roman" w:hAnsi="Times New Roman" w:cs="Times New Roman"/>
                <w:color w:val="000000" w:themeColor="text1"/>
              </w:rPr>
              <w:t>94,32</w:t>
            </w:r>
          </w:p>
        </w:tc>
      </w:tr>
      <w:tr w:rsidR="009E4B2C" w:rsidRPr="00326348" w:rsidTr="0005228E">
        <w:trPr>
          <w:trHeight w:hRule="exact" w:val="569"/>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widowControl w:val="0"/>
              <w:spacing w:line="240" w:lineRule="auto"/>
              <w:rPr>
                <w:rFonts w:ascii="Times New Roman" w:eastAsia="Times New Roman" w:hAnsi="Times New Roman" w:cs="Times New Roman"/>
                <w:color w:val="000000" w:themeColor="text1"/>
                <w:lang w:eastAsia="ru-RU"/>
              </w:rPr>
            </w:pPr>
            <w:r w:rsidRPr="00871738">
              <w:rPr>
                <w:rFonts w:ascii="Times New Roman" w:eastAsia="Times New Roman" w:hAnsi="Times New Roman" w:cs="Times New Roman"/>
                <w:color w:val="000000" w:themeColor="text1"/>
                <w:lang w:eastAsia="ru-RU"/>
              </w:rPr>
              <w:t>Численность занятого населения в производственной сфере, человек</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1F3FBE" w:rsidRDefault="004C21F7" w:rsidP="001E0347">
            <w:pPr>
              <w:spacing w:line="240" w:lineRule="auto"/>
              <w:jc w:val="center"/>
              <w:rPr>
                <w:rFonts w:ascii="Times New Roman" w:eastAsia="Times New Roman" w:hAnsi="Times New Roman" w:cs="Times New Roman"/>
                <w:color w:val="000000" w:themeColor="text1"/>
              </w:rPr>
            </w:pPr>
            <w:r w:rsidRPr="001F3FBE">
              <w:rPr>
                <w:rFonts w:ascii="Times New Roman" w:eastAsia="Times New Roman" w:hAnsi="Times New Roman" w:cs="Times New Roman"/>
                <w:color w:val="000000" w:themeColor="text1"/>
              </w:rPr>
              <w:t>300</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1F3FBE" w:rsidRDefault="0068536A" w:rsidP="001E0347">
            <w:pPr>
              <w:spacing w:line="240" w:lineRule="auto"/>
              <w:jc w:val="center"/>
              <w:rPr>
                <w:rFonts w:ascii="Times New Roman" w:eastAsia="Times New Roman" w:hAnsi="Times New Roman" w:cs="Times New Roman"/>
                <w:color w:val="000000" w:themeColor="text1"/>
              </w:rPr>
            </w:pPr>
            <w:r w:rsidRPr="001F3FBE">
              <w:rPr>
                <w:rFonts w:ascii="Times New Roman" w:eastAsia="Times New Roman" w:hAnsi="Times New Roman" w:cs="Times New Roman"/>
                <w:color w:val="000000" w:themeColor="text1"/>
              </w:rPr>
              <w:t>227</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1F3FBE" w:rsidRDefault="0068536A" w:rsidP="001E0347">
            <w:pPr>
              <w:spacing w:line="240" w:lineRule="auto"/>
              <w:jc w:val="center"/>
              <w:rPr>
                <w:rFonts w:ascii="Times New Roman" w:eastAsia="Times New Roman" w:hAnsi="Times New Roman" w:cs="Times New Roman"/>
                <w:color w:val="000000" w:themeColor="text1"/>
              </w:rPr>
            </w:pPr>
            <w:r w:rsidRPr="001F3FBE">
              <w:rPr>
                <w:rFonts w:ascii="Times New Roman" w:eastAsia="Times New Roman" w:hAnsi="Times New Roman" w:cs="Times New Roman"/>
                <w:color w:val="000000" w:themeColor="text1"/>
              </w:rPr>
              <w:t>75,67</w:t>
            </w:r>
          </w:p>
        </w:tc>
      </w:tr>
      <w:tr w:rsidR="009E4B2C" w:rsidRPr="00326348" w:rsidTr="0005228E">
        <w:trPr>
          <w:trHeight w:val="56"/>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widowControl w:val="0"/>
              <w:spacing w:after="0" w:line="240" w:lineRule="auto"/>
              <w:rPr>
                <w:rFonts w:ascii="Times New Roman" w:eastAsia="Times New Roman" w:hAnsi="Times New Roman" w:cs="Times New Roman"/>
                <w:color w:val="000000" w:themeColor="text1"/>
                <w:lang w:eastAsia="ru-RU"/>
              </w:rPr>
            </w:pPr>
            <w:r w:rsidRPr="00871738">
              <w:rPr>
                <w:rFonts w:ascii="Times New Roman" w:eastAsia="Times New Roman" w:hAnsi="Times New Roman" w:cs="Times New Roman"/>
                <w:color w:val="000000" w:themeColor="text1"/>
                <w:lang w:eastAsia="ru-RU"/>
              </w:rPr>
              <w:t>Численность занятых в социальной сфере, человек</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326348" w:rsidRDefault="009E4B2C" w:rsidP="001E0347">
            <w:pPr>
              <w:spacing w:line="240" w:lineRule="auto"/>
              <w:jc w:val="center"/>
              <w:rPr>
                <w:rFonts w:ascii="Times New Roman" w:eastAsia="Times New Roman" w:hAnsi="Times New Roman" w:cs="Times New Roman"/>
                <w:color w:val="000000" w:themeColor="text1"/>
                <w:highlight w:val="lightGray"/>
              </w:rPr>
            </w:pPr>
            <w:r w:rsidRPr="004C21F7">
              <w:rPr>
                <w:rFonts w:ascii="Times New Roman" w:eastAsia="Times New Roman" w:hAnsi="Times New Roman" w:cs="Times New Roman"/>
                <w:color w:val="000000" w:themeColor="text1"/>
              </w:rPr>
              <w:t>198</w:t>
            </w:r>
            <w:r w:rsidR="004C21F7" w:rsidRPr="004C21F7">
              <w:rPr>
                <w:rFonts w:ascii="Times New Roman" w:eastAsia="Times New Roman" w:hAnsi="Times New Roman" w:cs="Times New Roman"/>
                <w:color w:val="000000" w:themeColor="text1"/>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68536A" w:rsidRDefault="0068536A" w:rsidP="001E0347">
            <w:pPr>
              <w:spacing w:line="240" w:lineRule="auto"/>
              <w:jc w:val="center"/>
              <w:rPr>
                <w:rFonts w:ascii="Times New Roman" w:eastAsia="Times New Roman" w:hAnsi="Times New Roman" w:cs="Times New Roman"/>
                <w:color w:val="000000" w:themeColor="text1"/>
              </w:rPr>
            </w:pPr>
            <w:r w:rsidRPr="0068536A">
              <w:rPr>
                <w:rFonts w:ascii="Times New Roman" w:eastAsia="Times New Roman" w:hAnsi="Times New Roman" w:cs="Times New Roman"/>
                <w:color w:val="000000" w:themeColor="text1"/>
              </w:rPr>
              <w:t>1756</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68536A" w:rsidRDefault="0068536A" w:rsidP="001E0347">
            <w:pPr>
              <w:spacing w:line="240" w:lineRule="auto"/>
              <w:jc w:val="center"/>
              <w:rPr>
                <w:rFonts w:ascii="Times New Roman" w:eastAsia="Times New Roman" w:hAnsi="Times New Roman" w:cs="Times New Roman"/>
                <w:color w:val="000000" w:themeColor="text1"/>
              </w:rPr>
            </w:pPr>
            <w:r w:rsidRPr="0068536A">
              <w:rPr>
                <w:rFonts w:ascii="Times New Roman" w:eastAsia="Times New Roman" w:hAnsi="Times New Roman" w:cs="Times New Roman"/>
                <w:color w:val="000000" w:themeColor="text1"/>
              </w:rPr>
              <w:t>88,6</w:t>
            </w:r>
          </w:p>
        </w:tc>
      </w:tr>
      <w:tr w:rsidR="009E4B2C" w:rsidRPr="00326348" w:rsidTr="0005228E">
        <w:trPr>
          <w:trHeight w:hRule="exact" w:val="641"/>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widowControl w:val="0"/>
              <w:spacing w:line="240" w:lineRule="auto"/>
              <w:rPr>
                <w:rFonts w:ascii="Times New Roman" w:eastAsia="Times New Roman" w:hAnsi="Times New Roman" w:cs="Times New Roman"/>
                <w:color w:val="000000" w:themeColor="text1"/>
                <w:lang w:eastAsia="ru-RU"/>
              </w:rPr>
            </w:pPr>
            <w:r w:rsidRPr="00871738">
              <w:rPr>
                <w:rFonts w:ascii="Times New Roman" w:eastAsia="Times New Roman" w:hAnsi="Times New Roman" w:cs="Times New Roman"/>
                <w:color w:val="000000" w:themeColor="text1"/>
                <w:lang w:eastAsia="ru-RU"/>
              </w:rPr>
              <w:t>Численность официально зарегистрированных безработных, человек</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F72DD2" w:rsidRDefault="004C21F7" w:rsidP="001E0347">
            <w:pPr>
              <w:spacing w:line="240" w:lineRule="auto"/>
              <w:jc w:val="center"/>
              <w:rPr>
                <w:rFonts w:ascii="Times New Roman" w:eastAsia="Times New Roman" w:hAnsi="Times New Roman" w:cs="Times New Roman"/>
                <w:color w:val="000000" w:themeColor="text1"/>
              </w:rPr>
            </w:pPr>
            <w:r w:rsidRPr="00F72DD2">
              <w:rPr>
                <w:rFonts w:ascii="Times New Roman" w:eastAsia="Times New Roman" w:hAnsi="Times New Roman" w:cs="Times New Roman"/>
                <w:color w:val="000000" w:themeColor="text1"/>
              </w:rPr>
              <w:t>304</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F72DD2" w:rsidRDefault="00871738" w:rsidP="001E0347">
            <w:pPr>
              <w:spacing w:line="240" w:lineRule="auto"/>
              <w:jc w:val="center"/>
              <w:rPr>
                <w:rFonts w:ascii="Times New Roman" w:eastAsia="Times New Roman" w:hAnsi="Times New Roman" w:cs="Times New Roman"/>
                <w:color w:val="000000" w:themeColor="text1"/>
              </w:rPr>
            </w:pPr>
            <w:r w:rsidRPr="00F72DD2">
              <w:rPr>
                <w:rFonts w:ascii="Times New Roman" w:eastAsia="Times New Roman" w:hAnsi="Times New Roman" w:cs="Times New Roman"/>
                <w:color w:val="000000" w:themeColor="text1"/>
              </w:rPr>
              <w:t>3</w:t>
            </w:r>
            <w:r w:rsidR="001F3FBE" w:rsidRPr="00F72DD2">
              <w:rPr>
                <w:rFonts w:ascii="Times New Roman" w:eastAsia="Times New Roman" w:hAnsi="Times New Roman" w:cs="Times New Roman"/>
                <w:color w:val="000000" w:themeColor="text1"/>
              </w:rPr>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F72DD2" w:rsidRDefault="00F6434F" w:rsidP="001E0347">
            <w:pPr>
              <w:spacing w:line="240" w:lineRule="auto"/>
              <w:jc w:val="center"/>
              <w:rPr>
                <w:rFonts w:ascii="Times New Roman" w:eastAsia="Times New Roman" w:hAnsi="Times New Roman" w:cs="Times New Roman"/>
                <w:color w:val="000000" w:themeColor="text1"/>
              </w:rPr>
            </w:pPr>
            <w:r w:rsidRPr="00F72DD2">
              <w:rPr>
                <w:rFonts w:ascii="Times New Roman" w:eastAsia="Times New Roman" w:hAnsi="Times New Roman" w:cs="Times New Roman"/>
                <w:color w:val="000000" w:themeColor="text1"/>
              </w:rPr>
              <w:t>894,11</w:t>
            </w:r>
          </w:p>
        </w:tc>
      </w:tr>
      <w:tr w:rsidR="009E4B2C" w:rsidRPr="00326348" w:rsidTr="0005228E">
        <w:trPr>
          <w:trHeight w:val="240"/>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widowControl w:val="0"/>
              <w:spacing w:line="240" w:lineRule="auto"/>
              <w:rPr>
                <w:rFonts w:ascii="Times New Roman" w:eastAsia="Times New Roman" w:hAnsi="Times New Roman" w:cs="Times New Roman"/>
                <w:color w:val="000000" w:themeColor="text1"/>
                <w:lang w:eastAsia="ru-RU"/>
              </w:rPr>
            </w:pPr>
            <w:r w:rsidRPr="00871738">
              <w:rPr>
                <w:rFonts w:ascii="Times New Roman" w:eastAsia="Times New Roman" w:hAnsi="Times New Roman" w:cs="Times New Roman"/>
                <w:color w:val="000000" w:themeColor="text1"/>
                <w:lang w:eastAsia="ru-RU"/>
              </w:rPr>
              <w:t>Численность пенсионеров, человек</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326348" w:rsidRDefault="004C21F7" w:rsidP="001E0347">
            <w:pPr>
              <w:spacing w:line="240" w:lineRule="auto"/>
              <w:jc w:val="center"/>
              <w:rPr>
                <w:rFonts w:ascii="Times New Roman" w:eastAsia="Times New Roman" w:hAnsi="Times New Roman" w:cs="Times New Roman"/>
                <w:color w:val="000000" w:themeColor="text1"/>
                <w:highlight w:val="lightGray"/>
              </w:rPr>
            </w:pPr>
            <w:r w:rsidRPr="004C21F7">
              <w:rPr>
                <w:rFonts w:ascii="Times New Roman" w:eastAsia="Times New Roman" w:hAnsi="Times New Roman" w:cs="Times New Roman"/>
                <w:color w:val="000000" w:themeColor="text1"/>
              </w:rPr>
              <w:t>9754</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326348" w:rsidRDefault="00871738" w:rsidP="001E0347">
            <w:pPr>
              <w:spacing w:line="240" w:lineRule="auto"/>
              <w:jc w:val="center"/>
              <w:rPr>
                <w:rFonts w:ascii="Times New Roman" w:eastAsia="Times New Roman" w:hAnsi="Times New Roman" w:cs="Times New Roman"/>
                <w:color w:val="000000" w:themeColor="text1"/>
                <w:highlight w:val="lightGray"/>
              </w:rPr>
            </w:pPr>
            <w:r w:rsidRPr="00871738">
              <w:rPr>
                <w:rFonts w:ascii="Times New Roman" w:eastAsia="Times New Roman" w:hAnsi="Times New Roman" w:cs="Times New Roman"/>
                <w:color w:val="000000" w:themeColor="text1"/>
              </w:rPr>
              <w:t>7683</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326348" w:rsidRDefault="00D60F2E" w:rsidP="001E0347">
            <w:pPr>
              <w:spacing w:line="240" w:lineRule="auto"/>
              <w:jc w:val="center"/>
              <w:rPr>
                <w:rFonts w:ascii="Times New Roman" w:eastAsia="Times New Roman" w:hAnsi="Times New Roman" w:cs="Times New Roman"/>
                <w:color w:val="000000" w:themeColor="text1"/>
                <w:highlight w:val="lightGray"/>
              </w:rPr>
            </w:pPr>
            <w:r w:rsidRPr="00D60F2E">
              <w:rPr>
                <w:rFonts w:ascii="Times New Roman" w:eastAsia="Times New Roman" w:hAnsi="Times New Roman" w:cs="Times New Roman"/>
                <w:color w:val="000000" w:themeColor="text1"/>
              </w:rPr>
              <w:t>78,76</w:t>
            </w:r>
          </w:p>
        </w:tc>
      </w:tr>
      <w:tr w:rsidR="009E4B2C" w:rsidRPr="00326348" w:rsidTr="0005228E">
        <w:trPr>
          <w:trHeight w:val="340"/>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widowControl w:val="0"/>
              <w:spacing w:line="240" w:lineRule="auto"/>
              <w:rPr>
                <w:rFonts w:ascii="Times New Roman" w:eastAsia="Times New Roman" w:hAnsi="Times New Roman" w:cs="Times New Roman"/>
                <w:color w:val="000000" w:themeColor="text1"/>
                <w:lang w:eastAsia="ru-RU"/>
              </w:rPr>
            </w:pPr>
            <w:r w:rsidRPr="00871738">
              <w:rPr>
                <w:rFonts w:ascii="Times New Roman" w:eastAsia="Times New Roman" w:hAnsi="Times New Roman" w:cs="Times New Roman"/>
                <w:color w:val="000000" w:themeColor="text1"/>
                <w:lang w:eastAsia="ru-RU"/>
              </w:rPr>
              <w:t>Средний уровень заработной платы, рублей</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4C21F7" w:rsidP="001E0347">
            <w:pPr>
              <w:spacing w:line="240" w:lineRule="auto"/>
              <w:jc w:val="center"/>
              <w:rPr>
                <w:rFonts w:ascii="Times New Roman" w:eastAsia="Times New Roman" w:hAnsi="Times New Roman" w:cs="Times New Roman"/>
                <w:color w:val="000000" w:themeColor="text1"/>
              </w:rPr>
            </w:pPr>
            <w:r w:rsidRPr="00871738">
              <w:rPr>
                <w:rFonts w:ascii="Times New Roman" w:eastAsia="Times New Roman" w:hAnsi="Times New Roman" w:cs="Times New Roman"/>
                <w:color w:val="000000" w:themeColor="text1"/>
              </w:rPr>
              <w:t>45306</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326348" w:rsidRDefault="001D6E1F" w:rsidP="001E0347">
            <w:pPr>
              <w:spacing w:line="240" w:lineRule="auto"/>
              <w:jc w:val="center"/>
              <w:rPr>
                <w:rFonts w:ascii="Times New Roman" w:eastAsia="Times New Roman" w:hAnsi="Times New Roman" w:cs="Times New Roman"/>
                <w:color w:val="000000" w:themeColor="text1"/>
                <w:highlight w:val="lightGray"/>
              </w:rPr>
            </w:pPr>
            <w:r>
              <w:rPr>
                <w:rFonts w:ascii="Times New Roman" w:eastAsia="Times New Roman" w:hAnsi="Times New Roman" w:cs="Times New Roman"/>
                <w:color w:val="000000" w:themeColor="text1"/>
              </w:rPr>
              <w:t>67690,2</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326348" w:rsidRDefault="001D6E1F" w:rsidP="001E0347">
            <w:pPr>
              <w:spacing w:line="240" w:lineRule="auto"/>
              <w:jc w:val="center"/>
              <w:rPr>
                <w:rFonts w:ascii="Times New Roman" w:eastAsia="Times New Roman" w:hAnsi="Times New Roman" w:cs="Times New Roman"/>
                <w:color w:val="000000" w:themeColor="text1"/>
                <w:highlight w:val="lightGray"/>
              </w:rPr>
            </w:pPr>
            <w:r>
              <w:rPr>
                <w:rFonts w:ascii="Times New Roman" w:eastAsia="Times New Roman" w:hAnsi="Times New Roman" w:cs="Times New Roman"/>
                <w:color w:val="000000" w:themeColor="text1"/>
              </w:rPr>
              <w:t>149,4</w:t>
            </w:r>
          </w:p>
        </w:tc>
      </w:tr>
      <w:tr w:rsidR="009E4B2C" w:rsidRPr="00326348" w:rsidTr="0005228E">
        <w:trPr>
          <w:trHeight w:val="286"/>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widowControl w:val="0"/>
              <w:spacing w:line="240" w:lineRule="auto"/>
              <w:rPr>
                <w:rFonts w:ascii="Times New Roman" w:eastAsia="Times New Roman" w:hAnsi="Times New Roman" w:cs="Times New Roman"/>
                <w:color w:val="000000" w:themeColor="text1"/>
                <w:lang w:eastAsia="ru-RU"/>
              </w:rPr>
            </w:pPr>
            <w:r w:rsidRPr="00871738">
              <w:rPr>
                <w:rFonts w:ascii="Times New Roman" w:eastAsia="Times New Roman" w:hAnsi="Times New Roman" w:cs="Times New Roman"/>
                <w:color w:val="000000" w:themeColor="text1"/>
                <w:lang w:eastAsia="ru-RU"/>
              </w:rPr>
              <w:t>Общая площадь жилья, тыс. кв. м</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4C21F7" w:rsidP="001E0347">
            <w:pPr>
              <w:spacing w:line="240" w:lineRule="auto"/>
              <w:jc w:val="center"/>
              <w:rPr>
                <w:rFonts w:ascii="Times New Roman" w:eastAsia="Times New Roman" w:hAnsi="Times New Roman" w:cs="Times New Roman"/>
                <w:color w:val="000000" w:themeColor="text1"/>
              </w:rPr>
            </w:pPr>
            <w:r w:rsidRPr="00871738">
              <w:rPr>
                <w:rFonts w:ascii="Times New Roman" w:eastAsia="Times New Roman" w:hAnsi="Times New Roman" w:cs="Times New Roman"/>
                <w:color w:val="000000" w:themeColor="text1"/>
              </w:rPr>
              <w:t>505,5</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F9689D" w:rsidRDefault="00F9689D" w:rsidP="001E0347">
            <w:pPr>
              <w:spacing w:line="240" w:lineRule="auto"/>
              <w:jc w:val="center"/>
              <w:rPr>
                <w:rFonts w:ascii="Times New Roman" w:eastAsia="Times New Roman" w:hAnsi="Times New Roman" w:cs="Times New Roman"/>
                <w:color w:val="000000" w:themeColor="text1"/>
              </w:rPr>
            </w:pPr>
            <w:r w:rsidRPr="00F9689D">
              <w:rPr>
                <w:rFonts w:ascii="Times New Roman" w:eastAsia="Times New Roman" w:hAnsi="Times New Roman" w:cs="Times New Roman"/>
                <w:color w:val="000000" w:themeColor="text1"/>
              </w:rPr>
              <w:t>515,22</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F9689D" w:rsidRDefault="00F9689D" w:rsidP="001E0347">
            <w:pPr>
              <w:spacing w:line="240" w:lineRule="auto"/>
              <w:jc w:val="center"/>
              <w:rPr>
                <w:rFonts w:ascii="Times New Roman" w:eastAsia="Times New Roman" w:hAnsi="Times New Roman" w:cs="Times New Roman"/>
                <w:color w:val="000000" w:themeColor="text1"/>
              </w:rPr>
            </w:pPr>
            <w:r w:rsidRPr="00F9689D">
              <w:rPr>
                <w:rFonts w:ascii="Times New Roman" w:eastAsia="Times New Roman" w:hAnsi="Times New Roman" w:cs="Times New Roman"/>
                <w:color w:val="000000" w:themeColor="text1"/>
              </w:rPr>
              <w:t>101,9</w:t>
            </w:r>
          </w:p>
        </w:tc>
      </w:tr>
      <w:tr w:rsidR="009E4B2C" w:rsidRPr="00326348" w:rsidTr="00455743">
        <w:trPr>
          <w:trHeight w:val="336"/>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widowControl w:val="0"/>
              <w:spacing w:line="240" w:lineRule="auto"/>
              <w:rPr>
                <w:rFonts w:ascii="Times New Roman" w:eastAsia="Times New Roman" w:hAnsi="Times New Roman" w:cs="Times New Roman"/>
                <w:color w:val="000000" w:themeColor="text1"/>
                <w:lang w:eastAsia="ru-RU"/>
              </w:rPr>
            </w:pPr>
            <w:r w:rsidRPr="00871738">
              <w:rPr>
                <w:rFonts w:ascii="Times New Roman" w:eastAsia="Times New Roman" w:hAnsi="Times New Roman" w:cs="Times New Roman"/>
                <w:color w:val="000000" w:themeColor="text1"/>
                <w:lang w:eastAsia="ru-RU"/>
              </w:rPr>
              <w:t>Площадь аварийного и ветхого жилья, тыс. кв.м.</w:t>
            </w:r>
          </w:p>
          <w:p w:rsidR="009E4B2C" w:rsidRPr="00871738" w:rsidRDefault="009E4B2C" w:rsidP="001E0347">
            <w:pPr>
              <w:widowControl w:val="0"/>
              <w:spacing w:line="240" w:lineRule="auto"/>
              <w:rPr>
                <w:rFonts w:ascii="Times New Roman" w:eastAsia="Times New Roman" w:hAnsi="Times New Roman" w:cs="Times New Roman"/>
                <w:color w:val="000000" w:themeColor="text1"/>
                <w:lang w:eastAsia="ru-RU"/>
              </w:rPr>
            </w:pP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4C21F7" w:rsidP="001E0347">
            <w:pPr>
              <w:spacing w:line="240" w:lineRule="auto"/>
              <w:jc w:val="center"/>
              <w:rPr>
                <w:rFonts w:ascii="Times New Roman" w:eastAsia="Times New Roman" w:hAnsi="Times New Roman" w:cs="Times New Roman"/>
                <w:color w:val="000000" w:themeColor="text1"/>
              </w:rPr>
            </w:pPr>
            <w:r w:rsidRPr="00871738">
              <w:rPr>
                <w:rFonts w:ascii="Times New Roman" w:eastAsia="Times New Roman" w:hAnsi="Times New Roman" w:cs="Times New Roman"/>
                <w:color w:val="000000" w:themeColor="text1"/>
              </w:rPr>
              <w:t>2,1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4B2C" w:rsidRPr="00326348" w:rsidRDefault="00F9689D" w:rsidP="001E0347">
            <w:pPr>
              <w:spacing w:line="240" w:lineRule="auto"/>
              <w:jc w:val="center"/>
              <w:rPr>
                <w:rFonts w:ascii="Times New Roman" w:eastAsia="Times New Roman" w:hAnsi="Times New Roman" w:cs="Times New Roman"/>
                <w:color w:val="000000" w:themeColor="text1"/>
                <w:highlight w:val="lightGray"/>
              </w:rPr>
            </w:pPr>
            <w:r w:rsidRPr="00F9689D">
              <w:rPr>
                <w:rFonts w:ascii="Times New Roman" w:eastAsia="Times New Roman" w:hAnsi="Times New Roman" w:cs="Times New Roman"/>
                <w:color w:val="000000" w:themeColor="text1"/>
              </w:rPr>
              <w:t>48,9</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326348" w:rsidRDefault="009E4B2C" w:rsidP="001E0347">
            <w:pPr>
              <w:spacing w:line="240" w:lineRule="auto"/>
              <w:jc w:val="center"/>
              <w:rPr>
                <w:rFonts w:ascii="Times New Roman" w:eastAsia="Times New Roman" w:hAnsi="Times New Roman" w:cs="Times New Roman"/>
                <w:color w:val="000000" w:themeColor="text1"/>
                <w:highlight w:val="lightGray"/>
              </w:rPr>
            </w:pPr>
            <w:r w:rsidRPr="00073B98">
              <w:rPr>
                <w:rFonts w:ascii="Times New Roman" w:eastAsia="Times New Roman" w:hAnsi="Times New Roman" w:cs="Times New Roman"/>
                <w:color w:val="000000" w:themeColor="text1"/>
              </w:rPr>
              <w:t>100</w:t>
            </w:r>
          </w:p>
        </w:tc>
      </w:tr>
      <w:tr w:rsidR="009E4B2C" w:rsidRPr="00326348" w:rsidTr="0005228E">
        <w:trPr>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widowControl w:val="0"/>
              <w:spacing w:after="0" w:line="240" w:lineRule="auto"/>
              <w:rPr>
                <w:rFonts w:ascii="Times New Roman" w:eastAsia="Times New Roman" w:hAnsi="Times New Roman" w:cs="Times New Roman"/>
                <w:color w:val="000000" w:themeColor="text1"/>
                <w:lang w:eastAsia="ru-RU"/>
              </w:rPr>
            </w:pPr>
            <w:r w:rsidRPr="00871738">
              <w:rPr>
                <w:rFonts w:ascii="Times New Roman" w:eastAsia="Times New Roman" w:hAnsi="Times New Roman" w:cs="Times New Roman"/>
                <w:color w:val="000000" w:themeColor="text1"/>
                <w:lang w:eastAsia="ru-RU"/>
              </w:rPr>
              <w:t>Численность школьников, человек</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4C21F7" w:rsidP="001E0347">
            <w:pPr>
              <w:spacing w:after="0" w:line="240" w:lineRule="auto"/>
              <w:jc w:val="center"/>
              <w:rPr>
                <w:rFonts w:ascii="Times New Roman" w:hAnsi="Times New Roman" w:cs="Times New Roman"/>
                <w:color w:val="000000" w:themeColor="text1"/>
              </w:rPr>
            </w:pPr>
            <w:r w:rsidRPr="00871738">
              <w:rPr>
                <w:rFonts w:ascii="Times New Roman" w:hAnsi="Times New Roman" w:cs="Times New Roman"/>
                <w:color w:val="000000" w:themeColor="text1"/>
              </w:rPr>
              <w:t>2442</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F9689D" w:rsidRDefault="00F9689D" w:rsidP="001E0347">
            <w:pPr>
              <w:spacing w:after="0" w:line="240" w:lineRule="auto"/>
              <w:jc w:val="center"/>
              <w:rPr>
                <w:rFonts w:ascii="Times New Roman" w:hAnsi="Times New Roman" w:cs="Times New Roman"/>
                <w:color w:val="000000" w:themeColor="text1"/>
              </w:rPr>
            </w:pPr>
            <w:r w:rsidRPr="00F9689D">
              <w:rPr>
                <w:rFonts w:ascii="Times New Roman" w:hAnsi="Times New Roman" w:cs="Times New Roman"/>
                <w:color w:val="000000" w:themeColor="text1"/>
              </w:rPr>
              <w:t>2296</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F9689D" w:rsidRDefault="009E4B2C" w:rsidP="001E0347">
            <w:pPr>
              <w:spacing w:after="0" w:line="240" w:lineRule="auto"/>
              <w:jc w:val="center"/>
              <w:rPr>
                <w:rFonts w:ascii="Times New Roman" w:eastAsia="Times New Roman" w:hAnsi="Times New Roman" w:cs="Times New Roman"/>
                <w:color w:val="000000" w:themeColor="text1"/>
              </w:rPr>
            </w:pPr>
            <w:r w:rsidRPr="00F9689D">
              <w:rPr>
                <w:rFonts w:ascii="Times New Roman" w:eastAsia="Times New Roman" w:hAnsi="Times New Roman" w:cs="Times New Roman"/>
                <w:color w:val="000000" w:themeColor="text1"/>
              </w:rPr>
              <w:t>94,</w:t>
            </w:r>
            <w:r w:rsidR="00F9689D" w:rsidRPr="00F9689D">
              <w:rPr>
                <w:rFonts w:ascii="Times New Roman" w:eastAsia="Times New Roman" w:hAnsi="Times New Roman" w:cs="Times New Roman"/>
                <w:color w:val="000000" w:themeColor="text1"/>
              </w:rPr>
              <w:t>02</w:t>
            </w:r>
          </w:p>
        </w:tc>
      </w:tr>
      <w:tr w:rsidR="009E4B2C" w:rsidRPr="00326348" w:rsidTr="0005228E">
        <w:trPr>
          <w:trHeight w:val="360"/>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widowControl w:val="0"/>
              <w:spacing w:after="0" w:line="240" w:lineRule="auto"/>
              <w:rPr>
                <w:rFonts w:ascii="Times New Roman" w:eastAsia="Times New Roman" w:hAnsi="Times New Roman" w:cs="Times New Roman"/>
                <w:color w:val="000000" w:themeColor="text1"/>
                <w:lang w:eastAsia="ru-RU"/>
              </w:rPr>
            </w:pPr>
            <w:r w:rsidRPr="00871738">
              <w:rPr>
                <w:rFonts w:ascii="Times New Roman" w:eastAsia="Times New Roman" w:hAnsi="Times New Roman" w:cs="Times New Roman"/>
                <w:color w:val="000000" w:themeColor="text1"/>
                <w:lang w:eastAsia="ru-RU"/>
              </w:rPr>
              <w:t>Обеспеченность школ учителями, %</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spacing w:after="0" w:line="240" w:lineRule="auto"/>
              <w:jc w:val="center"/>
              <w:rPr>
                <w:rFonts w:ascii="Times New Roman" w:hAnsi="Times New Roman" w:cs="Times New Roman"/>
                <w:color w:val="000000" w:themeColor="text1"/>
              </w:rPr>
            </w:pPr>
            <w:r w:rsidRPr="00871738">
              <w:rPr>
                <w:rFonts w:ascii="Times New Roman" w:hAnsi="Times New Roman" w:cs="Times New Roman"/>
                <w:color w:val="000000" w:themeColor="text1"/>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F72DD2" w:rsidRDefault="009E4B2C" w:rsidP="001E0347">
            <w:pPr>
              <w:spacing w:after="0" w:line="240" w:lineRule="auto"/>
              <w:jc w:val="center"/>
              <w:rPr>
                <w:rFonts w:ascii="Times New Roman" w:hAnsi="Times New Roman" w:cs="Times New Roman"/>
                <w:color w:val="000000" w:themeColor="text1"/>
              </w:rPr>
            </w:pPr>
            <w:r w:rsidRPr="00F72DD2">
              <w:rPr>
                <w:rFonts w:ascii="Times New Roman" w:hAnsi="Times New Roman" w:cs="Times New Roman"/>
                <w:color w:val="000000" w:themeColor="text1"/>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F72DD2" w:rsidRDefault="009E4B2C" w:rsidP="001E0347">
            <w:pPr>
              <w:spacing w:after="0" w:line="240" w:lineRule="auto"/>
              <w:jc w:val="center"/>
              <w:rPr>
                <w:rFonts w:ascii="Times New Roman" w:eastAsia="Times New Roman" w:hAnsi="Times New Roman" w:cs="Times New Roman"/>
                <w:color w:val="000000" w:themeColor="text1"/>
              </w:rPr>
            </w:pPr>
            <w:r w:rsidRPr="00F72DD2">
              <w:rPr>
                <w:rFonts w:ascii="Times New Roman" w:eastAsia="Times New Roman" w:hAnsi="Times New Roman" w:cs="Times New Roman"/>
                <w:color w:val="000000" w:themeColor="text1"/>
              </w:rPr>
              <w:t>100</w:t>
            </w:r>
          </w:p>
        </w:tc>
      </w:tr>
      <w:tr w:rsidR="009E4B2C" w:rsidRPr="00326348" w:rsidTr="0005228E">
        <w:trPr>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widowControl w:val="0"/>
              <w:spacing w:after="0" w:line="240" w:lineRule="auto"/>
              <w:rPr>
                <w:rFonts w:ascii="Times New Roman" w:eastAsia="Times New Roman" w:hAnsi="Times New Roman" w:cs="Times New Roman"/>
                <w:color w:val="000000" w:themeColor="text1"/>
                <w:lang w:eastAsia="ru-RU"/>
              </w:rPr>
            </w:pPr>
            <w:r w:rsidRPr="00871738">
              <w:rPr>
                <w:rFonts w:ascii="Times New Roman" w:eastAsia="Times New Roman" w:hAnsi="Times New Roman" w:cs="Times New Roman"/>
                <w:color w:val="000000" w:themeColor="text1"/>
                <w:lang w:eastAsia="ru-RU"/>
              </w:rPr>
              <w:t>Доступность дошкольного образования для детей в возрасте до трех лет, %</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spacing w:after="0" w:line="240" w:lineRule="auto"/>
              <w:jc w:val="center"/>
              <w:rPr>
                <w:rFonts w:ascii="Times New Roman" w:hAnsi="Times New Roman" w:cs="Times New Roman"/>
                <w:color w:val="000000" w:themeColor="text1"/>
              </w:rPr>
            </w:pPr>
            <w:r w:rsidRPr="00871738">
              <w:rPr>
                <w:rFonts w:ascii="Times New Roman" w:hAnsi="Times New Roman" w:cs="Times New Roman"/>
                <w:color w:val="000000" w:themeColor="text1"/>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F9689D" w:rsidRDefault="009E4B2C" w:rsidP="001E0347">
            <w:pPr>
              <w:spacing w:after="0" w:line="240" w:lineRule="auto"/>
              <w:jc w:val="center"/>
              <w:rPr>
                <w:rFonts w:ascii="Times New Roman" w:hAnsi="Times New Roman" w:cs="Times New Roman"/>
                <w:color w:val="000000" w:themeColor="text1"/>
              </w:rPr>
            </w:pPr>
            <w:r w:rsidRPr="00F9689D">
              <w:rPr>
                <w:rFonts w:ascii="Times New Roman" w:hAnsi="Times New Roman" w:cs="Times New Roman"/>
                <w:color w:val="000000" w:themeColor="text1"/>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F9689D" w:rsidRDefault="009E4B2C" w:rsidP="001E0347">
            <w:pPr>
              <w:spacing w:after="0" w:line="240" w:lineRule="auto"/>
              <w:jc w:val="center"/>
              <w:rPr>
                <w:rFonts w:ascii="Times New Roman" w:eastAsia="Times New Roman" w:hAnsi="Times New Roman" w:cs="Times New Roman"/>
                <w:color w:val="000000" w:themeColor="text1"/>
              </w:rPr>
            </w:pPr>
            <w:r w:rsidRPr="00F9689D">
              <w:rPr>
                <w:rFonts w:ascii="Times New Roman" w:eastAsia="Times New Roman" w:hAnsi="Times New Roman" w:cs="Times New Roman"/>
                <w:color w:val="000000" w:themeColor="text1"/>
              </w:rPr>
              <w:t>100</w:t>
            </w:r>
          </w:p>
        </w:tc>
      </w:tr>
      <w:tr w:rsidR="009E4B2C" w:rsidRPr="00326348" w:rsidTr="0005228E">
        <w:trPr>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widowControl w:val="0"/>
              <w:spacing w:after="0" w:line="240" w:lineRule="auto"/>
              <w:rPr>
                <w:rFonts w:ascii="Times New Roman" w:eastAsia="Times New Roman" w:hAnsi="Times New Roman" w:cs="Times New Roman"/>
                <w:color w:val="000000" w:themeColor="text1"/>
                <w:lang w:eastAsia="ru-RU"/>
              </w:rPr>
            </w:pPr>
            <w:r w:rsidRPr="00871738">
              <w:rPr>
                <w:rFonts w:ascii="Times New Roman" w:eastAsia="Times New Roman" w:hAnsi="Times New Roman" w:cs="Times New Roman"/>
                <w:color w:val="000000" w:themeColor="text1"/>
                <w:lang w:eastAsia="ru-RU"/>
              </w:rPr>
              <w:t>Обеспеченность лечебных учреждений врачами, %</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spacing w:after="0" w:line="240" w:lineRule="auto"/>
              <w:jc w:val="center"/>
              <w:rPr>
                <w:rFonts w:ascii="Times New Roman" w:eastAsia="Times New Roman" w:hAnsi="Times New Roman" w:cs="Times New Roman"/>
                <w:color w:val="000000" w:themeColor="text1"/>
              </w:rPr>
            </w:pPr>
            <w:r w:rsidRPr="00871738">
              <w:rPr>
                <w:rFonts w:ascii="Times New Roman" w:eastAsia="Times New Roman" w:hAnsi="Times New Roman" w:cs="Times New Roman"/>
                <w:color w:val="000000" w:themeColor="text1"/>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F9689D" w:rsidRDefault="00F9689D" w:rsidP="001E0347">
            <w:pPr>
              <w:spacing w:after="0" w:line="240" w:lineRule="auto"/>
              <w:jc w:val="center"/>
              <w:rPr>
                <w:rFonts w:ascii="Times New Roman" w:eastAsia="Times New Roman" w:hAnsi="Times New Roman" w:cs="Times New Roman"/>
                <w:color w:val="000000" w:themeColor="text1"/>
              </w:rPr>
            </w:pPr>
            <w:r w:rsidRPr="00F9689D">
              <w:rPr>
                <w:rFonts w:ascii="Times New Roman" w:eastAsia="Times New Roman" w:hAnsi="Times New Roman" w:cs="Times New Roman"/>
                <w:color w:val="000000" w:themeColor="text1"/>
              </w:rPr>
              <w:t>91</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F9689D" w:rsidRDefault="00F9689D" w:rsidP="001E0347">
            <w:pPr>
              <w:spacing w:after="0" w:line="240" w:lineRule="auto"/>
              <w:jc w:val="center"/>
              <w:rPr>
                <w:rFonts w:ascii="Times New Roman" w:eastAsia="Times New Roman" w:hAnsi="Times New Roman" w:cs="Times New Roman"/>
                <w:color w:val="000000" w:themeColor="text1"/>
              </w:rPr>
            </w:pPr>
            <w:r w:rsidRPr="00F9689D">
              <w:rPr>
                <w:rFonts w:ascii="Times New Roman" w:eastAsia="Times New Roman" w:hAnsi="Times New Roman" w:cs="Times New Roman"/>
                <w:color w:val="000000" w:themeColor="text1"/>
              </w:rPr>
              <w:t>91</w:t>
            </w:r>
          </w:p>
        </w:tc>
      </w:tr>
      <w:tr w:rsidR="009E4B2C" w:rsidRPr="00326348" w:rsidTr="0005228E">
        <w:trPr>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widowControl w:val="0"/>
              <w:spacing w:after="0" w:line="240" w:lineRule="auto"/>
              <w:rPr>
                <w:rFonts w:ascii="Times New Roman" w:eastAsia="Times New Roman" w:hAnsi="Times New Roman" w:cs="Times New Roman"/>
                <w:color w:val="000000" w:themeColor="text1"/>
                <w:lang w:eastAsia="ru-RU"/>
              </w:rPr>
            </w:pPr>
            <w:r w:rsidRPr="00871738">
              <w:rPr>
                <w:rFonts w:ascii="Times New Roman" w:eastAsia="Times New Roman" w:hAnsi="Times New Roman" w:cs="Times New Roman"/>
                <w:color w:val="000000" w:themeColor="text1"/>
                <w:lang w:eastAsia="ru-RU"/>
              </w:rPr>
              <w:t>Обеспеченность лечебных учреждений местами в стационаре, койко-мест</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spacing w:after="0" w:line="240" w:lineRule="auto"/>
              <w:jc w:val="center"/>
              <w:rPr>
                <w:rFonts w:ascii="Times New Roman" w:eastAsia="Times New Roman" w:hAnsi="Times New Roman" w:cs="Times New Roman"/>
                <w:color w:val="000000" w:themeColor="text1"/>
              </w:rPr>
            </w:pPr>
            <w:r w:rsidRPr="00871738">
              <w:rPr>
                <w:rFonts w:ascii="Times New Roman" w:eastAsia="Times New Roman" w:hAnsi="Times New Roman" w:cs="Times New Roman"/>
                <w:color w:val="000000" w:themeColor="text1"/>
              </w:rPr>
              <w:t>38</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F9689D" w:rsidRDefault="00F9689D" w:rsidP="001E0347">
            <w:pPr>
              <w:spacing w:after="0" w:line="240" w:lineRule="auto"/>
              <w:jc w:val="center"/>
              <w:rPr>
                <w:rFonts w:ascii="Times New Roman" w:eastAsia="Times New Roman" w:hAnsi="Times New Roman" w:cs="Times New Roman"/>
                <w:color w:val="000000" w:themeColor="text1"/>
              </w:rPr>
            </w:pPr>
            <w:r w:rsidRPr="00F9689D">
              <w:rPr>
                <w:rFonts w:ascii="Times New Roman" w:eastAsia="Times New Roman" w:hAnsi="Times New Roman" w:cs="Times New Roman"/>
                <w:color w:val="000000" w:themeColor="text1"/>
              </w:rPr>
              <w:t>35</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F9689D" w:rsidRDefault="00F9689D" w:rsidP="001E0347">
            <w:pPr>
              <w:spacing w:after="0" w:line="240" w:lineRule="auto"/>
              <w:jc w:val="center"/>
              <w:rPr>
                <w:rFonts w:ascii="Times New Roman" w:eastAsia="Times New Roman" w:hAnsi="Times New Roman" w:cs="Times New Roman"/>
                <w:color w:val="000000" w:themeColor="text1"/>
              </w:rPr>
            </w:pPr>
            <w:r w:rsidRPr="00F9689D">
              <w:rPr>
                <w:rFonts w:ascii="Times New Roman" w:eastAsia="Times New Roman" w:hAnsi="Times New Roman" w:cs="Times New Roman"/>
                <w:color w:val="000000" w:themeColor="text1"/>
              </w:rPr>
              <w:t>92,1</w:t>
            </w:r>
          </w:p>
        </w:tc>
      </w:tr>
      <w:tr w:rsidR="009E4B2C" w:rsidRPr="00326348" w:rsidTr="0005228E">
        <w:trPr>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widowControl w:val="0"/>
              <w:spacing w:after="0" w:line="240" w:lineRule="auto"/>
              <w:rPr>
                <w:rFonts w:ascii="Times New Roman" w:eastAsia="Times New Roman" w:hAnsi="Times New Roman" w:cs="Times New Roman"/>
                <w:color w:val="000000" w:themeColor="text1"/>
                <w:lang w:eastAsia="ru-RU"/>
              </w:rPr>
            </w:pPr>
            <w:r w:rsidRPr="00871738">
              <w:rPr>
                <w:rFonts w:ascii="Times New Roman" w:eastAsia="Times New Roman" w:hAnsi="Times New Roman" w:cs="Times New Roman"/>
                <w:color w:val="000000" w:themeColor="text1"/>
                <w:lang w:eastAsia="ru-RU"/>
              </w:rPr>
              <w:t>Доля граждан, проходящая профилактический медицинский осмотр не реже одного раза в год, %</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871738" w:rsidP="001E0347">
            <w:pPr>
              <w:spacing w:after="0" w:line="240" w:lineRule="auto"/>
              <w:jc w:val="center"/>
              <w:rPr>
                <w:rFonts w:ascii="Times New Roman" w:eastAsia="Times New Roman" w:hAnsi="Times New Roman" w:cs="Times New Roman"/>
                <w:color w:val="000000" w:themeColor="text1"/>
              </w:rPr>
            </w:pPr>
            <w:r w:rsidRPr="00871738">
              <w:rPr>
                <w:rFonts w:ascii="Times New Roman" w:eastAsia="Times New Roman" w:hAnsi="Times New Roman" w:cs="Times New Roman"/>
                <w:color w:val="000000" w:themeColor="text1"/>
              </w:rPr>
              <w:t>75</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F54AD6" w:rsidRDefault="00F54AD6" w:rsidP="001E0347">
            <w:pPr>
              <w:spacing w:after="0" w:line="240" w:lineRule="auto"/>
              <w:jc w:val="center"/>
              <w:rPr>
                <w:rFonts w:ascii="Times New Roman" w:eastAsia="Times New Roman" w:hAnsi="Times New Roman" w:cs="Times New Roman"/>
                <w:color w:val="000000" w:themeColor="text1"/>
              </w:rPr>
            </w:pPr>
            <w:r w:rsidRPr="00F54AD6">
              <w:rPr>
                <w:rFonts w:ascii="Times New Roman" w:eastAsia="Times New Roman" w:hAnsi="Times New Roman" w:cs="Times New Roman"/>
                <w:color w:val="000000" w:themeColor="text1"/>
              </w:rPr>
              <w:t>67,1</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F54AD6" w:rsidRDefault="00F54AD6" w:rsidP="001E0347">
            <w:pPr>
              <w:spacing w:after="0" w:line="240" w:lineRule="auto"/>
              <w:jc w:val="center"/>
              <w:rPr>
                <w:rFonts w:ascii="Times New Roman" w:eastAsia="Times New Roman" w:hAnsi="Times New Roman" w:cs="Times New Roman"/>
                <w:color w:val="000000" w:themeColor="text1"/>
              </w:rPr>
            </w:pPr>
            <w:r w:rsidRPr="00F54AD6">
              <w:rPr>
                <w:rFonts w:ascii="Times New Roman" w:eastAsia="Times New Roman" w:hAnsi="Times New Roman" w:cs="Times New Roman"/>
                <w:color w:val="000000" w:themeColor="text1"/>
              </w:rPr>
              <w:t>89,46</w:t>
            </w:r>
          </w:p>
        </w:tc>
      </w:tr>
      <w:tr w:rsidR="009E4B2C" w:rsidRPr="00326348" w:rsidTr="0005228E">
        <w:trPr>
          <w:trHeight w:val="863"/>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widowControl w:val="0"/>
              <w:spacing w:after="0" w:line="240" w:lineRule="auto"/>
              <w:rPr>
                <w:rFonts w:ascii="Times New Roman" w:eastAsia="Times New Roman" w:hAnsi="Times New Roman" w:cs="Times New Roman"/>
                <w:lang w:eastAsia="ru-RU"/>
              </w:rPr>
            </w:pPr>
            <w:r w:rsidRPr="00871738">
              <w:rPr>
                <w:rFonts w:ascii="Times New Roman" w:eastAsia="Times New Roman" w:hAnsi="Times New Roman" w:cs="Times New Roman"/>
                <w:lang w:eastAsia="ru-RU"/>
              </w:rPr>
              <w:t>Доля граждан, занимающихся систематически физкультурой и спортом,%</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871738" w:rsidP="001E0347">
            <w:pPr>
              <w:spacing w:after="0" w:line="240" w:lineRule="auto"/>
              <w:jc w:val="center"/>
              <w:rPr>
                <w:rFonts w:ascii="Times New Roman" w:eastAsia="Times New Roman" w:hAnsi="Times New Roman" w:cs="Times New Roman"/>
              </w:rPr>
            </w:pPr>
            <w:r w:rsidRPr="00871738">
              <w:rPr>
                <w:rFonts w:ascii="Times New Roman" w:eastAsia="Times New Roman" w:hAnsi="Times New Roman" w:cs="Times New Roman"/>
              </w:rPr>
              <w:t>48,8</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F54AD6" w:rsidRDefault="00F54AD6" w:rsidP="001E0347">
            <w:pPr>
              <w:spacing w:after="0" w:line="240" w:lineRule="auto"/>
              <w:jc w:val="center"/>
              <w:rPr>
                <w:rFonts w:ascii="Times New Roman" w:eastAsia="Times New Roman" w:hAnsi="Times New Roman" w:cs="Times New Roman"/>
              </w:rPr>
            </w:pPr>
            <w:r w:rsidRPr="00F54AD6">
              <w:rPr>
                <w:rFonts w:ascii="Times New Roman" w:eastAsia="Times New Roman" w:hAnsi="Times New Roman" w:cs="Times New Roman"/>
              </w:rPr>
              <w:t>55,5</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F54AD6" w:rsidRDefault="00F54AD6" w:rsidP="001E0347">
            <w:pPr>
              <w:spacing w:after="0" w:line="240" w:lineRule="auto"/>
              <w:jc w:val="center"/>
              <w:rPr>
                <w:rFonts w:ascii="Times New Roman" w:eastAsia="Times New Roman" w:hAnsi="Times New Roman" w:cs="Times New Roman"/>
              </w:rPr>
            </w:pPr>
            <w:r w:rsidRPr="00F54AD6">
              <w:rPr>
                <w:rFonts w:ascii="Times New Roman" w:eastAsia="Times New Roman" w:hAnsi="Times New Roman" w:cs="Times New Roman"/>
              </w:rPr>
              <w:t>113,83</w:t>
            </w:r>
          </w:p>
        </w:tc>
      </w:tr>
      <w:tr w:rsidR="009E4B2C" w:rsidRPr="00326348" w:rsidTr="0005228E">
        <w:trPr>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widowControl w:val="0"/>
              <w:spacing w:after="0" w:line="240" w:lineRule="auto"/>
              <w:rPr>
                <w:rFonts w:ascii="Times New Roman" w:eastAsia="Times New Roman" w:hAnsi="Times New Roman" w:cs="Times New Roman"/>
                <w:lang w:eastAsia="ru-RU"/>
              </w:rPr>
            </w:pPr>
            <w:r w:rsidRPr="00871738">
              <w:rPr>
                <w:rFonts w:ascii="Times New Roman" w:eastAsia="Times New Roman" w:hAnsi="Times New Roman" w:cs="Times New Roman"/>
                <w:lang w:eastAsia="ru-RU"/>
              </w:rPr>
              <w:t>Доля граждан, довольных этнокультурным развитием в муниципальном образовании,%</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871738" w:rsidP="001E0347">
            <w:pPr>
              <w:spacing w:after="0" w:line="240" w:lineRule="auto"/>
              <w:jc w:val="center"/>
              <w:rPr>
                <w:rFonts w:ascii="Times New Roman" w:eastAsia="Times New Roman" w:hAnsi="Times New Roman" w:cs="Times New Roman"/>
              </w:rPr>
            </w:pPr>
            <w:r w:rsidRPr="00871738">
              <w:rPr>
                <w:rFonts w:ascii="Times New Roman" w:eastAsia="Times New Roman" w:hAnsi="Times New Roman" w:cs="Times New Roman"/>
              </w:rPr>
              <w:t>96</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F9689D" w:rsidRDefault="009E4B2C" w:rsidP="001E0347">
            <w:pPr>
              <w:spacing w:after="0" w:line="240" w:lineRule="auto"/>
              <w:jc w:val="center"/>
              <w:rPr>
                <w:rFonts w:ascii="Times New Roman" w:eastAsia="Times New Roman" w:hAnsi="Times New Roman" w:cs="Times New Roman"/>
              </w:rPr>
            </w:pPr>
            <w:r w:rsidRPr="00F9689D">
              <w:rPr>
                <w:rFonts w:ascii="Times New Roman" w:eastAsia="Times New Roman" w:hAnsi="Times New Roman" w:cs="Times New Roman"/>
              </w:rPr>
              <w:t>96</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F9689D" w:rsidRDefault="00F9689D" w:rsidP="001E0347">
            <w:pPr>
              <w:spacing w:after="0" w:line="240" w:lineRule="auto"/>
              <w:jc w:val="center"/>
              <w:rPr>
                <w:rFonts w:ascii="Times New Roman" w:eastAsia="Times New Roman" w:hAnsi="Times New Roman" w:cs="Times New Roman"/>
              </w:rPr>
            </w:pPr>
            <w:r w:rsidRPr="00F9689D">
              <w:rPr>
                <w:rFonts w:ascii="Times New Roman" w:eastAsia="Times New Roman" w:hAnsi="Times New Roman" w:cs="Times New Roman"/>
              </w:rPr>
              <w:t>100</w:t>
            </w:r>
          </w:p>
        </w:tc>
      </w:tr>
      <w:tr w:rsidR="009E4B2C" w:rsidRPr="00326348" w:rsidTr="0005228E">
        <w:trPr>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spacing w:after="0" w:line="240" w:lineRule="auto"/>
              <w:rPr>
                <w:rFonts w:ascii="Times New Roman" w:eastAsia="Times New Roman" w:hAnsi="Times New Roman" w:cs="Times New Roman"/>
                <w:lang w:eastAsia="ru-RU"/>
              </w:rPr>
            </w:pPr>
            <w:r w:rsidRPr="00871738">
              <w:rPr>
                <w:rFonts w:ascii="Times New Roman" w:eastAsia="Times New Roman" w:hAnsi="Times New Roman" w:cs="Times New Roman"/>
                <w:lang w:eastAsia="ru-RU"/>
              </w:rPr>
              <w:t xml:space="preserve">Общий объем экономического производства, </w:t>
            </w:r>
            <w:proofErr w:type="gramStart"/>
            <w:r w:rsidRPr="00871738">
              <w:rPr>
                <w:rFonts w:ascii="Times New Roman" w:eastAsia="Times New Roman" w:hAnsi="Times New Roman" w:cs="Times New Roman"/>
                <w:lang w:eastAsia="ru-RU"/>
              </w:rPr>
              <w:t>млн</w:t>
            </w:r>
            <w:proofErr w:type="gramEnd"/>
            <w:r w:rsidRPr="00871738">
              <w:rPr>
                <w:rFonts w:ascii="Times New Roman" w:eastAsia="Times New Roman" w:hAnsi="Times New Roman" w:cs="Times New Roman"/>
                <w:lang w:eastAsia="ru-RU"/>
              </w:rPr>
              <w:t xml:space="preserve"> рублей </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871738" w:rsidP="001E0347">
            <w:pPr>
              <w:spacing w:after="0" w:line="240" w:lineRule="auto"/>
              <w:jc w:val="center"/>
              <w:rPr>
                <w:rFonts w:ascii="Times New Roman" w:eastAsia="Times New Roman" w:hAnsi="Times New Roman" w:cs="Times New Roman"/>
              </w:rPr>
            </w:pPr>
            <w:r w:rsidRPr="00871738">
              <w:rPr>
                <w:rFonts w:ascii="Times New Roman" w:eastAsia="Times New Roman" w:hAnsi="Times New Roman" w:cs="Times New Roman"/>
              </w:rPr>
              <w:t>3456,6</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F6434F" w:rsidRDefault="00F6434F" w:rsidP="001E0347">
            <w:pPr>
              <w:spacing w:after="0" w:line="240" w:lineRule="auto"/>
              <w:jc w:val="center"/>
              <w:rPr>
                <w:rFonts w:ascii="Times New Roman" w:eastAsia="Times New Roman" w:hAnsi="Times New Roman" w:cs="Times New Roman"/>
              </w:rPr>
            </w:pPr>
            <w:r w:rsidRPr="00F6434F">
              <w:rPr>
                <w:rFonts w:ascii="Times New Roman" w:eastAsia="Times New Roman" w:hAnsi="Times New Roman" w:cs="Times New Roman"/>
              </w:rPr>
              <w:t>7577,2</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F6434F" w:rsidRDefault="00F6434F" w:rsidP="001E0347">
            <w:pPr>
              <w:spacing w:after="0" w:line="240" w:lineRule="auto"/>
              <w:jc w:val="center"/>
              <w:rPr>
                <w:rFonts w:ascii="Times New Roman" w:eastAsia="Times New Roman" w:hAnsi="Times New Roman" w:cs="Times New Roman"/>
              </w:rPr>
            </w:pPr>
            <w:r w:rsidRPr="00F6434F">
              <w:rPr>
                <w:rFonts w:ascii="Times New Roman" w:eastAsia="Times New Roman" w:hAnsi="Times New Roman" w:cs="Times New Roman"/>
              </w:rPr>
              <w:t>219,2</w:t>
            </w:r>
          </w:p>
        </w:tc>
      </w:tr>
      <w:tr w:rsidR="009E4B2C" w:rsidRPr="00326348" w:rsidTr="0005228E">
        <w:trPr>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spacing w:after="0" w:line="240" w:lineRule="auto"/>
              <w:rPr>
                <w:rFonts w:ascii="Times New Roman" w:eastAsia="Times New Roman" w:hAnsi="Times New Roman" w:cs="Times New Roman"/>
                <w:lang w:eastAsia="ru-RU"/>
              </w:rPr>
            </w:pPr>
            <w:r w:rsidRPr="00871738">
              <w:rPr>
                <w:rFonts w:ascii="Times New Roman" w:eastAsia="Times New Roman" w:hAnsi="Times New Roman" w:cs="Times New Roman"/>
                <w:lang w:eastAsia="ru-RU"/>
              </w:rPr>
              <w:t xml:space="preserve">Объем промышленного производства, </w:t>
            </w:r>
            <w:proofErr w:type="gramStart"/>
            <w:r w:rsidRPr="00871738">
              <w:rPr>
                <w:rFonts w:ascii="Times New Roman" w:eastAsia="Times New Roman" w:hAnsi="Times New Roman" w:cs="Times New Roman"/>
                <w:lang w:eastAsia="ru-RU"/>
              </w:rPr>
              <w:t>млн</w:t>
            </w:r>
            <w:proofErr w:type="gramEnd"/>
            <w:r w:rsidRPr="00871738">
              <w:rPr>
                <w:rFonts w:ascii="Times New Roman" w:eastAsia="Times New Roman" w:hAnsi="Times New Roman" w:cs="Times New Roman"/>
                <w:lang w:eastAsia="ru-RU"/>
              </w:rPr>
              <w:t xml:space="preserve"> рублей</w:t>
            </w:r>
          </w:p>
          <w:p w:rsidR="009E4B2C" w:rsidRPr="00871738" w:rsidRDefault="009E4B2C" w:rsidP="001E0347">
            <w:pPr>
              <w:spacing w:after="0" w:line="240" w:lineRule="auto"/>
              <w:rPr>
                <w:rFonts w:ascii="Times New Roman" w:eastAsia="Times New Roman" w:hAnsi="Times New Roman" w:cs="Times New Roman"/>
                <w:lang w:eastAsia="ru-RU"/>
              </w:rPr>
            </w:pP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871738" w:rsidP="001E0347">
            <w:pPr>
              <w:spacing w:after="0" w:line="240" w:lineRule="auto"/>
              <w:jc w:val="center"/>
              <w:rPr>
                <w:rFonts w:ascii="Times New Roman" w:eastAsia="Times New Roman" w:hAnsi="Times New Roman" w:cs="Times New Roman"/>
              </w:rPr>
            </w:pPr>
            <w:r w:rsidRPr="00871738">
              <w:rPr>
                <w:rFonts w:ascii="Times New Roman" w:eastAsia="Times New Roman" w:hAnsi="Times New Roman" w:cs="Times New Roman"/>
              </w:rPr>
              <w:t>598,9</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F6434F" w:rsidRDefault="00F6434F" w:rsidP="001E0347">
            <w:pPr>
              <w:spacing w:after="0" w:line="240" w:lineRule="auto"/>
              <w:jc w:val="center"/>
              <w:rPr>
                <w:rFonts w:ascii="Times New Roman" w:eastAsia="Times New Roman" w:hAnsi="Times New Roman" w:cs="Times New Roman"/>
              </w:rPr>
            </w:pPr>
            <w:r w:rsidRPr="00F6434F">
              <w:rPr>
                <w:rFonts w:ascii="Times New Roman" w:eastAsia="Times New Roman" w:hAnsi="Times New Roman" w:cs="Times New Roman"/>
              </w:rPr>
              <w:t>2510</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F6434F" w:rsidRDefault="00F6434F" w:rsidP="001E0347">
            <w:pPr>
              <w:spacing w:after="0" w:line="240" w:lineRule="auto"/>
              <w:jc w:val="center"/>
              <w:rPr>
                <w:rFonts w:ascii="Times New Roman" w:eastAsia="Times New Roman" w:hAnsi="Times New Roman" w:cs="Times New Roman"/>
              </w:rPr>
            </w:pPr>
            <w:r w:rsidRPr="00F6434F">
              <w:rPr>
                <w:rFonts w:ascii="Times New Roman" w:eastAsia="Times New Roman" w:hAnsi="Times New Roman" w:cs="Times New Roman"/>
              </w:rPr>
              <w:t>419,1</w:t>
            </w:r>
          </w:p>
        </w:tc>
      </w:tr>
      <w:tr w:rsidR="009E4B2C" w:rsidRPr="00326348" w:rsidTr="0005228E">
        <w:trPr>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spacing w:after="0" w:line="240" w:lineRule="auto"/>
              <w:rPr>
                <w:rFonts w:ascii="Times New Roman" w:eastAsia="Times New Roman" w:hAnsi="Times New Roman" w:cs="Times New Roman"/>
                <w:color w:val="000000" w:themeColor="text1"/>
                <w:lang w:eastAsia="ru-RU"/>
              </w:rPr>
            </w:pPr>
            <w:r w:rsidRPr="00871738">
              <w:rPr>
                <w:rFonts w:ascii="Times New Roman" w:eastAsia="Times New Roman" w:hAnsi="Times New Roman" w:cs="Times New Roman"/>
                <w:color w:val="000000" w:themeColor="text1"/>
                <w:lang w:eastAsia="ru-RU"/>
              </w:rPr>
              <w:t>Объем сельскохозяйственного производства, тонн</w:t>
            </w:r>
          </w:p>
          <w:p w:rsidR="009E4B2C" w:rsidRPr="00871738" w:rsidRDefault="009E4B2C" w:rsidP="001E0347">
            <w:pPr>
              <w:spacing w:after="0" w:line="240" w:lineRule="auto"/>
              <w:rPr>
                <w:rFonts w:ascii="Times New Roman" w:eastAsia="Times New Roman" w:hAnsi="Times New Roman" w:cs="Times New Roman"/>
                <w:lang w:eastAsia="ru-RU"/>
              </w:rPr>
            </w:pP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871738" w:rsidP="001E0347">
            <w:pPr>
              <w:spacing w:after="0" w:line="240" w:lineRule="auto"/>
              <w:jc w:val="center"/>
              <w:rPr>
                <w:rFonts w:ascii="Times New Roman" w:eastAsia="Times New Roman" w:hAnsi="Times New Roman" w:cs="Times New Roman"/>
                <w:color w:val="000000" w:themeColor="text1"/>
              </w:rPr>
            </w:pPr>
            <w:r w:rsidRPr="00871738">
              <w:rPr>
                <w:rFonts w:ascii="Times New Roman" w:eastAsia="Times New Roman" w:hAnsi="Times New Roman" w:cs="Times New Roman"/>
                <w:color w:val="000000" w:themeColor="text1"/>
              </w:rPr>
              <w:t>52370,9</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AF5079" w:rsidRDefault="00AF5079" w:rsidP="001E0347">
            <w:pPr>
              <w:spacing w:after="0" w:line="240" w:lineRule="auto"/>
              <w:jc w:val="center"/>
              <w:rPr>
                <w:rFonts w:ascii="Times New Roman" w:eastAsia="Times New Roman" w:hAnsi="Times New Roman" w:cs="Times New Roman"/>
                <w:color w:val="000000" w:themeColor="text1"/>
              </w:rPr>
            </w:pPr>
            <w:r w:rsidRPr="00AF5079">
              <w:rPr>
                <w:rFonts w:ascii="Times New Roman" w:eastAsia="Times New Roman" w:hAnsi="Times New Roman" w:cs="Times New Roman"/>
                <w:color w:val="000000" w:themeColor="text1"/>
              </w:rPr>
              <w:t>46509,7</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AF5079" w:rsidRDefault="00AF5079" w:rsidP="001E0347">
            <w:pPr>
              <w:spacing w:after="0" w:line="240" w:lineRule="auto"/>
              <w:jc w:val="center"/>
              <w:rPr>
                <w:rFonts w:ascii="Times New Roman" w:eastAsia="Times New Roman" w:hAnsi="Times New Roman" w:cs="Times New Roman"/>
                <w:color w:val="000000" w:themeColor="text1"/>
              </w:rPr>
            </w:pPr>
            <w:r w:rsidRPr="00AF5079">
              <w:rPr>
                <w:rFonts w:ascii="Times New Roman" w:eastAsia="Times New Roman" w:hAnsi="Times New Roman" w:cs="Times New Roman"/>
                <w:color w:val="000000" w:themeColor="text1"/>
              </w:rPr>
              <w:t>88</w:t>
            </w:r>
            <w:r w:rsidR="00B2628C" w:rsidRPr="00AF5079">
              <w:rPr>
                <w:rFonts w:ascii="Times New Roman" w:eastAsia="Times New Roman" w:hAnsi="Times New Roman" w:cs="Times New Roman"/>
                <w:color w:val="000000" w:themeColor="text1"/>
              </w:rPr>
              <w:t>,8</w:t>
            </w:r>
          </w:p>
        </w:tc>
      </w:tr>
      <w:tr w:rsidR="009E4B2C" w:rsidRPr="00326348" w:rsidTr="0005228E">
        <w:trPr>
          <w:trHeight w:val="631"/>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spacing w:after="0" w:line="240" w:lineRule="auto"/>
              <w:rPr>
                <w:rFonts w:ascii="Times New Roman" w:eastAsia="Times New Roman" w:hAnsi="Times New Roman" w:cs="Times New Roman"/>
                <w:lang w:eastAsia="ru-RU"/>
              </w:rPr>
            </w:pPr>
            <w:r w:rsidRPr="00871738">
              <w:rPr>
                <w:rFonts w:ascii="Times New Roman" w:eastAsia="Times New Roman" w:hAnsi="Times New Roman" w:cs="Times New Roman"/>
                <w:lang w:eastAsia="ru-RU"/>
              </w:rPr>
              <w:t xml:space="preserve">Объем сельскохозяйственного производства, </w:t>
            </w:r>
            <w:proofErr w:type="gramStart"/>
            <w:r w:rsidRPr="00871738">
              <w:rPr>
                <w:rFonts w:ascii="Times New Roman" w:eastAsia="Times New Roman" w:hAnsi="Times New Roman" w:cs="Times New Roman"/>
                <w:lang w:eastAsia="ru-RU"/>
              </w:rPr>
              <w:t>млн</w:t>
            </w:r>
            <w:proofErr w:type="gramEnd"/>
            <w:r w:rsidRPr="00871738">
              <w:rPr>
                <w:rFonts w:ascii="Times New Roman" w:eastAsia="Times New Roman" w:hAnsi="Times New Roman" w:cs="Times New Roman"/>
                <w:lang w:eastAsia="ru-RU"/>
              </w:rPr>
              <w:t xml:space="preserve"> рублей</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871738" w:rsidP="001E0347">
            <w:pPr>
              <w:spacing w:after="0" w:line="240" w:lineRule="auto"/>
              <w:jc w:val="center"/>
              <w:rPr>
                <w:rFonts w:ascii="Times New Roman" w:eastAsia="Times New Roman" w:hAnsi="Times New Roman" w:cs="Times New Roman"/>
              </w:rPr>
            </w:pPr>
            <w:r w:rsidRPr="00871738">
              <w:rPr>
                <w:rFonts w:ascii="Times New Roman" w:eastAsia="Times New Roman" w:hAnsi="Times New Roman" w:cs="Times New Roman"/>
              </w:rPr>
              <w:t>1653,6</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F72DD2" w:rsidRDefault="00B2628C" w:rsidP="001E0347">
            <w:pPr>
              <w:spacing w:after="0" w:line="240" w:lineRule="auto"/>
              <w:jc w:val="center"/>
              <w:rPr>
                <w:rFonts w:ascii="Times New Roman" w:eastAsia="Times New Roman" w:hAnsi="Times New Roman" w:cs="Times New Roman"/>
              </w:rPr>
            </w:pPr>
            <w:r w:rsidRPr="00F72DD2">
              <w:rPr>
                <w:rFonts w:ascii="Times New Roman" w:eastAsia="Times New Roman" w:hAnsi="Times New Roman" w:cs="Times New Roman"/>
              </w:rPr>
              <w:t>2,94</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F72DD2" w:rsidRDefault="009E4B2C" w:rsidP="001E0347">
            <w:pPr>
              <w:spacing w:after="0" w:line="240" w:lineRule="auto"/>
              <w:jc w:val="center"/>
              <w:rPr>
                <w:rFonts w:ascii="Times New Roman" w:eastAsia="Times New Roman" w:hAnsi="Times New Roman" w:cs="Times New Roman"/>
              </w:rPr>
            </w:pPr>
            <w:r w:rsidRPr="00F72DD2">
              <w:rPr>
                <w:rFonts w:ascii="Times New Roman" w:eastAsia="Times New Roman" w:hAnsi="Times New Roman" w:cs="Times New Roman"/>
              </w:rPr>
              <w:t>0,</w:t>
            </w:r>
            <w:r w:rsidR="00B2628C" w:rsidRPr="00F72DD2">
              <w:rPr>
                <w:rFonts w:ascii="Times New Roman" w:eastAsia="Times New Roman" w:hAnsi="Times New Roman" w:cs="Times New Roman"/>
              </w:rPr>
              <w:t>17</w:t>
            </w:r>
          </w:p>
        </w:tc>
      </w:tr>
      <w:tr w:rsidR="009E4B2C" w:rsidRPr="00326348" w:rsidTr="0005228E">
        <w:trPr>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spacing w:after="0" w:line="240" w:lineRule="auto"/>
              <w:rPr>
                <w:rFonts w:ascii="Times New Roman" w:eastAsia="Times New Roman" w:hAnsi="Times New Roman" w:cs="Times New Roman"/>
                <w:lang w:eastAsia="ru-RU"/>
              </w:rPr>
            </w:pPr>
            <w:r w:rsidRPr="00871738">
              <w:rPr>
                <w:rFonts w:ascii="Times New Roman" w:eastAsia="Times New Roman" w:hAnsi="Times New Roman" w:cs="Times New Roman"/>
                <w:lang w:eastAsia="ru-RU"/>
              </w:rPr>
              <w:t xml:space="preserve">Объем услуг, </w:t>
            </w:r>
            <w:proofErr w:type="gramStart"/>
            <w:r w:rsidRPr="00871738">
              <w:rPr>
                <w:rFonts w:ascii="Times New Roman" w:eastAsia="Times New Roman" w:hAnsi="Times New Roman" w:cs="Times New Roman"/>
                <w:lang w:eastAsia="ru-RU"/>
              </w:rPr>
              <w:t>млн</w:t>
            </w:r>
            <w:proofErr w:type="gramEnd"/>
            <w:r w:rsidRPr="00871738">
              <w:rPr>
                <w:rFonts w:ascii="Times New Roman" w:eastAsia="Times New Roman" w:hAnsi="Times New Roman" w:cs="Times New Roman"/>
                <w:lang w:eastAsia="ru-RU"/>
              </w:rPr>
              <w:t xml:space="preserve"> рублей</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871738" w:rsidP="001E0347">
            <w:pPr>
              <w:spacing w:after="0" w:line="240" w:lineRule="auto"/>
              <w:jc w:val="center"/>
              <w:rPr>
                <w:rFonts w:ascii="Times New Roman" w:eastAsia="Times New Roman" w:hAnsi="Times New Roman" w:cs="Times New Roman"/>
              </w:rPr>
            </w:pPr>
            <w:r w:rsidRPr="00871738">
              <w:rPr>
                <w:rFonts w:ascii="Times New Roman" w:eastAsia="Times New Roman" w:hAnsi="Times New Roman" w:cs="Times New Roman"/>
              </w:rPr>
              <w:t>232,9</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F72DD2" w:rsidRDefault="00F72DD2" w:rsidP="001E0347">
            <w:pPr>
              <w:spacing w:after="0" w:line="240" w:lineRule="auto"/>
              <w:jc w:val="center"/>
              <w:rPr>
                <w:rFonts w:ascii="Times New Roman" w:eastAsia="Times New Roman" w:hAnsi="Times New Roman" w:cs="Times New Roman"/>
              </w:rPr>
            </w:pPr>
            <w:r w:rsidRPr="00F72DD2">
              <w:rPr>
                <w:rFonts w:ascii="Times New Roman" w:eastAsia="Times New Roman" w:hAnsi="Times New Roman" w:cs="Times New Roman"/>
              </w:rPr>
              <w:t>489</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F72DD2" w:rsidRDefault="00F72DD2" w:rsidP="001E0347">
            <w:pPr>
              <w:spacing w:after="0" w:line="240" w:lineRule="auto"/>
              <w:jc w:val="center"/>
              <w:rPr>
                <w:rFonts w:ascii="Times New Roman" w:eastAsia="Times New Roman" w:hAnsi="Times New Roman" w:cs="Times New Roman"/>
              </w:rPr>
            </w:pPr>
            <w:r w:rsidRPr="00F72DD2">
              <w:rPr>
                <w:rFonts w:ascii="Times New Roman" w:eastAsia="Times New Roman" w:hAnsi="Times New Roman" w:cs="Times New Roman"/>
              </w:rPr>
              <w:t>209,9</w:t>
            </w:r>
          </w:p>
        </w:tc>
      </w:tr>
      <w:tr w:rsidR="009E4B2C" w:rsidRPr="00326348" w:rsidTr="0005228E">
        <w:trPr>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spacing w:after="0" w:line="240" w:lineRule="auto"/>
              <w:rPr>
                <w:rFonts w:ascii="Times New Roman" w:eastAsia="Times New Roman" w:hAnsi="Times New Roman" w:cs="Times New Roman"/>
                <w:lang w:eastAsia="ru-RU"/>
              </w:rPr>
            </w:pPr>
            <w:r w:rsidRPr="00871738">
              <w:rPr>
                <w:rFonts w:ascii="Times New Roman" w:eastAsia="Times New Roman" w:hAnsi="Times New Roman" w:cs="Times New Roman"/>
                <w:lang w:eastAsia="ru-RU"/>
              </w:rPr>
              <w:t xml:space="preserve"> Оборот розничной торговли, </w:t>
            </w:r>
            <w:proofErr w:type="gramStart"/>
            <w:r w:rsidRPr="00871738">
              <w:rPr>
                <w:rFonts w:ascii="Times New Roman" w:eastAsia="Times New Roman" w:hAnsi="Times New Roman" w:cs="Times New Roman"/>
                <w:lang w:eastAsia="ru-RU"/>
              </w:rPr>
              <w:t>млн</w:t>
            </w:r>
            <w:proofErr w:type="gramEnd"/>
            <w:r w:rsidRPr="00871738">
              <w:rPr>
                <w:rFonts w:ascii="Times New Roman" w:eastAsia="Times New Roman" w:hAnsi="Times New Roman" w:cs="Times New Roman"/>
                <w:lang w:eastAsia="ru-RU"/>
              </w:rPr>
              <w:t xml:space="preserve"> рублей  </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F54AD6" w:rsidRDefault="00871738" w:rsidP="001E0347">
            <w:pPr>
              <w:spacing w:after="0" w:line="240" w:lineRule="auto"/>
              <w:jc w:val="center"/>
              <w:rPr>
                <w:rFonts w:ascii="Times New Roman" w:eastAsia="Times New Roman" w:hAnsi="Times New Roman" w:cs="Times New Roman"/>
              </w:rPr>
            </w:pPr>
            <w:r w:rsidRPr="00F54AD6">
              <w:rPr>
                <w:rFonts w:ascii="Times New Roman" w:eastAsia="Times New Roman" w:hAnsi="Times New Roman" w:cs="Times New Roman"/>
              </w:rPr>
              <w:t>4035,3</w:t>
            </w:r>
          </w:p>
        </w:tc>
        <w:tc>
          <w:tcPr>
            <w:tcW w:w="1418" w:type="dxa"/>
            <w:tcBorders>
              <w:top w:val="single" w:sz="4" w:space="0" w:color="000000"/>
              <w:left w:val="single" w:sz="4" w:space="0" w:color="000000"/>
              <w:bottom w:val="single" w:sz="4" w:space="0" w:color="000000"/>
              <w:right w:val="single" w:sz="4" w:space="0" w:color="000000"/>
            </w:tcBorders>
            <w:vAlign w:val="center"/>
          </w:tcPr>
          <w:p w:rsidR="000F0129" w:rsidRPr="00F54AD6" w:rsidRDefault="00F54AD6" w:rsidP="001E0347">
            <w:pPr>
              <w:spacing w:after="0" w:line="240" w:lineRule="auto"/>
              <w:jc w:val="center"/>
              <w:rPr>
                <w:rFonts w:ascii="Times New Roman" w:eastAsia="Times New Roman" w:hAnsi="Times New Roman" w:cs="Times New Roman"/>
              </w:rPr>
            </w:pPr>
            <w:r w:rsidRPr="00F54AD6">
              <w:rPr>
                <w:rFonts w:ascii="Times New Roman" w:eastAsia="Times New Roman" w:hAnsi="Times New Roman" w:cs="Times New Roman"/>
              </w:rPr>
              <w:t>3456,9</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F54AD6" w:rsidRDefault="009E4B2C" w:rsidP="001E0347">
            <w:pPr>
              <w:spacing w:after="0" w:line="240" w:lineRule="auto"/>
              <w:jc w:val="center"/>
              <w:rPr>
                <w:rFonts w:ascii="Times New Roman" w:eastAsia="Times New Roman" w:hAnsi="Times New Roman" w:cs="Times New Roman"/>
              </w:rPr>
            </w:pPr>
            <w:r w:rsidRPr="00F54AD6">
              <w:rPr>
                <w:rFonts w:ascii="Times New Roman" w:eastAsia="Times New Roman" w:hAnsi="Times New Roman" w:cs="Times New Roman"/>
              </w:rPr>
              <w:t>8</w:t>
            </w:r>
            <w:r w:rsidR="00F54AD6" w:rsidRPr="00F54AD6">
              <w:rPr>
                <w:rFonts w:ascii="Times New Roman" w:eastAsia="Times New Roman" w:hAnsi="Times New Roman" w:cs="Times New Roman"/>
              </w:rPr>
              <w:t>5</w:t>
            </w:r>
            <w:r w:rsidRPr="00F54AD6">
              <w:rPr>
                <w:rFonts w:ascii="Times New Roman" w:eastAsia="Times New Roman" w:hAnsi="Times New Roman" w:cs="Times New Roman"/>
              </w:rPr>
              <w:t>,</w:t>
            </w:r>
            <w:r w:rsidR="00F54AD6" w:rsidRPr="00F54AD6">
              <w:rPr>
                <w:rFonts w:ascii="Times New Roman" w:eastAsia="Times New Roman" w:hAnsi="Times New Roman" w:cs="Times New Roman"/>
              </w:rPr>
              <w:t>6</w:t>
            </w:r>
          </w:p>
        </w:tc>
      </w:tr>
      <w:tr w:rsidR="009E4B2C" w:rsidRPr="00326348" w:rsidTr="0005228E">
        <w:trPr>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2030A5" w:rsidRDefault="009E4B2C" w:rsidP="001E0347">
            <w:pPr>
              <w:spacing w:after="0" w:line="240" w:lineRule="auto"/>
              <w:rPr>
                <w:rFonts w:ascii="Times New Roman" w:eastAsia="Times New Roman" w:hAnsi="Times New Roman" w:cs="Times New Roman"/>
                <w:lang w:eastAsia="ru-RU"/>
              </w:rPr>
            </w:pPr>
            <w:r w:rsidRPr="002030A5">
              <w:rPr>
                <w:rFonts w:ascii="Times New Roman" w:eastAsia="Times New Roman" w:hAnsi="Times New Roman" w:cs="Times New Roman"/>
                <w:lang w:eastAsia="ru-RU"/>
              </w:rPr>
              <w:t>Протяженность сети автомобильных дорог местного значения, тыс. км</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2030A5" w:rsidRDefault="00871738" w:rsidP="001E0347">
            <w:pPr>
              <w:spacing w:after="0" w:line="240" w:lineRule="auto"/>
              <w:jc w:val="center"/>
              <w:rPr>
                <w:rFonts w:ascii="Times New Roman" w:eastAsia="Times New Roman" w:hAnsi="Times New Roman" w:cs="Times New Roman"/>
              </w:rPr>
            </w:pPr>
            <w:r w:rsidRPr="002030A5">
              <w:rPr>
                <w:rFonts w:ascii="Times New Roman" w:eastAsia="Times New Roman" w:hAnsi="Times New Roman" w:cs="Times New Roman"/>
              </w:rPr>
              <w:t>0,84</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2030A5" w:rsidRDefault="009E4B2C" w:rsidP="001E0347">
            <w:pPr>
              <w:spacing w:after="0" w:line="240" w:lineRule="auto"/>
              <w:jc w:val="center"/>
              <w:rPr>
                <w:rFonts w:ascii="Times New Roman" w:eastAsia="Times New Roman" w:hAnsi="Times New Roman" w:cs="Times New Roman"/>
              </w:rPr>
            </w:pPr>
            <w:r w:rsidRPr="002030A5">
              <w:rPr>
                <w:rFonts w:ascii="Times New Roman" w:eastAsia="Times New Roman" w:hAnsi="Times New Roman" w:cs="Times New Roman"/>
              </w:rPr>
              <w:t>0,</w:t>
            </w:r>
            <w:r w:rsidR="008266D0" w:rsidRPr="002030A5">
              <w:rPr>
                <w:rFonts w:ascii="Times New Roman" w:eastAsia="Times New Roman" w:hAnsi="Times New Roman" w:cs="Times New Roman"/>
              </w:rPr>
              <w:t>23</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8266D0" w:rsidRDefault="008266D0" w:rsidP="001E0347">
            <w:pPr>
              <w:spacing w:after="0" w:line="240" w:lineRule="auto"/>
              <w:jc w:val="center"/>
              <w:rPr>
                <w:rFonts w:ascii="Times New Roman" w:eastAsia="Times New Roman" w:hAnsi="Times New Roman" w:cs="Times New Roman"/>
                <w:highlight w:val="yellow"/>
              </w:rPr>
            </w:pPr>
            <w:r w:rsidRPr="002030A5">
              <w:rPr>
                <w:rFonts w:ascii="Times New Roman" w:eastAsia="Times New Roman" w:hAnsi="Times New Roman" w:cs="Times New Roman"/>
              </w:rPr>
              <w:t>27,3</w:t>
            </w:r>
          </w:p>
        </w:tc>
      </w:tr>
      <w:tr w:rsidR="009E4B2C" w:rsidRPr="00326348" w:rsidTr="0005228E">
        <w:trPr>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2030A5" w:rsidRDefault="009E4B2C" w:rsidP="001E0347">
            <w:pPr>
              <w:spacing w:after="0" w:line="240" w:lineRule="auto"/>
              <w:rPr>
                <w:rFonts w:ascii="Times New Roman" w:eastAsia="Times New Roman" w:hAnsi="Times New Roman" w:cs="Times New Roman"/>
                <w:lang w:eastAsia="ru-RU"/>
              </w:rPr>
            </w:pPr>
            <w:r w:rsidRPr="002030A5">
              <w:rPr>
                <w:rFonts w:ascii="Times New Roman" w:eastAsia="Times New Roman" w:hAnsi="Times New Roman" w:cs="Times New Roman"/>
                <w:lang w:eastAsia="ru-RU"/>
              </w:rPr>
              <w:t>Протяженность сети автомобильных дорог с асфальтовым покрытием местного значения, тыс. км.</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2030A5" w:rsidRDefault="00871738" w:rsidP="001E0347">
            <w:pPr>
              <w:spacing w:after="0" w:line="240" w:lineRule="auto"/>
              <w:jc w:val="center"/>
              <w:rPr>
                <w:rFonts w:ascii="Times New Roman" w:eastAsia="Times New Roman" w:hAnsi="Times New Roman" w:cs="Times New Roman"/>
              </w:rPr>
            </w:pPr>
            <w:r w:rsidRPr="002030A5">
              <w:rPr>
                <w:rFonts w:ascii="Times New Roman" w:eastAsia="Times New Roman" w:hAnsi="Times New Roman" w:cs="Times New Roman"/>
              </w:rPr>
              <w:t>0,51</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2030A5" w:rsidRDefault="00073B98" w:rsidP="001E0347">
            <w:pPr>
              <w:spacing w:after="0" w:line="240" w:lineRule="auto"/>
              <w:jc w:val="center"/>
              <w:rPr>
                <w:rFonts w:ascii="Times New Roman" w:eastAsia="Times New Roman" w:hAnsi="Times New Roman" w:cs="Times New Roman"/>
              </w:rPr>
            </w:pPr>
            <w:r w:rsidRPr="002030A5">
              <w:rPr>
                <w:rFonts w:ascii="Times New Roman" w:eastAsia="Times New Roman" w:hAnsi="Times New Roman" w:cs="Times New Roman"/>
              </w:rPr>
              <w:t>0,055</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2030A5" w:rsidRDefault="002030A5" w:rsidP="001E0347">
            <w:pPr>
              <w:spacing w:after="0" w:line="240" w:lineRule="auto"/>
              <w:jc w:val="center"/>
              <w:rPr>
                <w:rFonts w:ascii="Times New Roman" w:eastAsia="Times New Roman" w:hAnsi="Times New Roman" w:cs="Times New Roman"/>
                <w:highlight w:val="yellow"/>
              </w:rPr>
            </w:pPr>
            <w:r w:rsidRPr="002030A5">
              <w:rPr>
                <w:rFonts w:ascii="Times New Roman" w:eastAsia="Times New Roman" w:hAnsi="Times New Roman" w:cs="Times New Roman"/>
                <w:lang w:val="en-US"/>
              </w:rPr>
              <w:t>10</w:t>
            </w:r>
            <w:r w:rsidRPr="002030A5">
              <w:rPr>
                <w:rFonts w:ascii="Times New Roman" w:eastAsia="Times New Roman" w:hAnsi="Times New Roman" w:cs="Times New Roman"/>
              </w:rPr>
              <w:t>,8</w:t>
            </w:r>
          </w:p>
        </w:tc>
      </w:tr>
      <w:tr w:rsidR="009E4B2C" w:rsidRPr="00326348" w:rsidTr="0005228E">
        <w:trPr>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spacing w:after="0" w:line="240" w:lineRule="auto"/>
              <w:rPr>
                <w:rFonts w:ascii="Times New Roman" w:eastAsia="Times New Roman" w:hAnsi="Times New Roman" w:cs="Times New Roman"/>
                <w:lang w:eastAsia="ru-RU"/>
              </w:rPr>
            </w:pPr>
            <w:r w:rsidRPr="00871738">
              <w:rPr>
                <w:rFonts w:ascii="Times New Roman" w:eastAsia="Times New Roman" w:hAnsi="Times New Roman" w:cs="Times New Roman"/>
                <w:lang w:eastAsia="ru-RU"/>
              </w:rPr>
              <w:t xml:space="preserve">Объем доходов местного бюджета, </w:t>
            </w:r>
            <w:proofErr w:type="gramStart"/>
            <w:r w:rsidRPr="00871738">
              <w:rPr>
                <w:rFonts w:ascii="Times New Roman" w:eastAsia="Times New Roman" w:hAnsi="Times New Roman" w:cs="Times New Roman"/>
                <w:lang w:eastAsia="ru-RU"/>
              </w:rPr>
              <w:t>млн</w:t>
            </w:r>
            <w:proofErr w:type="gramEnd"/>
            <w:r w:rsidRPr="00871738">
              <w:rPr>
                <w:rFonts w:ascii="Times New Roman" w:eastAsia="Times New Roman" w:hAnsi="Times New Roman" w:cs="Times New Roman"/>
                <w:lang w:eastAsia="ru-RU"/>
              </w:rPr>
              <w:t xml:space="preserve"> рублей</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871738" w:rsidP="001E0347">
            <w:pPr>
              <w:spacing w:after="0" w:line="240" w:lineRule="auto"/>
              <w:jc w:val="center"/>
              <w:rPr>
                <w:rFonts w:ascii="Times New Roman" w:eastAsia="Times New Roman" w:hAnsi="Times New Roman" w:cs="Times New Roman"/>
              </w:rPr>
            </w:pPr>
            <w:r w:rsidRPr="00871738">
              <w:rPr>
                <w:rFonts w:ascii="Times New Roman" w:eastAsia="Times New Roman" w:hAnsi="Times New Roman" w:cs="Times New Roman"/>
              </w:rPr>
              <w:t>1155</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F54AD6" w:rsidRDefault="00F54AD6" w:rsidP="001E0347">
            <w:pPr>
              <w:spacing w:after="0" w:line="240" w:lineRule="auto"/>
              <w:jc w:val="center"/>
              <w:rPr>
                <w:rFonts w:ascii="Times New Roman" w:eastAsia="Times New Roman" w:hAnsi="Times New Roman" w:cs="Times New Roman"/>
              </w:rPr>
            </w:pPr>
            <w:r w:rsidRPr="00F54AD6">
              <w:rPr>
                <w:rFonts w:ascii="Times New Roman" w:eastAsia="Times New Roman" w:hAnsi="Times New Roman" w:cs="Times New Roman"/>
              </w:rPr>
              <w:t>1330</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F54AD6" w:rsidRDefault="00F54AD6" w:rsidP="001E0347">
            <w:pPr>
              <w:spacing w:after="0" w:line="240" w:lineRule="auto"/>
              <w:jc w:val="center"/>
              <w:rPr>
                <w:rFonts w:ascii="Times New Roman" w:eastAsia="Times New Roman" w:hAnsi="Times New Roman" w:cs="Times New Roman"/>
              </w:rPr>
            </w:pPr>
            <w:r w:rsidRPr="00F54AD6">
              <w:rPr>
                <w:rFonts w:ascii="Times New Roman" w:eastAsia="Times New Roman" w:hAnsi="Times New Roman" w:cs="Times New Roman"/>
              </w:rPr>
              <w:t>115,1</w:t>
            </w:r>
          </w:p>
        </w:tc>
      </w:tr>
      <w:tr w:rsidR="009E4B2C" w:rsidRPr="00326348" w:rsidTr="00F778D6">
        <w:trPr>
          <w:jc w:val="center"/>
        </w:trPr>
        <w:tc>
          <w:tcPr>
            <w:tcW w:w="5017" w:type="dxa"/>
            <w:tcBorders>
              <w:top w:val="single" w:sz="4" w:space="0" w:color="000000"/>
              <w:left w:val="single" w:sz="4" w:space="0" w:color="000000"/>
              <w:bottom w:val="single" w:sz="4" w:space="0" w:color="000000"/>
              <w:right w:val="single" w:sz="4" w:space="0" w:color="000000"/>
            </w:tcBorders>
          </w:tcPr>
          <w:p w:rsidR="009E4B2C" w:rsidRPr="00871738" w:rsidRDefault="009E4B2C" w:rsidP="001E0347">
            <w:pPr>
              <w:spacing w:line="240" w:lineRule="auto"/>
              <w:rPr>
                <w:rFonts w:ascii="Times New Roman" w:hAnsi="Times New Roman" w:cs="Times New Roman"/>
              </w:rPr>
            </w:pPr>
            <w:r w:rsidRPr="00871738">
              <w:rPr>
                <w:rFonts w:ascii="Times New Roman" w:hAnsi="Times New Roman" w:cs="Times New Roman"/>
              </w:rPr>
              <w:t xml:space="preserve">Объем инвестиций в социальную сферу, </w:t>
            </w:r>
            <w:proofErr w:type="gramStart"/>
            <w:r w:rsidRPr="00871738">
              <w:rPr>
                <w:rFonts w:ascii="Times New Roman" w:hAnsi="Times New Roman" w:cs="Times New Roman"/>
              </w:rPr>
              <w:t>млн</w:t>
            </w:r>
            <w:proofErr w:type="gramEnd"/>
            <w:r w:rsidRPr="00871738">
              <w:rPr>
                <w:rFonts w:ascii="Times New Roman" w:hAnsi="Times New Roman" w:cs="Times New Roman"/>
              </w:rPr>
              <w:t xml:space="preserve"> рублей </w:t>
            </w:r>
          </w:p>
        </w:tc>
        <w:tc>
          <w:tcPr>
            <w:tcW w:w="1329" w:type="dxa"/>
            <w:tcBorders>
              <w:top w:val="single" w:sz="4" w:space="0" w:color="000000"/>
              <w:left w:val="single" w:sz="4" w:space="0" w:color="000000"/>
              <w:bottom w:val="single" w:sz="4" w:space="0" w:color="000000"/>
              <w:right w:val="single" w:sz="4" w:space="0" w:color="000000"/>
            </w:tcBorders>
          </w:tcPr>
          <w:p w:rsidR="009E4B2C" w:rsidRPr="00871738" w:rsidRDefault="00871738" w:rsidP="001E0347">
            <w:pPr>
              <w:spacing w:line="240" w:lineRule="auto"/>
              <w:jc w:val="center"/>
              <w:rPr>
                <w:rFonts w:ascii="Times New Roman" w:hAnsi="Times New Roman" w:cs="Times New Roman"/>
              </w:rPr>
            </w:pPr>
            <w:r w:rsidRPr="00871738">
              <w:rPr>
                <w:rFonts w:ascii="Times New Roman" w:hAnsi="Times New Roman" w:cs="Times New Roman"/>
              </w:rPr>
              <w:t>81,04</w:t>
            </w:r>
          </w:p>
        </w:tc>
        <w:tc>
          <w:tcPr>
            <w:tcW w:w="1418" w:type="dxa"/>
            <w:tcBorders>
              <w:top w:val="single" w:sz="4" w:space="0" w:color="000000"/>
              <w:left w:val="single" w:sz="4" w:space="0" w:color="000000"/>
              <w:bottom w:val="single" w:sz="4" w:space="0" w:color="000000"/>
              <w:right w:val="single" w:sz="4" w:space="0" w:color="000000"/>
            </w:tcBorders>
          </w:tcPr>
          <w:p w:rsidR="009E4B2C" w:rsidRPr="003C77D7" w:rsidRDefault="00C33E17" w:rsidP="001E0347">
            <w:pPr>
              <w:spacing w:line="240" w:lineRule="auto"/>
              <w:jc w:val="center"/>
              <w:rPr>
                <w:rFonts w:ascii="Times New Roman" w:hAnsi="Times New Roman" w:cs="Times New Roman"/>
              </w:rPr>
            </w:pPr>
            <w:r w:rsidRPr="003C77D7">
              <w:rPr>
                <w:rFonts w:ascii="Times New Roman" w:hAnsi="Times New Roman" w:cs="Times New Roman"/>
              </w:rPr>
              <w:t>37,02</w:t>
            </w:r>
          </w:p>
          <w:p w:rsidR="000F0129" w:rsidRPr="003C77D7" w:rsidRDefault="000F0129" w:rsidP="001E0347">
            <w:pPr>
              <w:spacing w:line="240" w:lineRule="auto"/>
              <w:jc w:val="center"/>
              <w:rPr>
                <w:rFonts w:ascii="Times New Roman" w:hAnsi="Times New Roman" w:cs="Times New Roman"/>
              </w:rPr>
            </w:pPr>
            <w:r w:rsidRPr="003C77D7">
              <w:rPr>
                <w:rFonts w:ascii="Times New Roman" w:hAnsi="Times New Roman" w:cs="Times New Roman"/>
              </w:rPr>
              <w:t>на 01.</w:t>
            </w:r>
            <w:r w:rsidR="00C33E17" w:rsidRPr="003C77D7">
              <w:rPr>
                <w:rFonts w:ascii="Times New Roman" w:hAnsi="Times New Roman" w:cs="Times New Roman"/>
              </w:rPr>
              <w:t>10.</w:t>
            </w:r>
            <w:r w:rsidRPr="003C77D7">
              <w:rPr>
                <w:rFonts w:ascii="Times New Roman" w:hAnsi="Times New Roman" w:cs="Times New Roman"/>
              </w:rPr>
              <w:t>2025</w:t>
            </w:r>
          </w:p>
        </w:tc>
        <w:tc>
          <w:tcPr>
            <w:tcW w:w="1701" w:type="dxa"/>
            <w:tcBorders>
              <w:top w:val="single" w:sz="4" w:space="0" w:color="000000"/>
              <w:left w:val="single" w:sz="4" w:space="0" w:color="000000"/>
              <w:bottom w:val="single" w:sz="4" w:space="0" w:color="000000"/>
              <w:right w:val="single" w:sz="4" w:space="0" w:color="000000"/>
            </w:tcBorders>
          </w:tcPr>
          <w:p w:rsidR="009E4B2C" w:rsidRPr="003C77D7" w:rsidRDefault="003C77D7" w:rsidP="001E0347">
            <w:pPr>
              <w:spacing w:line="240" w:lineRule="auto"/>
              <w:jc w:val="center"/>
              <w:rPr>
                <w:rFonts w:ascii="Times New Roman" w:hAnsi="Times New Roman" w:cs="Times New Roman"/>
              </w:rPr>
            </w:pPr>
            <w:r w:rsidRPr="003C77D7">
              <w:rPr>
                <w:rFonts w:ascii="Times New Roman" w:hAnsi="Times New Roman" w:cs="Times New Roman"/>
              </w:rPr>
              <w:t>-</w:t>
            </w:r>
          </w:p>
        </w:tc>
      </w:tr>
      <w:tr w:rsidR="009E4B2C" w:rsidRPr="00326348" w:rsidTr="00F778D6">
        <w:trPr>
          <w:jc w:val="center"/>
        </w:trPr>
        <w:tc>
          <w:tcPr>
            <w:tcW w:w="5017" w:type="dxa"/>
            <w:tcBorders>
              <w:top w:val="single" w:sz="4" w:space="0" w:color="000000"/>
              <w:left w:val="single" w:sz="4" w:space="0" w:color="000000"/>
              <w:bottom w:val="single" w:sz="4" w:space="0" w:color="000000"/>
              <w:right w:val="single" w:sz="4" w:space="0" w:color="000000"/>
            </w:tcBorders>
          </w:tcPr>
          <w:p w:rsidR="009E4B2C" w:rsidRPr="00871738" w:rsidRDefault="009E4B2C" w:rsidP="001E0347">
            <w:pPr>
              <w:spacing w:line="240" w:lineRule="auto"/>
              <w:rPr>
                <w:rFonts w:ascii="Times New Roman" w:hAnsi="Times New Roman" w:cs="Times New Roman"/>
              </w:rPr>
            </w:pPr>
            <w:r w:rsidRPr="00871738">
              <w:rPr>
                <w:rFonts w:ascii="Times New Roman" w:hAnsi="Times New Roman" w:cs="Times New Roman"/>
              </w:rPr>
              <w:lastRenderedPageBreak/>
              <w:t xml:space="preserve">Объем инвестиций в основной капитал, </w:t>
            </w:r>
            <w:proofErr w:type="gramStart"/>
            <w:r w:rsidRPr="00871738">
              <w:rPr>
                <w:rFonts w:ascii="Times New Roman" w:hAnsi="Times New Roman" w:cs="Times New Roman"/>
              </w:rPr>
              <w:t>млн</w:t>
            </w:r>
            <w:proofErr w:type="gramEnd"/>
            <w:r w:rsidRPr="00871738">
              <w:rPr>
                <w:rFonts w:ascii="Times New Roman" w:hAnsi="Times New Roman" w:cs="Times New Roman"/>
              </w:rPr>
              <w:t xml:space="preserve"> рублей </w:t>
            </w:r>
          </w:p>
        </w:tc>
        <w:tc>
          <w:tcPr>
            <w:tcW w:w="1329" w:type="dxa"/>
            <w:tcBorders>
              <w:top w:val="single" w:sz="4" w:space="0" w:color="000000"/>
              <w:left w:val="single" w:sz="4" w:space="0" w:color="000000"/>
              <w:bottom w:val="single" w:sz="4" w:space="0" w:color="000000"/>
              <w:right w:val="single" w:sz="4" w:space="0" w:color="000000"/>
            </w:tcBorders>
          </w:tcPr>
          <w:p w:rsidR="009E4B2C" w:rsidRPr="00871738" w:rsidRDefault="00871738" w:rsidP="001E0347">
            <w:pPr>
              <w:spacing w:line="240" w:lineRule="auto"/>
              <w:jc w:val="center"/>
              <w:rPr>
                <w:rFonts w:ascii="Times New Roman" w:hAnsi="Times New Roman" w:cs="Times New Roman"/>
              </w:rPr>
            </w:pPr>
            <w:r w:rsidRPr="00871738">
              <w:rPr>
                <w:rFonts w:ascii="Times New Roman" w:hAnsi="Times New Roman" w:cs="Times New Roman"/>
              </w:rPr>
              <w:t>1445,3</w:t>
            </w:r>
          </w:p>
        </w:tc>
        <w:tc>
          <w:tcPr>
            <w:tcW w:w="1418" w:type="dxa"/>
            <w:tcBorders>
              <w:top w:val="single" w:sz="4" w:space="0" w:color="000000"/>
              <w:left w:val="single" w:sz="4" w:space="0" w:color="000000"/>
              <w:bottom w:val="single" w:sz="4" w:space="0" w:color="000000"/>
              <w:right w:val="single" w:sz="4" w:space="0" w:color="000000"/>
            </w:tcBorders>
          </w:tcPr>
          <w:p w:rsidR="009E4B2C" w:rsidRPr="003C77D7" w:rsidRDefault="00C33E17" w:rsidP="001E0347">
            <w:pPr>
              <w:spacing w:line="240" w:lineRule="auto"/>
              <w:jc w:val="center"/>
              <w:rPr>
                <w:rFonts w:ascii="Times New Roman" w:hAnsi="Times New Roman" w:cs="Times New Roman"/>
              </w:rPr>
            </w:pPr>
            <w:r w:rsidRPr="003C77D7">
              <w:rPr>
                <w:rFonts w:ascii="Times New Roman" w:hAnsi="Times New Roman" w:cs="Times New Roman"/>
              </w:rPr>
              <w:t>583,12</w:t>
            </w:r>
          </w:p>
          <w:p w:rsidR="000F0129" w:rsidRPr="003C77D7" w:rsidRDefault="000F0129" w:rsidP="001E0347">
            <w:pPr>
              <w:spacing w:line="240" w:lineRule="auto"/>
              <w:jc w:val="center"/>
              <w:rPr>
                <w:rFonts w:ascii="Times New Roman" w:hAnsi="Times New Roman" w:cs="Times New Roman"/>
              </w:rPr>
            </w:pPr>
            <w:r w:rsidRPr="003C77D7">
              <w:rPr>
                <w:rFonts w:ascii="Times New Roman" w:hAnsi="Times New Roman" w:cs="Times New Roman"/>
              </w:rPr>
              <w:t>на 01.</w:t>
            </w:r>
            <w:r w:rsidR="00C33E17" w:rsidRPr="003C77D7">
              <w:rPr>
                <w:rFonts w:ascii="Times New Roman" w:hAnsi="Times New Roman" w:cs="Times New Roman"/>
              </w:rPr>
              <w:t>10</w:t>
            </w:r>
            <w:r w:rsidRPr="003C77D7">
              <w:rPr>
                <w:rFonts w:ascii="Times New Roman" w:hAnsi="Times New Roman" w:cs="Times New Roman"/>
              </w:rPr>
              <w:t>.2025</w:t>
            </w:r>
          </w:p>
        </w:tc>
        <w:tc>
          <w:tcPr>
            <w:tcW w:w="1701" w:type="dxa"/>
            <w:tcBorders>
              <w:top w:val="single" w:sz="4" w:space="0" w:color="000000"/>
              <w:left w:val="single" w:sz="4" w:space="0" w:color="000000"/>
              <w:bottom w:val="single" w:sz="4" w:space="0" w:color="000000"/>
              <w:right w:val="single" w:sz="4" w:space="0" w:color="000000"/>
            </w:tcBorders>
          </w:tcPr>
          <w:p w:rsidR="009E4B2C" w:rsidRPr="003C77D7" w:rsidRDefault="003C77D7" w:rsidP="001E0347">
            <w:pPr>
              <w:spacing w:line="240" w:lineRule="auto"/>
              <w:jc w:val="center"/>
              <w:rPr>
                <w:rFonts w:ascii="Times New Roman" w:hAnsi="Times New Roman" w:cs="Times New Roman"/>
              </w:rPr>
            </w:pPr>
            <w:r w:rsidRPr="003C77D7">
              <w:rPr>
                <w:rFonts w:ascii="Times New Roman" w:hAnsi="Times New Roman" w:cs="Times New Roman"/>
              </w:rPr>
              <w:t>-</w:t>
            </w:r>
          </w:p>
        </w:tc>
      </w:tr>
      <w:tr w:rsidR="009E4B2C" w:rsidRPr="00326348" w:rsidTr="0005228E">
        <w:trPr>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spacing w:after="0" w:line="240" w:lineRule="auto"/>
              <w:rPr>
                <w:rFonts w:ascii="Times New Roman" w:eastAsia="Times New Roman" w:hAnsi="Times New Roman" w:cs="Times New Roman"/>
                <w:lang w:eastAsia="ru-RU"/>
              </w:rPr>
            </w:pPr>
            <w:r w:rsidRPr="00871738">
              <w:rPr>
                <w:rFonts w:ascii="Times New Roman" w:eastAsia="Times New Roman" w:hAnsi="Times New Roman" w:cs="Times New Roman"/>
                <w:lang w:eastAsia="ru-RU"/>
              </w:rPr>
              <w:t>Обеспечение населения качественной питьевой водой, %</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871738" w:rsidP="001E0347">
            <w:pPr>
              <w:spacing w:after="0" w:line="240" w:lineRule="auto"/>
              <w:jc w:val="center"/>
              <w:rPr>
                <w:rFonts w:ascii="Times New Roman" w:eastAsia="Times New Roman" w:hAnsi="Times New Roman" w:cs="Times New Roman"/>
              </w:rPr>
            </w:pPr>
            <w:r w:rsidRPr="00871738">
              <w:rPr>
                <w:rFonts w:ascii="Times New Roman" w:eastAsia="Times New Roman" w:hAnsi="Times New Roman" w:cs="Times New Roman"/>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F54AD6" w:rsidRDefault="009E4B2C" w:rsidP="001E0347">
            <w:pPr>
              <w:spacing w:after="0" w:line="240" w:lineRule="auto"/>
              <w:jc w:val="center"/>
              <w:rPr>
                <w:rFonts w:ascii="Times New Roman" w:eastAsia="Times New Roman" w:hAnsi="Times New Roman" w:cs="Times New Roman"/>
              </w:rPr>
            </w:pPr>
            <w:r w:rsidRPr="00F54AD6">
              <w:rPr>
                <w:rFonts w:ascii="Times New Roman" w:eastAsia="Times New Roman" w:hAnsi="Times New Roman" w:cs="Times New Roman"/>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F54AD6" w:rsidRDefault="00F54AD6" w:rsidP="001E0347">
            <w:pPr>
              <w:spacing w:after="0" w:line="240" w:lineRule="auto"/>
              <w:jc w:val="center"/>
              <w:rPr>
                <w:rFonts w:ascii="Times New Roman" w:eastAsia="Times New Roman" w:hAnsi="Times New Roman" w:cs="Times New Roman"/>
              </w:rPr>
            </w:pPr>
            <w:r w:rsidRPr="00F54AD6">
              <w:rPr>
                <w:rFonts w:ascii="Times New Roman" w:eastAsia="Times New Roman" w:hAnsi="Times New Roman" w:cs="Times New Roman"/>
              </w:rPr>
              <w:t>100</w:t>
            </w:r>
          </w:p>
        </w:tc>
      </w:tr>
      <w:tr w:rsidR="009E4B2C" w:rsidRPr="00326348" w:rsidTr="0005228E">
        <w:trPr>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871738" w:rsidRDefault="009E4B2C" w:rsidP="001E0347">
            <w:pPr>
              <w:spacing w:after="0" w:line="240" w:lineRule="auto"/>
              <w:rPr>
                <w:rFonts w:ascii="Times New Roman" w:eastAsia="Times New Roman" w:hAnsi="Times New Roman" w:cs="Times New Roman"/>
                <w:lang w:eastAsia="ru-RU"/>
              </w:rPr>
            </w:pPr>
            <w:r w:rsidRPr="00871738">
              <w:rPr>
                <w:rFonts w:ascii="Times New Roman" w:eastAsia="Times New Roman" w:hAnsi="Times New Roman" w:cs="Times New Roman"/>
                <w:lang w:eastAsia="ru-RU"/>
              </w:rPr>
              <w:t>Ликвидация несанкционированных свалок, единиц</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AD0740" w:rsidRDefault="009E4B2C" w:rsidP="001E0347">
            <w:pPr>
              <w:spacing w:after="0" w:line="240" w:lineRule="auto"/>
              <w:jc w:val="center"/>
              <w:rPr>
                <w:rFonts w:ascii="Times New Roman" w:eastAsia="Times New Roman" w:hAnsi="Times New Roman" w:cs="Times New Roman"/>
              </w:rPr>
            </w:pPr>
            <w:r w:rsidRPr="00AD0740">
              <w:rPr>
                <w:rFonts w:ascii="Times New Roman" w:eastAsia="Times New Roman" w:hAnsi="Times New Roman" w:cs="Times New Roman"/>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AD0740" w:rsidRDefault="009E4B2C" w:rsidP="001E0347">
            <w:pPr>
              <w:spacing w:after="0" w:line="240" w:lineRule="auto"/>
              <w:jc w:val="center"/>
              <w:rPr>
                <w:rFonts w:ascii="Times New Roman" w:eastAsia="Times New Roman" w:hAnsi="Times New Roman" w:cs="Times New Roman"/>
              </w:rPr>
            </w:pPr>
            <w:r w:rsidRPr="00AD0740">
              <w:rPr>
                <w:rFonts w:ascii="Times New Roman" w:eastAsia="Times New Roman" w:hAnsi="Times New Roman" w:cs="Times New Roman"/>
              </w:rPr>
              <w:t>0</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AD0740" w:rsidRDefault="009E4B2C" w:rsidP="001E0347">
            <w:pPr>
              <w:spacing w:after="0" w:line="240" w:lineRule="auto"/>
              <w:jc w:val="center"/>
              <w:rPr>
                <w:rFonts w:ascii="Times New Roman" w:eastAsia="Times New Roman" w:hAnsi="Times New Roman" w:cs="Times New Roman"/>
              </w:rPr>
            </w:pPr>
            <w:r w:rsidRPr="00AD0740">
              <w:rPr>
                <w:rFonts w:ascii="Times New Roman" w:eastAsia="Times New Roman" w:hAnsi="Times New Roman" w:cs="Times New Roman"/>
              </w:rPr>
              <w:t>0</w:t>
            </w:r>
          </w:p>
        </w:tc>
      </w:tr>
      <w:tr w:rsidR="009E4B2C" w:rsidRPr="00430C0A" w:rsidTr="0005228E">
        <w:trPr>
          <w:trHeight w:val="453"/>
          <w:jc w:val="center"/>
        </w:trPr>
        <w:tc>
          <w:tcPr>
            <w:tcW w:w="5017" w:type="dxa"/>
            <w:tcBorders>
              <w:top w:val="single" w:sz="4" w:space="0" w:color="000000"/>
              <w:left w:val="single" w:sz="4" w:space="0" w:color="000000"/>
              <w:bottom w:val="single" w:sz="4" w:space="0" w:color="000000"/>
              <w:right w:val="single" w:sz="4" w:space="0" w:color="000000"/>
            </w:tcBorders>
            <w:vAlign w:val="center"/>
          </w:tcPr>
          <w:p w:rsidR="009E4B2C" w:rsidRPr="00326348" w:rsidRDefault="009E4B2C" w:rsidP="001E0347">
            <w:pPr>
              <w:spacing w:after="0" w:line="240" w:lineRule="auto"/>
              <w:rPr>
                <w:rFonts w:ascii="Times New Roman" w:eastAsia="Times New Roman" w:hAnsi="Times New Roman" w:cs="Times New Roman"/>
                <w:highlight w:val="lightGray"/>
                <w:lang w:eastAsia="ru-RU"/>
              </w:rPr>
            </w:pPr>
            <w:r w:rsidRPr="00871738">
              <w:rPr>
                <w:rFonts w:ascii="Times New Roman" w:eastAsia="Times New Roman" w:hAnsi="Times New Roman" w:cs="Times New Roman"/>
                <w:lang w:eastAsia="ru-RU"/>
              </w:rPr>
              <w:t>Организация раздельного сбора твердых бытовых отходов, единиц</w:t>
            </w:r>
          </w:p>
        </w:tc>
        <w:tc>
          <w:tcPr>
            <w:tcW w:w="1329" w:type="dxa"/>
            <w:tcBorders>
              <w:top w:val="single" w:sz="4" w:space="0" w:color="000000"/>
              <w:left w:val="single" w:sz="4" w:space="0" w:color="000000"/>
              <w:bottom w:val="single" w:sz="4" w:space="0" w:color="000000"/>
              <w:right w:val="single" w:sz="4" w:space="0" w:color="000000"/>
            </w:tcBorders>
            <w:vAlign w:val="center"/>
          </w:tcPr>
          <w:p w:rsidR="009E4B2C" w:rsidRPr="00AD0740" w:rsidRDefault="009E4B2C" w:rsidP="001E0347">
            <w:pPr>
              <w:spacing w:after="0" w:line="240" w:lineRule="auto"/>
              <w:jc w:val="center"/>
              <w:rPr>
                <w:rFonts w:ascii="Times New Roman" w:eastAsia="Times New Roman" w:hAnsi="Times New Roman" w:cs="Times New Roman"/>
              </w:rPr>
            </w:pPr>
            <w:r w:rsidRPr="00AD0740">
              <w:rPr>
                <w:rFonts w:ascii="Times New Roman" w:eastAsia="Times New Roman" w:hAnsi="Times New Roman" w:cs="Times New Roman"/>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9E4B2C" w:rsidRPr="00AD0740" w:rsidRDefault="009E4B2C" w:rsidP="001E0347">
            <w:pPr>
              <w:spacing w:after="0" w:line="240" w:lineRule="auto"/>
              <w:jc w:val="center"/>
              <w:rPr>
                <w:rFonts w:ascii="Times New Roman" w:eastAsia="Times New Roman" w:hAnsi="Times New Roman" w:cs="Times New Roman"/>
              </w:rPr>
            </w:pPr>
            <w:r w:rsidRPr="00AD0740">
              <w:rPr>
                <w:rFonts w:ascii="Times New Roman" w:eastAsia="Times New Roman" w:hAnsi="Times New Roman" w:cs="Times New Roman"/>
              </w:rPr>
              <w:t>0</w:t>
            </w:r>
          </w:p>
        </w:tc>
        <w:tc>
          <w:tcPr>
            <w:tcW w:w="1701" w:type="dxa"/>
            <w:tcBorders>
              <w:top w:val="single" w:sz="4" w:space="0" w:color="000000"/>
              <w:left w:val="single" w:sz="4" w:space="0" w:color="000000"/>
              <w:bottom w:val="single" w:sz="4" w:space="0" w:color="000000"/>
              <w:right w:val="single" w:sz="4" w:space="0" w:color="000000"/>
            </w:tcBorders>
            <w:vAlign w:val="center"/>
          </w:tcPr>
          <w:p w:rsidR="009E4B2C" w:rsidRPr="00AD0740" w:rsidRDefault="009E4B2C" w:rsidP="001E0347">
            <w:pPr>
              <w:spacing w:after="0" w:line="240" w:lineRule="auto"/>
              <w:jc w:val="center"/>
              <w:rPr>
                <w:rFonts w:ascii="Times New Roman" w:eastAsia="Times New Roman" w:hAnsi="Times New Roman" w:cs="Times New Roman"/>
              </w:rPr>
            </w:pPr>
            <w:r w:rsidRPr="00AD0740">
              <w:rPr>
                <w:rFonts w:ascii="Times New Roman" w:eastAsia="Times New Roman" w:hAnsi="Times New Roman" w:cs="Times New Roman"/>
              </w:rPr>
              <w:t>0</w:t>
            </w:r>
          </w:p>
        </w:tc>
      </w:tr>
    </w:tbl>
    <w:p w:rsidR="000D1402" w:rsidRDefault="000D1402" w:rsidP="001E0347">
      <w:pPr>
        <w:pStyle w:val="a6"/>
        <w:ind w:left="0"/>
        <w:rPr>
          <w:rFonts w:ascii="Times New Roman" w:hAnsi="Times New Roman"/>
          <w:b/>
          <w:bCs/>
          <w:caps/>
          <w:sz w:val="24"/>
          <w:szCs w:val="24"/>
        </w:rPr>
      </w:pPr>
    </w:p>
    <w:p w:rsidR="00B30994" w:rsidRPr="001E0347" w:rsidRDefault="000D1402" w:rsidP="001E0347">
      <w:pPr>
        <w:pStyle w:val="a6"/>
        <w:numPr>
          <w:ilvl w:val="0"/>
          <w:numId w:val="1"/>
        </w:numPr>
        <w:ind w:left="0" w:firstLine="0"/>
        <w:jc w:val="center"/>
        <w:outlineLvl w:val="0"/>
        <w:rPr>
          <w:rFonts w:ascii="Times New Roman" w:hAnsi="Times New Roman"/>
          <w:b/>
          <w:bCs/>
          <w:caps/>
          <w:sz w:val="24"/>
          <w:szCs w:val="24"/>
        </w:rPr>
      </w:pPr>
      <w:bookmarkStart w:id="7" w:name="_Toc191628927"/>
      <w:r w:rsidRPr="009B0E82">
        <w:rPr>
          <w:rFonts w:ascii="Times New Roman" w:hAnsi="Times New Roman"/>
          <w:b/>
          <w:bCs/>
          <w:caps/>
          <w:sz w:val="24"/>
          <w:szCs w:val="24"/>
        </w:rPr>
        <w:t>реализация экономической политики</w:t>
      </w:r>
      <w:bookmarkEnd w:id="7"/>
    </w:p>
    <w:p w:rsidR="00E9692E" w:rsidRDefault="003372FA" w:rsidP="001E0347">
      <w:pPr>
        <w:pStyle w:val="a6"/>
        <w:numPr>
          <w:ilvl w:val="1"/>
          <w:numId w:val="1"/>
        </w:numPr>
        <w:ind w:left="0" w:firstLine="0"/>
        <w:jc w:val="center"/>
        <w:outlineLvl w:val="1"/>
        <w:rPr>
          <w:rFonts w:ascii="Times New Roman" w:hAnsi="Times New Roman"/>
          <w:b/>
          <w:sz w:val="24"/>
          <w:szCs w:val="24"/>
        </w:rPr>
      </w:pPr>
      <w:bookmarkStart w:id="8" w:name="_Toc191628928"/>
      <w:r w:rsidRPr="009B0E82">
        <w:rPr>
          <w:rFonts w:ascii="Times New Roman" w:hAnsi="Times New Roman"/>
          <w:b/>
          <w:sz w:val="24"/>
          <w:szCs w:val="24"/>
        </w:rPr>
        <w:t>Промышленное производство</w:t>
      </w:r>
      <w:bookmarkEnd w:id="8"/>
    </w:p>
    <w:p w:rsidR="001E0347" w:rsidRPr="001E0347" w:rsidRDefault="001E0347" w:rsidP="001E0347">
      <w:pPr>
        <w:pStyle w:val="a6"/>
        <w:ind w:left="0"/>
        <w:outlineLvl w:val="1"/>
        <w:rPr>
          <w:rFonts w:ascii="Times New Roman" w:hAnsi="Times New Roman"/>
          <w:b/>
          <w:sz w:val="24"/>
          <w:szCs w:val="24"/>
        </w:rPr>
      </w:pPr>
    </w:p>
    <w:p w:rsidR="00D53E02" w:rsidRPr="00326348" w:rsidRDefault="00D53E02" w:rsidP="001E034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Промышленное производство района является одной из ключевых составляющих экономики, играя важную роль в формировании бюджета на всех уровнях, решении вопросов занятости населения и удовлетворении его потребностей. Структура промышленности района представлена преимущественно предприятиями пищевой и перерабатывающей отраслей.</w:t>
      </w:r>
    </w:p>
    <w:p w:rsidR="0010228B" w:rsidRDefault="009E4B2C" w:rsidP="001E034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По данным </w:t>
      </w:r>
      <w:proofErr w:type="spellStart"/>
      <w:r w:rsidRPr="00326348">
        <w:rPr>
          <w:rFonts w:ascii="Times New Roman" w:eastAsia="Times New Roman" w:hAnsi="Times New Roman" w:cs="Times New Roman"/>
          <w:sz w:val="24"/>
          <w:szCs w:val="24"/>
          <w:lang w:eastAsia="ru-RU"/>
        </w:rPr>
        <w:t>Карелиястата</w:t>
      </w:r>
      <w:proofErr w:type="spellEnd"/>
      <w:r w:rsidRPr="00326348">
        <w:rPr>
          <w:rFonts w:ascii="Times New Roman" w:eastAsia="Times New Roman" w:hAnsi="Times New Roman" w:cs="Times New Roman"/>
          <w:sz w:val="24"/>
          <w:szCs w:val="24"/>
          <w:lang w:eastAsia="ru-RU"/>
        </w:rPr>
        <w:t xml:space="preserve"> объем отгруженных товаров собственного производства, выполненных работ и услуг собственными силами производителей промышленной продукции в 202</w:t>
      </w:r>
      <w:r w:rsidR="00D24DEF" w:rsidRPr="00326348">
        <w:rPr>
          <w:rFonts w:ascii="Times New Roman" w:eastAsia="Times New Roman" w:hAnsi="Times New Roman" w:cs="Times New Roman"/>
          <w:sz w:val="24"/>
          <w:szCs w:val="24"/>
          <w:lang w:eastAsia="ru-RU"/>
        </w:rPr>
        <w:t>5</w:t>
      </w:r>
      <w:r w:rsidRPr="00326348">
        <w:rPr>
          <w:rFonts w:ascii="Times New Roman" w:eastAsia="Times New Roman" w:hAnsi="Times New Roman" w:cs="Times New Roman"/>
          <w:sz w:val="24"/>
          <w:szCs w:val="24"/>
          <w:lang w:eastAsia="ru-RU"/>
        </w:rPr>
        <w:t xml:space="preserve"> году составил </w:t>
      </w:r>
      <w:r w:rsidR="00D24DEF" w:rsidRPr="00326348">
        <w:rPr>
          <w:rFonts w:ascii="Times New Roman" w:eastAsia="Times New Roman" w:hAnsi="Times New Roman" w:cs="Times New Roman"/>
          <w:sz w:val="24"/>
          <w:szCs w:val="24"/>
          <w:lang w:eastAsia="ru-RU"/>
        </w:rPr>
        <w:t>2</w:t>
      </w:r>
      <w:r w:rsidR="004B5818">
        <w:rPr>
          <w:rFonts w:ascii="Times New Roman" w:eastAsia="Times New Roman" w:hAnsi="Times New Roman" w:cs="Times New Roman"/>
          <w:sz w:val="24"/>
          <w:szCs w:val="24"/>
          <w:lang w:eastAsia="ru-RU"/>
        </w:rPr>
        <w:t xml:space="preserve"> </w:t>
      </w:r>
      <w:proofErr w:type="gramStart"/>
      <w:r w:rsidRPr="00326348">
        <w:rPr>
          <w:rFonts w:ascii="Times New Roman" w:eastAsia="Times New Roman" w:hAnsi="Times New Roman" w:cs="Times New Roman"/>
          <w:sz w:val="24"/>
          <w:szCs w:val="24"/>
          <w:lang w:eastAsia="ru-RU"/>
        </w:rPr>
        <w:t>млрд</w:t>
      </w:r>
      <w:proofErr w:type="gramEnd"/>
      <w:r w:rsidR="004B5818">
        <w:rPr>
          <w:rFonts w:ascii="Times New Roman" w:eastAsia="Times New Roman" w:hAnsi="Times New Roman" w:cs="Times New Roman"/>
          <w:sz w:val="24"/>
          <w:szCs w:val="24"/>
          <w:lang w:eastAsia="ru-RU"/>
        </w:rPr>
        <w:t xml:space="preserve"> </w:t>
      </w:r>
      <w:r w:rsidR="00D24DEF" w:rsidRPr="00326348">
        <w:rPr>
          <w:rFonts w:ascii="Times New Roman" w:eastAsia="Times New Roman" w:hAnsi="Times New Roman" w:cs="Times New Roman"/>
          <w:sz w:val="24"/>
          <w:szCs w:val="24"/>
          <w:lang w:eastAsia="ru-RU"/>
        </w:rPr>
        <w:t>118</w:t>
      </w:r>
      <w:r w:rsidRPr="00326348">
        <w:rPr>
          <w:rFonts w:ascii="Times New Roman" w:eastAsia="Times New Roman" w:hAnsi="Times New Roman" w:cs="Times New Roman"/>
          <w:sz w:val="24"/>
          <w:szCs w:val="24"/>
          <w:lang w:eastAsia="ru-RU"/>
        </w:rPr>
        <w:t xml:space="preserve"> миллионов рублей, что составляет 1</w:t>
      </w:r>
      <w:r w:rsidR="00AC35FF" w:rsidRPr="00326348">
        <w:rPr>
          <w:rFonts w:ascii="Times New Roman" w:eastAsia="Times New Roman" w:hAnsi="Times New Roman" w:cs="Times New Roman"/>
          <w:sz w:val="24"/>
          <w:szCs w:val="24"/>
          <w:lang w:eastAsia="ru-RU"/>
        </w:rPr>
        <w:t>10</w:t>
      </w:r>
      <w:r w:rsidRPr="00326348">
        <w:rPr>
          <w:rFonts w:ascii="Times New Roman" w:eastAsia="Times New Roman" w:hAnsi="Times New Roman" w:cs="Times New Roman"/>
          <w:sz w:val="24"/>
          <w:szCs w:val="24"/>
          <w:lang w:eastAsia="ru-RU"/>
        </w:rPr>
        <w:t>,</w:t>
      </w:r>
      <w:r w:rsidR="00AC35FF" w:rsidRPr="00326348">
        <w:rPr>
          <w:rFonts w:ascii="Times New Roman" w:eastAsia="Times New Roman" w:hAnsi="Times New Roman" w:cs="Times New Roman"/>
          <w:sz w:val="24"/>
          <w:szCs w:val="24"/>
          <w:lang w:eastAsia="ru-RU"/>
        </w:rPr>
        <w:t>4</w:t>
      </w:r>
      <w:r w:rsidRPr="00326348">
        <w:rPr>
          <w:rFonts w:ascii="Times New Roman" w:eastAsia="Times New Roman" w:hAnsi="Times New Roman" w:cs="Times New Roman"/>
          <w:sz w:val="24"/>
          <w:szCs w:val="24"/>
          <w:lang w:eastAsia="ru-RU"/>
        </w:rPr>
        <w:t>% к уровню 202</w:t>
      </w:r>
      <w:r w:rsidR="00D24DEF" w:rsidRPr="00326348">
        <w:rPr>
          <w:rFonts w:ascii="Times New Roman" w:eastAsia="Times New Roman" w:hAnsi="Times New Roman" w:cs="Times New Roman"/>
          <w:sz w:val="24"/>
          <w:szCs w:val="24"/>
          <w:lang w:eastAsia="ru-RU"/>
        </w:rPr>
        <w:t>4</w:t>
      </w:r>
      <w:r w:rsidRPr="00326348">
        <w:rPr>
          <w:rFonts w:ascii="Times New Roman" w:eastAsia="Times New Roman" w:hAnsi="Times New Roman" w:cs="Times New Roman"/>
          <w:sz w:val="24"/>
          <w:szCs w:val="24"/>
          <w:lang w:eastAsia="ru-RU"/>
        </w:rPr>
        <w:t xml:space="preserve"> года.</w:t>
      </w:r>
      <w:r w:rsidR="001F3FBE">
        <w:rPr>
          <w:rFonts w:ascii="Times New Roman" w:eastAsia="Times New Roman" w:hAnsi="Times New Roman" w:cs="Times New Roman"/>
          <w:sz w:val="24"/>
          <w:szCs w:val="24"/>
          <w:lang w:eastAsia="ru-RU"/>
        </w:rPr>
        <w:t xml:space="preserve"> </w:t>
      </w:r>
      <w:r w:rsidRPr="001F3FBE">
        <w:rPr>
          <w:rFonts w:ascii="Times New Roman" w:eastAsia="Times New Roman" w:hAnsi="Times New Roman" w:cs="Times New Roman"/>
          <w:sz w:val="24"/>
          <w:szCs w:val="24"/>
          <w:lang w:eastAsia="ru-RU"/>
        </w:rPr>
        <w:t>Оборот организаций всех видо</w:t>
      </w:r>
      <w:r w:rsidR="00971668" w:rsidRPr="001F3FBE">
        <w:rPr>
          <w:rFonts w:ascii="Times New Roman" w:eastAsia="Times New Roman" w:hAnsi="Times New Roman" w:cs="Times New Roman"/>
          <w:sz w:val="24"/>
          <w:szCs w:val="24"/>
          <w:lang w:eastAsia="ru-RU"/>
        </w:rPr>
        <w:t xml:space="preserve">в деятельности составил </w:t>
      </w:r>
      <w:r w:rsidR="001F3FBE">
        <w:rPr>
          <w:rFonts w:ascii="Times New Roman" w:eastAsia="Times New Roman" w:hAnsi="Times New Roman" w:cs="Times New Roman"/>
          <w:sz w:val="24"/>
          <w:szCs w:val="24"/>
          <w:lang w:eastAsia="ru-RU"/>
        </w:rPr>
        <w:t>7</w:t>
      </w:r>
      <w:r w:rsidR="00971668" w:rsidRPr="001F3FBE">
        <w:rPr>
          <w:rFonts w:ascii="Times New Roman" w:eastAsia="Times New Roman" w:hAnsi="Times New Roman" w:cs="Times New Roman"/>
          <w:sz w:val="24"/>
          <w:szCs w:val="24"/>
          <w:lang w:eastAsia="ru-RU"/>
        </w:rPr>
        <w:t xml:space="preserve"> </w:t>
      </w:r>
      <w:proofErr w:type="gramStart"/>
      <w:r w:rsidR="00971668" w:rsidRPr="001F3FBE">
        <w:rPr>
          <w:rFonts w:ascii="Times New Roman" w:eastAsia="Times New Roman" w:hAnsi="Times New Roman" w:cs="Times New Roman"/>
          <w:sz w:val="24"/>
          <w:szCs w:val="24"/>
          <w:lang w:eastAsia="ru-RU"/>
        </w:rPr>
        <w:t>млрд</w:t>
      </w:r>
      <w:proofErr w:type="gramEnd"/>
      <w:r w:rsidR="00F76966">
        <w:rPr>
          <w:rFonts w:ascii="Times New Roman" w:eastAsia="Times New Roman" w:hAnsi="Times New Roman" w:cs="Times New Roman"/>
          <w:sz w:val="24"/>
          <w:szCs w:val="24"/>
          <w:lang w:eastAsia="ru-RU"/>
        </w:rPr>
        <w:t xml:space="preserve"> </w:t>
      </w:r>
      <w:r w:rsidR="001F3FBE">
        <w:rPr>
          <w:rFonts w:ascii="Times New Roman" w:eastAsia="Times New Roman" w:hAnsi="Times New Roman" w:cs="Times New Roman"/>
          <w:sz w:val="24"/>
          <w:szCs w:val="24"/>
          <w:lang w:eastAsia="ru-RU"/>
        </w:rPr>
        <w:t>577</w:t>
      </w:r>
      <w:r w:rsidRPr="001F3FBE">
        <w:rPr>
          <w:rFonts w:ascii="Times New Roman" w:eastAsia="Times New Roman" w:hAnsi="Times New Roman" w:cs="Times New Roman"/>
          <w:sz w:val="24"/>
          <w:szCs w:val="24"/>
          <w:lang w:eastAsia="ru-RU"/>
        </w:rPr>
        <w:t xml:space="preserve"> миллионов рублей или </w:t>
      </w:r>
      <w:r w:rsidR="001F3FBE">
        <w:rPr>
          <w:rFonts w:ascii="Times New Roman" w:eastAsia="Times New Roman" w:hAnsi="Times New Roman" w:cs="Times New Roman"/>
          <w:sz w:val="24"/>
          <w:szCs w:val="24"/>
          <w:lang w:eastAsia="ru-RU"/>
        </w:rPr>
        <w:t>110</w:t>
      </w:r>
      <w:r w:rsidRPr="001F3FBE">
        <w:rPr>
          <w:rFonts w:ascii="Times New Roman" w:eastAsia="Times New Roman" w:hAnsi="Times New Roman" w:cs="Times New Roman"/>
          <w:sz w:val="24"/>
          <w:szCs w:val="24"/>
          <w:lang w:eastAsia="ru-RU"/>
        </w:rPr>
        <w:t>% к уровню 202</w:t>
      </w:r>
      <w:r w:rsidR="001F3FBE">
        <w:rPr>
          <w:rFonts w:ascii="Times New Roman" w:eastAsia="Times New Roman" w:hAnsi="Times New Roman" w:cs="Times New Roman"/>
          <w:sz w:val="24"/>
          <w:szCs w:val="24"/>
          <w:lang w:eastAsia="ru-RU"/>
        </w:rPr>
        <w:t>4</w:t>
      </w:r>
      <w:r w:rsidRPr="001F3FBE">
        <w:rPr>
          <w:rFonts w:ascii="Times New Roman" w:eastAsia="Times New Roman" w:hAnsi="Times New Roman" w:cs="Times New Roman"/>
          <w:sz w:val="24"/>
          <w:szCs w:val="24"/>
          <w:lang w:eastAsia="ru-RU"/>
        </w:rPr>
        <w:t xml:space="preserve"> года</w:t>
      </w:r>
      <w:r w:rsidRPr="00832BC5">
        <w:rPr>
          <w:rFonts w:ascii="Times New Roman" w:eastAsia="Times New Roman" w:hAnsi="Times New Roman" w:cs="Times New Roman"/>
          <w:sz w:val="24"/>
          <w:szCs w:val="24"/>
          <w:lang w:eastAsia="ru-RU"/>
        </w:rPr>
        <w:t>.</w:t>
      </w:r>
    </w:p>
    <w:p w:rsidR="001E0347" w:rsidRPr="001E0347" w:rsidRDefault="001E0347" w:rsidP="001E0347">
      <w:pPr>
        <w:widowControl w:val="0"/>
        <w:autoSpaceDE w:val="0"/>
        <w:autoSpaceDN w:val="0"/>
        <w:spacing w:after="0" w:line="240" w:lineRule="auto"/>
        <w:ind w:firstLine="709"/>
        <w:jc w:val="both"/>
        <w:rPr>
          <w:rFonts w:ascii="Times New Roman" w:eastAsia="Times New Roman" w:hAnsi="Times New Roman" w:cs="Times New Roman"/>
          <w:sz w:val="24"/>
          <w:szCs w:val="24"/>
          <w:highlight w:val="lightGray"/>
          <w:lang w:val="en-US" w:eastAsia="ru-RU"/>
        </w:rPr>
      </w:pPr>
    </w:p>
    <w:p w:rsidR="00EE5DF8" w:rsidRDefault="00EE5DF8" w:rsidP="001E0347">
      <w:pPr>
        <w:pStyle w:val="a6"/>
        <w:numPr>
          <w:ilvl w:val="2"/>
          <w:numId w:val="1"/>
        </w:numPr>
        <w:ind w:left="0" w:firstLine="0"/>
        <w:jc w:val="center"/>
        <w:outlineLvl w:val="2"/>
        <w:rPr>
          <w:rFonts w:ascii="Times New Roman" w:hAnsi="Times New Roman"/>
          <w:b/>
          <w:sz w:val="24"/>
          <w:szCs w:val="24"/>
        </w:rPr>
      </w:pPr>
      <w:bookmarkStart w:id="9" w:name="_Toc191628929"/>
      <w:r w:rsidRPr="000A69E8">
        <w:rPr>
          <w:rFonts w:ascii="Times New Roman" w:hAnsi="Times New Roman"/>
          <w:b/>
          <w:sz w:val="24"/>
          <w:szCs w:val="24"/>
        </w:rPr>
        <w:t>Пищевая и перерабатывающая промышленность</w:t>
      </w:r>
      <w:bookmarkEnd w:id="9"/>
    </w:p>
    <w:p w:rsidR="001E0347" w:rsidRPr="000A69E8" w:rsidRDefault="001E0347" w:rsidP="001E0347">
      <w:pPr>
        <w:pStyle w:val="a6"/>
        <w:ind w:left="0"/>
        <w:outlineLvl w:val="2"/>
        <w:rPr>
          <w:rFonts w:ascii="Times New Roman" w:hAnsi="Times New Roman"/>
          <w:b/>
          <w:sz w:val="24"/>
          <w:szCs w:val="24"/>
        </w:rPr>
      </w:pPr>
    </w:p>
    <w:p w:rsidR="000A69E8" w:rsidRPr="00326348" w:rsidRDefault="000A69E8"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В Олонецком районе функционируют следующие предприятия пищевой и перерабатывающей промышленности:</w:t>
      </w:r>
    </w:p>
    <w:p w:rsidR="000A69E8" w:rsidRPr="00326348" w:rsidRDefault="000A69E8"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АО «Олонецкий хлебозавод»,</w:t>
      </w:r>
    </w:p>
    <w:p w:rsidR="000A69E8" w:rsidRPr="00326348" w:rsidRDefault="000A69E8"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АО «Олонецкий молочный комбинат»,</w:t>
      </w:r>
    </w:p>
    <w:p w:rsidR="000A69E8" w:rsidRPr="00326348" w:rsidRDefault="000A69E8"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 xml:space="preserve">ИП </w:t>
      </w:r>
      <w:proofErr w:type="spellStart"/>
      <w:r w:rsidRPr="00326348">
        <w:rPr>
          <w:rFonts w:ascii="Times New Roman" w:eastAsia="Calibri" w:hAnsi="Times New Roman" w:cs="Times New Roman"/>
          <w:sz w:val="24"/>
          <w:szCs w:val="24"/>
        </w:rPr>
        <w:t>Симак</w:t>
      </w:r>
      <w:proofErr w:type="spellEnd"/>
      <w:r w:rsidRPr="00326348">
        <w:rPr>
          <w:rFonts w:ascii="Times New Roman" w:eastAsia="Calibri" w:hAnsi="Times New Roman" w:cs="Times New Roman"/>
          <w:sz w:val="24"/>
          <w:szCs w:val="24"/>
        </w:rPr>
        <w:t xml:space="preserve"> И.А.,</w:t>
      </w:r>
    </w:p>
    <w:p w:rsidR="000A69E8" w:rsidRPr="00326348" w:rsidRDefault="000A69E8"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СПСПК «</w:t>
      </w:r>
      <w:proofErr w:type="spellStart"/>
      <w:r w:rsidRPr="00326348">
        <w:rPr>
          <w:rFonts w:ascii="Times New Roman" w:eastAsia="Calibri" w:hAnsi="Times New Roman" w:cs="Times New Roman"/>
          <w:sz w:val="24"/>
          <w:szCs w:val="24"/>
        </w:rPr>
        <w:t>АгроАльянс</w:t>
      </w:r>
      <w:proofErr w:type="spellEnd"/>
      <w:r w:rsidRPr="00326348">
        <w:rPr>
          <w:rFonts w:ascii="Times New Roman" w:eastAsia="Calibri" w:hAnsi="Times New Roman" w:cs="Times New Roman"/>
          <w:sz w:val="24"/>
          <w:szCs w:val="24"/>
        </w:rPr>
        <w:t>»,</w:t>
      </w:r>
    </w:p>
    <w:p w:rsidR="00EA2947" w:rsidRPr="00326348" w:rsidRDefault="000A69E8"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ООО «Три тумана».</w:t>
      </w:r>
    </w:p>
    <w:p w:rsidR="00F2351C" w:rsidRPr="00326348" w:rsidRDefault="00F2351C" w:rsidP="001E0347">
      <w:pPr>
        <w:spacing w:after="0" w:line="240" w:lineRule="auto"/>
        <w:ind w:firstLine="709"/>
        <w:jc w:val="both"/>
        <w:rPr>
          <w:rFonts w:ascii="Times New Roman" w:eastAsia="Calibri" w:hAnsi="Times New Roman" w:cs="Times New Roman"/>
          <w:sz w:val="24"/>
          <w:szCs w:val="32"/>
        </w:rPr>
      </w:pPr>
      <w:r w:rsidRPr="00326348">
        <w:rPr>
          <w:rFonts w:ascii="Times New Roman" w:eastAsia="Calibri" w:hAnsi="Times New Roman" w:cs="Times New Roman"/>
          <w:sz w:val="24"/>
          <w:szCs w:val="32"/>
        </w:rPr>
        <w:t xml:space="preserve">АО </w:t>
      </w:r>
      <w:r w:rsidR="00FA638E" w:rsidRPr="00326348">
        <w:rPr>
          <w:rFonts w:ascii="Times New Roman" w:eastAsia="Calibri" w:hAnsi="Times New Roman" w:cs="Times New Roman"/>
          <w:sz w:val="24"/>
          <w:szCs w:val="32"/>
        </w:rPr>
        <w:t xml:space="preserve">«Олонецкий молочный комбинат» </w:t>
      </w:r>
      <w:r w:rsidRPr="00326348">
        <w:rPr>
          <w:rFonts w:ascii="Times New Roman" w:eastAsia="Calibri" w:hAnsi="Times New Roman" w:cs="Times New Roman"/>
          <w:sz w:val="24"/>
          <w:szCs w:val="32"/>
        </w:rPr>
        <w:t xml:space="preserve">известен производством цельномолочной продукции. </w:t>
      </w:r>
      <w:r w:rsidRPr="00C863B2">
        <w:rPr>
          <w:rFonts w:ascii="Times New Roman" w:eastAsia="Calibri" w:hAnsi="Times New Roman" w:cs="Times New Roman"/>
          <w:sz w:val="24"/>
          <w:szCs w:val="32"/>
        </w:rPr>
        <w:t>Объем</w:t>
      </w:r>
      <w:r w:rsidRPr="00326348">
        <w:rPr>
          <w:rFonts w:ascii="Times New Roman" w:eastAsia="Calibri" w:hAnsi="Times New Roman" w:cs="Times New Roman"/>
          <w:sz w:val="24"/>
          <w:szCs w:val="32"/>
        </w:rPr>
        <w:t xml:space="preserve"> переработанного сырого молока в физическом весе в 2025 году составил 19,9 тыс. тонн (96,1% к уровню 2024 года).</w:t>
      </w:r>
      <w:r w:rsidR="001E0347" w:rsidRPr="001E0347">
        <w:rPr>
          <w:rFonts w:ascii="Times New Roman" w:eastAsia="Calibri" w:hAnsi="Times New Roman" w:cs="Times New Roman"/>
          <w:sz w:val="24"/>
          <w:szCs w:val="32"/>
        </w:rPr>
        <w:t xml:space="preserve"> </w:t>
      </w:r>
      <w:r w:rsidRPr="00326348">
        <w:rPr>
          <w:rFonts w:ascii="Times New Roman" w:eastAsia="Calibri" w:hAnsi="Times New Roman" w:cs="Times New Roman"/>
          <w:sz w:val="24"/>
          <w:szCs w:val="32"/>
        </w:rPr>
        <w:t>Объем производства молочной продукции в натуральном выражении составил 21,8 тыс. тонн или 135,4% к 2024 году.</w:t>
      </w:r>
    </w:p>
    <w:p w:rsidR="000A69E8" w:rsidRPr="00326348" w:rsidRDefault="000A69E8"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Производственные мощности загружены на 1</w:t>
      </w:r>
      <w:r w:rsidR="00F2351C" w:rsidRPr="00326348">
        <w:rPr>
          <w:rFonts w:ascii="Times New Roman" w:eastAsia="Calibri" w:hAnsi="Times New Roman" w:cs="Times New Roman"/>
          <w:sz w:val="24"/>
          <w:szCs w:val="24"/>
        </w:rPr>
        <w:t>00%, на предприятии трудится 192</w:t>
      </w:r>
      <w:r w:rsidRPr="00326348">
        <w:rPr>
          <w:rFonts w:ascii="Times New Roman" w:eastAsia="Calibri" w:hAnsi="Times New Roman" w:cs="Times New Roman"/>
          <w:sz w:val="24"/>
          <w:szCs w:val="24"/>
        </w:rPr>
        <w:t xml:space="preserve"> человек</w:t>
      </w:r>
      <w:r w:rsidR="00F2351C" w:rsidRPr="00326348">
        <w:rPr>
          <w:rFonts w:ascii="Times New Roman" w:eastAsia="Calibri" w:hAnsi="Times New Roman" w:cs="Times New Roman"/>
          <w:sz w:val="24"/>
          <w:szCs w:val="24"/>
        </w:rPr>
        <w:t>а</w:t>
      </w:r>
      <w:r w:rsidRPr="00326348">
        <w:rPr>
          <w:rFonts w:ascii="Times New Roman" w:eastAsia="Calibri" w:hAnsi="Times New Roman" w:cs="Times New Roman"/>
          <w:sz w:val="24"/>
          <w:szCs w:val="24"/>
        </w:rPr>
        <w:t>. Продукция реализуется через фирменные магазины «Олония» в Карелии, федеральные и региональные торговы</w:t>
      </w:r>
      <w:r w:rsidR="009E4B2C" w:rsidRPr="00326348">
        <w:rPr>
          <w:rFonts w:ascii="Times New Roman" w:eastAsia="Calibri" w:hAnsi="Times New Roman" w:cs="Times New Roman"/>
          <w:sz w:val="24"/>
          <w:szCs w:val="24"/>
        </w:rPr>
        <w:t xml:space="preserve">е сети («Магнит», «Пятерочка», </w:t>
      </w:r>
      <w:r w:rsidRPr="00326348">
        <w:rPr>
          <w:rFonts w:ascii="Times New Roman" w:eastAsia="Calibri" w:hAnsi="Times New Roman" w:cs="Times New Roman"/>
          <w:sz w:val="24"/>
          <w:szCs w:val="24"/>
        </w:rPr>
        <w:t xml:space="preserve">«Перекресток»), </w:t>
      </w:r>
      <w:proofErr w:type="gramStart"/>
      <w:r w:rsidRPr="00326348">
        <w:rPr>
          <w:rFonts w:ascii="Times New Roman" w:eastAsia="Calibri" w:hAnsi="Times New Roman" w:cs="Times New Roman"/>
          <w:sz w:val="24"/>
          <w:szCs w:val="24"/>
        </w:rPr>
        <w:t>интернет-магазины</w:t>
      </w:r>
      <w:proofErr w:type="gramEnd"/>
      <w:r w:rsidRPr="00326348">
        <w:rPr>
          <w:rFonts w:ascii="Times New Roman" w:eastAsia="Calibri" w:hAnsi="Times New Roman" w:cs="Times New Roman"/>
          <w:sz w:val="24"/>
          <w:szCs w:val="24"/>
        </w:rPr>
        <w:t xml:space="preserve"> («Олония», «</w:t>
      </w:r>
      <w:proofErr w:type="spellStart"/>
      <w:r w:rsidRPr="00326348">
        <w:rPr>
          <w:rFonts w:ascii="Times New Roman" w:eastAsia="Calibri" w:hAnsi="Times New Roman" w:cs="Times New Roman"/>
          <w:sz w:val="24"/>
          <w:szCs w:val="24"/>
        </w:rPr>
        <w:t>Олония.shop</w:t>
      </w:r>
      <w:proofErr w:type="spellEnd"/>
      <w:r w:rsidRPr="00326348">
        <w:rPr>
          <w:rFonts w:ascii="Times New Roman" w:eastAsia="Calibri" w:hAnsi="Times New Roman" w:cs="Times New Roman"/>
          <w:sz w:val="24"/>
          <w:szCs w:val="24"/>
        </w:rPr>
        <w:t>» в Санкт-Петербурге), а также поставляется в образовательные и медицинские учреждения.</w:t>
      </w:r>
    </w:p>
    <w:p w:rsidR="000A69E8" w:rsidRPr="00326348" w:rsidRDefault="00F2351C"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 xml:space="preserve">ИП Игорь Анатольевич </w:t>
      </w:r>
      <w:proofErr w:type="spellStart"/>
      <w:r w:rsidRPr="00326348">
        <w:rPr>
          <w:rFonts w:ascii="Times New Roman" w:eastAsia="Calibri" w:hAnsi="Times New Roman" w:cs="Times New Roman"/>
          <w:sz w:val="24"/>
          <w:szCs w:val="24"/>
        </w:rPr>
        <w:t>Симак</w:t>
      </w:r>
      <w:proofErr w:type="spellEnd"/>
      <w:r w:rsidR="001E0347" w:rsidRPr="001E0347">
        <w:rPr>
          <w:rFonts w:ascii="Times New Roman" w:eastAsia="Calibri" w:hAnsi="Times New Roman" w:cs="Times New Roman"/>
          <w:sz w:val="24"/>
          <w:szCs w:val="24"/>
        </w:rPr>
        <w:t xml:space="preserve"> </w:t>
      </w:r>
      <w:r w:rsidR="000A69E8" w:rsidRPr="00326348">
        <w:rPr>
          <w:rFonts w:ascii="Times New Roman" w:eastAsia="Calibri" w:hAnsi="Times New Roman" w:cs="Times New Roman"/>
          <w:sz w:val="24"/>
          <w:szCs w:val="24"/>
        </w:rPr>
        <w:t>занимается производством экологически чистых мясных и мясорастительных консервов в Олонце. Продукция изготавливается из свежего охлажденного мясного сырья с ветеринарным</w:t>
      </w:r>
      <w:r w:rsidR="0087641B" w:rsidRPr="00326348">
        <w:rPr>
          <w:rFonts w:ascii="Times New Roman" w:eastAsia="Calibri" w:hAnsi="Times New Roman" w:cs="Times New Roman"/>
          <w:sz w:val="24"/>
          <w:szCs w:val="24"/>
        </w:rPr>
        <w:t xml:space="preserve"> контролем. </w:t>
      </w:r>
      <w:proofErr w:type="gramStart"/>
      <w:r w:rsidR="0087641B" w:rsidRPr="00326348">
        <w:rPr>
          <w:rFonts w:ascii="Times New Roman" w:eastAsia="Calibri" w:hAnsi="Times New Roman" w:cs="Times New Roman"/>
          <w:sz w:val="24"/>
          <w:szCs w:val="24"/>
        </w:rPr>
        <w:t xml:space="preserve">Сырье закупается у </w:t>
      </w:r>
      <w:r w:rsidR="000A69E8" w:rsidRPr="00326348">
        <w:rPr>
          <w:rFonts w:ascii="Times New Roman" w:eastAsia="Calibri" w:hAnsi="Times New Roman" w:cs="Times New Roman"/>
          <w:sz w:val="24"/>
          <w:szCs w:val="24"/>
        </w:rPr>
        <w:t>АО «Племенное хозяйство «Ильинское», АО «</w:t>
      </w:r>
      <w:proofErr w:type="spellStart"/>
      <w:r w:rsidR="000A69E8" w:rsidRPr="00326348">
        <w:rPr>
          <w:rFonts w:ascii="Times New Roman" w:eastAsia="Calibri" w:hAnsi="Times New Roman" w:cs="Times New Roman"/>
          <w:sz w:val="24"/>
          <w:szCs w:val="24"/>
        </w:rPr>
        <w:t>Племсовхоз</w:t>
      </w:r>
      <w:proofErr w:type="spellEnd"/>
      <w:r w:rsidR="000A69E8" w:rsidRPr="00326348">
        <w:rPr>
          <w:rFonts w:ascii="Times New Roman" w:eastAsia="Calibri" w:hAnsi="Times New Roman" w:cs="Times New Roman"/>
          <w:sz w:val="24"/>
          <w:szCs w:val="24"/>
        </w:rPr>
        <w:t xml:space="preserve"> «Мегрега» (говядина), АО «Птицефабрика </w:t>
      </w:r>
      <w:proofErr w:type="spellStart"/>
      <w:r w:rsidR="000A69E8" w:rsidRPr="00326348">
        <w:rPr>
          <w:rFonts w:ascii="Times New Roman" w:eastAsia="Calibri" w:hAnsi="Times New Roman" w:cs="Times New Roman"/>
          <w:sz w:val="24"/>
          <w:szCs w:val="24"/>
        </w:rPr>
        <w:t>Синявинская</w:t>
      </w:r>
      <w:proofErr w:type="spellEnd"/>
      <w:r w:rsidR="000A69E8" w:rsidRPr="00326348">
        <w:rPr>
          <w:rFonts w:ascii="Times New Roman" w:eastAsia="Calibri" w:hAnsi="Times New Roman" w:cs="Times New Roman"/>
          <w:sz w:val="24"/>
          <w:szCs w:val="24"/>
        </w:rPr>
        <w:t>» (птица), ООО «Всеволожский Мясной Двор» (свинина).</w:t>
      </w:r>
      <w:proofErr w:type="gramEnd"/>
    </w:p>
    <w:p w:rsidR="000A69E8" w:rsidRPr="00326348" w:rsidRDefault="00F2351C"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 xml:space="preserve">ООО «Три тумана» </w:t>
      </w:r>
      <w:r w:rsidR="000A69E8" w:rsidRPr="00326348">
        <w:rPr>
          <w:rFonts w:ascii="Times New Roman" w:eastAsia="Calibri" w:hAnsi="Times New Roman" w:cs="Times New Roman"/>
          <w:sz w:val="24"/>
          <w:szCs w:val="24"/>
        </w:rPr>
        <w:t>специализируется на переработке рыбы. Ассортимент включает мороженую рыбу, соленую сельдь, рыбу и филе холодного и горячего копчения, икру лососевых, вяленое филе.</w:t>
      </w:r>
      <w:r w:rsidRPr="00326348">
        <w:rPr>
          <w:rFonts w:ascii="Times New Roman" w:eastAsia="Calibri" w:hAnsi="Times New Roman" w:cs="Times New Roman"/>
          <w:sz w:val="24"/>
          <w:szCs w:val="24"/>
        </w:rPr>
        <w:t xml:space="preserve"> На предприятии работают 32</w:t>
      </w:r>
      <w:r w:rsidR="000A69E8" w:rsidRPr="00326348">
        <w:rPr>
          <w:rFonts w:ascii="Times New Roman" w:eastAsia="Calibri" w:hAnsi="Times New Roman" w:cs="Times New Roman"/>
          <w:sz w:val="24"/>
          <w:szCs w:val="24"/>
        </w:rPr>
        <w:t xml:space="preserve"> человек</w:t>
      </w:r>
      <w:r w:rsidRPr="00326348">
        <w:rPr>
          <w:rFonts w:ascii="Times New Roman" w:eastAsia="Calibri" w:hAnsi="Times New Roman" w:cs="Times New Roman"/>
          <w:sz w:val="24"/>
          <w:szCs w:val="24"/>
        </w:rPr>
        <w:t>а</w:t>
      </w:r>
      <w:r w:rsidR="000A69E8" w:rsidRPr="00326348">
        <w:rPr>
          <w:rFonts w:ascii="Times New Roman" w:eastAsia="Calibri" w:hAnsi="Times New Roman" w:cs="Times New Roman"/>
          <w:sz w:val="24"/>
          <w:szCs w:val="24"/>
        </w:rPr>
        <w:t>.</w:t>
      </w:r>
    </w:p>
    <w:p w:rsidR="00F2351C" w:rsidRPr="00326348" w:rsidRDefault="00F2351C" w:rsidP="001E0347">
      <w:pPr>
        <w:spacing w:after="0" w:line="240" w:lineRule="auto"/>
        <w:ind w:firstLine="709"/>
        <w:jc w:val="both"/>
        <w:rPr>
          <w:rFonts w:ascii="Times New Roman" w:eastAsia="Calibri" w:hAnsi="Times New Roman" w:cs="Times New Roman"/>
          <w:sz w:val="24"/>
          <w:szCs w:val="32"/>
        </w:rPr>
      </w:pPr>
      <w:r w:rsidRPr="00326348">
        <w:rPr>
          <w:rFonts w:ascii="Times New Roman" w:eastAsia="Calibri" w:hAnsi="Times New Roman" w:cs="Times New Roman"/>
          <w:sz w:val="24"/>
          <w:szCs w:val="32"/>
        </w:rPr>
        <w:t>СПСПК «</w:t>
      </w:r>
      <w:proofErr w:type="spellStart"/>
      <w:r w:rsidRPr="00326348">
        <w:rPr>
          <w:rFonts w:ascii="Times New Roman" w:eastAsia="Calibri" w:hAnsi="Times New Roman" w:cs="Times New Roman"/>
          <w:sz w:val="24"/>
          <w:szCs w:val="32"/>
        </w:rPr>
        <w:t>АгроАльянс</w:t>
      </w:r>
      <w:proofErr w:type="spellEnd"/>
      <w:r w:rsidRPr="00326348">
        <w:rPr>
          <w:rFonts w:ascii="Times New Roman" w:eastAsia="Calibri" w:hAnsi="Times New Roman" w:cs="Times New Roman"/>
          <w:sz w:val="24"/>
          <w:szCs w:val="32"/>
        </w:rPr>
        <w:t xml:space="preserve">» в 2025 году выпустил новый продукт: </w:t>
      </w:r>
      <w:r w:rsidRPr="00326348">
        <w:rPr>
          <w:rFonts w:ascii="Times New Roman" w:hAnsi="Times New Roman" w:cs="Times New Roman"/>
          <w:sz w:val="24"/>
        </w:rPr>
        <w:t>молочное мороженое с еловым сиропом и лесными ягодами «Карельский лес».</w:t>
      </w:r>
      <w:r w:rsidRPr="00326348">
        <w:rPr>
          <w:rFonts w:ascii="Times New Roman" w:eastAsia="Calibri" w:hAnsi="Times New Roman" w:cs="Times New Roman"/>
          <w:sz w:val="24"/>
          <w:szCs w:val="32"/>
        </w:rPr>
        <w:t xml:space="preserve"> В фирменном магазине в Олонце предлагаются мармелад, джемы, овощные чипсы, леденцы, </w:t>
      </w:r>
      <w:proofErr w:type="spellStart"/>
      <w:r w:rsidRPr="00326348">
        <w:rPr>
          <w:rFonts w:ascii="Times New Roman" w:eastAsia="Calibri" w:hAnsi="Times New Roman" w:cs="Times New Roman"/>
          <w:sz w:val="24"/>
          <w:szCs w:val="32"/>
        </w:rPr>
        <w:t>сорбет</w:t>
      </w:r>
      <w:proofErr w:type="spellEnd"/>
      <w:r w:rsidRPr="00326348">
        <w:rPr>
          <w:rFonts w:ascii="Times New Roman" w:eastAsia="Calibri" w:hAnsi="Times New Roman" w:cs="Times New Roman"/>
          <w:sz w:val="24"/>
          <w:szCs w:val="32"/>
        </w:rPr>
        <w:t>.</w:t>
      </w:r>
      <w:r w:rsidR="0068536A">
        <w:rPr>
          <w:rFonts w:ascii="Times New Roman" w:eastAsia="Calibri" w:hAnsi="Times New Roman" w:cs="Times New Roman"/>
          <w:sz w:val="24"/>
          <w:szCs w:val="32"/>
        </w:rPr>
        <w:t xml:space="preserve"> </w:t>
      </w:r>
      <w:r w:rsidRPr="00326348">
        <w:rPr>
          <w:rFonts w:ascii="Times New Roman" w:eastAsia="Calibri" w:hAnsi="Times New Roman" w:cs="Times New Roman"/>
          <w:sz w:val="24"/>
          <w:szCs w:val="32"/>
        </w:rPr>
        <w:t>В кооперативе трудятся 12 человек.</w:t>
      </w:r>
    </w:p>
    <w:p w:rsidR="00EA2947" w:rsidRDefault="00F2351C" w:rsidP="001E0347">
      <w:pPr>
        <w:spacing w:after="0" w:line="240" w:lineRule="auto"/>
        <w:ind w:firstLine="709"/>
        <w:jc w:val="both"/>
        <w:rPr>
          <w:rFonts w:ascii="Times New Roman" w:eastAsia="Calibri" w:hAnsi="Times New Roman" w:cs="Times New Roman"/>
          <w:sz w:val="24"/>
          <w:szCs w:val="32"/>
        </w:rPr>
      </w:pPr>
      <w:r w:rsidRPr="00326348">
        <w:rPr>
          <w:rFonts w:ascii="Times New Roman" w:eastAsia="Calibri" w:hAnsi="Times New Roman" w:cs="Times New Roman"/>
          <w:sz w:val="24"/>
          <w:szCs w:val="32"/>
        </w:rPr>
        <w:lastRenderedPageBreak/>
        <w:t>АО «Олонецкий хлебозавод» – производит широкий ассортимент хлебобулочных и кондитерских изделий.</w:t>
      </w:r>
    </w:p>
    <w:p w:rsidR="005A06C0" w:rsidRPr="001E0347" w:rsidRDefault="005A06C0" w:rsidP="001E0347">
      <w:pPr>
        <w:spacing w:after="0" w:line="240" w:lineRule="auto"/>
        <w:ind w:firstLine="709"/>
        <w:jc w:val="both"/>
        <w:rPr>
          <w:rFonts w:ascii="Times New Roman" w:eastAsia="Calibri" w:hAnsi="Times New Roman" w:cs="Times New Roman"/>
          <w:sz w:val="24"/>
          <w:szCs w:val="32"/>
        </w:rPr>
      </w:pPr>
    </w:p>
    <w:p w:rsidR="00D53A71" w:rsidRDefault="00D53A71" w:rsidP="001E0347">
      <w:pPr>
        <w:pStyle w:val="a6"/>
        <w:numPr>
          <w:ilvl w:val="1"/>
          <w:numId w:val="1"/>
        </w:numPr>
        <w:ind w:left="0" w:firstLine="0"/>
        <w:jc w:val="center"/>
        <w:outlineLvl w:val="1"/>
        <w:rPr>
          <w:rFonts w:ascii="Times New Roman" w:hAnsi="Times New Roman"/>
          <w:b/>
          <w:sz w:val="24"/>
          <w:szCs w:val="24"/>
        </w:rPr>
      </w:pPr>
      <w:bookmarkStart w:id="10" w:name="_Toc191628930"/>
      <w:proofErr w:type="gramStart"/>
      <w:r w:rsidRPr="00E26A45">
        <w:rPr>
          <w:rFonts w:ascii="Times New Roman" w:hAnsi="Times New Roman"/>
          <w:b/>
          <w:sz w:val="24"/>
          <w:szCs w:val="24"/>
        </w:rPr>
        <w:t>Агропромышленный</w:t>
      </w:r>
      <w:proofErr w:type="gramEnd"/>
      <w:r w:rsidRPr="00E26A45">
        <w:rPr>
          <w:rFonts w:ascii="Times New Roman" w:hAnsi="Times New Roman"/>
          <w:b/>
          <w:sz w:val="24"/>
          <w:szCs w:val="24"/>
        </w:rPr>
        <w:t xml:space="preserve"> и </w:t>
      </w:r>
      <w:proofErr w:type="spellStart"/>
      <w:r w:rsidRPr="00E26A45">
        <w:rPr>
          <w:rFonts w:ascii="Times New Roman" w:hAnsi="Times New Roman"/>
          <w:b/>
          <w:sz w:val="24"/>
          <w:szCs w:val="24"/>
        </w:rPr>
        <w:t>рыбохозяйственный</w:t>
      </w:r>
      <w:proofErr w:type="spellEnd"/>
      <w:r w:rsidRPr="00E26A45">
        <w:rPr>
          <w:rFonts w:ascii="Times New Roman" w:hAnsi="Times New Roman"/>
          <w:b/>
          <w:sz w:val="24"/>
          <w:szCs w:val="24"/>
        </w:rPr>
        <w:t xml:space="preserve"> комплексы</w:t>
      </w:r>
      <w:bookmarkEnd w:id="10"/>
    </w:p>
    <w:p w:rsidR="005A06C0" w:rsidRPr="001E0347" w:rsidRDefault="005A06C0" w:rsidP="005A06C0">
      <w:pPr>
        <w:pStyle w:val="a6"/>
        <w:ind w:left="0"/>
        <w:outlineLvl w:val="1"/>
        <w:rPr>
          <w:rFonts w:ascii="Times New Roman" w:hAnsi="Times New Roman"/>
          <w:b/>
          <w:sz w:val="24"/>
          <w:szCs w:val="24"/>
        </w:rPr>
      </w:pPr>
    </w:p>
    <w:p w:rsidR="000F0129" w:rsidRDefault="00982BBA" w:rsidP="001E0347">
      <w:pPr>
        <w:spacing w:after="0" w:line="240" w:lineRule="auto"/>
        <w:ind w:firstLine="680"/>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Агропромышленный комплекс, в основе которого лежит сельское хозяйство, является одной из ключевых отраслей экономики района. Именно он формирует агропродовольственный рынок, обеспечивает продовольственную безопасность и способствует развитию трудового потенциала сельских территорий. Район обладает благоприятными условиями для ведения сельскохозяйственной деятельности, что создает отличные перспективы для её развития. Администрация района активно работает над сохранением сельскохозяйственного производства, создавая условия для выпуска конкурентоспособной продукции. Это позволяет обеспечить жителей района и республики</w:t>
      </w:r>
      <w:r w:rsidR="0068536A">
        <w:rPr>
          <w:rFonts w:ascii="Times New Roman" w:eastAsia="Calibri" w:hAnsi="Times New Roman" w:cs="Times New Roman"/>
          <w:sz w:val="24"/>
          <w:szCs w:val="24"/>
        </w:rPr>
        <w:t xml:space="preserve"> </w:t>
      </w:r>
      <w:r w:rsidRPr="00326348">
        <w:rPr>
          <w:rFonts w:ascii="Times New Roman" w:eastAsia="Calibri" w:hAnsi="Times New Roman" w:cs="Times New Roman"/>
          <w:sz w:val="24"/>
          <w:szCs w:val="24"/>
        </w:rPr>
        <w:t>качественными продуктами питания местного производства, а также улучшить качество жизни на селе, сделав его более комфортным и привлекательным для проживания.</w:t>
      </w:r>
    </w:p>
    <w:p w:rsidR="005A06C0" w:rsidRPr="001E0347" w:rsidRDefault="005A06C0" w:rsidP="001E0347">
      <w:pPr>
        <w:spacing w:after="0" w:line="240" w:lineRule="auto"/>
        <w:ind w:firstLine="680"/>
        <w:jc w:val="both"/>
        <w:rPr>
          <w:rFonts w:ascii="Times New Roman" w:eastAsia="Calibri" w:hAnsi="Times New Roman" w:cs="Times New Roman"/>
          <w:sz w:val="24"/>
          <w:szCs w:val="24"/>
        </w:rPr>
      </w:pPr>
    </w:p>
    <w:p w:rsidR="00D53A71" w:rsidRDefault="00D53A71" w:rsidP="001E0347">
      <w:pPr>
        <w:pStyle w:val="a6"/>
        <w:numPr>
          <w:ilvl w:val="2"/>
          <w:numId w:val="1"/>
        </w:numPr>
        <w:ind w:left="0" w:firstLine="0"/>
        <w:jc w:val="center"/>
        <w:outlineLvl w:val="2"/>
        <w:rPr>
          <w:rFonts w:ascii="Times New Roman" w:hAnsi="Times New Roman"/>
          <w:b/>
          <w:sz w:val="24"/>
          <w:szCs w:val="24"/>
        </w:rPr>
      </w:pPr>
      <w:bookmarkStart w:id="11" w:name="_Toc191628931"/>
      <w:r w:rsidRPr="00784ADF">
        <w:rPr>
          <w:rFonts w:ascii="Times New Roman" w:hAnsi="Times New Roman"/>
          <w:b/>
          <w:sz w:val="24"/>
          <w:szCs w:val="24"/>
        </w:rPr>
        <w:t>Сельское хозяйство</w:t>
      </w:r>
      <w:bookmarkEnd w:id="11"/>
    </w:p>
    <w:p w:rsidR="005A06C0" w:rsidRPr="001E0347" w:rsidRDefault="005A06C0" w:rsidP="005A06C0">
      <w:pPr>
        <w:pStyle w:val="a6"/>
        <w:ind w:left="0"/>
        <w:outlineLvl w:val="2"/>
        <w:rPr>
          <w:rFonts w:ascii="Times New Roman" w:hAnsi="Times New Roman"/>
          <w:b/>
          <w:sz w:val="24"/>
          <w:szCs w:val="24"/>
        </w:rPr>
      </w:pPr>
    </w:p>
    <w:p w:rsidR="00031CBF" w:rsidRPr="00326348" w:rsidRDefault="00031CBF" w:rsidP="001E0347">
      <w:pPr>
        <w:spacing w:after="0" w:line="240" w:lineRule="auto"/>
        <w:ind w:firstLine="709"/>
        <w:jc w:val="both"/>
        <w:rPr>
          <w:rFonts w:ascii="Times New Roman" w:eastAsia="Times New Roman" w:hAnsi="Times New Roman" w:cs="Times New Roman"/>
          <w:sz w:val="24"/>
          <w:szCs w:val="24"/>
        </w:rPr>
      </w:pPr>
      <w:r w:rsidRPr="00326348">
        <w:rPr>
          <w:rFonts w:ascii="Times New Roman" w:eastAsia="Times New Roman" w:hAnsi="Times New Roman" w:cs="Times New Roman"/>
          <w:sz w:val="24"/>
          <w:szCs w:val="24"/>
        </w:rPr>
        <w:t>На территории района функционируют следующие аграрные объекты:</w:t>
      </w:r>
    </w:p>
    <w:p w:rsidR="00031CBF" w:rsidRPr="00326348" w:rsidRDefault="00031CBF" w:rsidP="0093451E">
      <w:pPr>
        <w:pStyle w:val="a6"/>
        <w:numPr>
          <w:ilvl w:val="0"/>
          <w:numId w:val="2"/>
        </w:numPr>
        <w:ind w:left="0" w:firstLine="709"/>
        <w:jc w:val="both"/>
        <w:rPr>
          <w:rFonts w:ascii="Times New Roman" w:eastAsia="Times New Roman" w:hAnsi="Times New Roman"/>
          <w:sz w:val="24"/>
          <w:szCs w:val="24"/>
        </w:rPr>
      </w:pPr>
      <w:r w:rsidRPr="00326348">
        <w:rPr>
          <w:rFonts w:ascii="Times New Roman" w:eastAsia="Times New Roman" w:hAnsi="Times New Roman"/>
          <w:sz w:val="24"/>
          <w:szCs w:val="24"/>
        </w:rPr>
        <w:t xml:space="preserve">3 </w:t>
      </w:r>
      <w:proofErr w:type="gramStart"/>
      <w:r w:rsidRPr="00326348">
        <w:rPr>
          <w:rFonts w:ascii="Times New Roman" w:eastAsia="Times New Roman" w:hAnsi="Times New Roman"/>
          <w:sz w:val="24"/>
          <w:szCs w:val="24"/>
        </w:rPr>
        <w:t>действующих</w:t>
      </w:r>
      <w:proofErr w:type="gramEnd"/>
      <w:r w:rsidRPr="00326348">
        <w:rPr>
          <w:rFonts w:ascii="Times New Roman" w:eastAsia="Times New Roman" w:hAnsi="Times New Roman"/>
          <w:sz w:val="24"/>
          <w:szCs w:val="24"/>
        </w:rPr>
        <w:t xml:space="preserve"> сельскохозяйственных предприятия:</w:t>
      </w:r>
    </w:p>
    <w:p w:rsidR="00031CBF" w:rsidRPr="005A06C0" w:rsidRDefault="00031CBF" w:rsidP="0093451E">
      <w:pPr>
        <w:pStyle w:val="a6"/>
        <w:numPr>
          <w:ilvl w:val="0"/>
          <w:numId w:val="9"/>
        </w:numPr>
        <w:jc w:val="both"/>
        <w:rPr>
          <w:rFonts w:ascii="Times New Roman" w:eastAsia="Times New Roman" w:hAnsi="Times New Roman"/>
          <w:sz w:val="24"/>
          <w:szCs w:val="24"/>
        </w:rPr>
      </w:pPr>
      <w:r w:rsidRPr="005A06C0">
        <w:rPr>
          <w:rFonts w:ascii="Times New Roman" w:eastAsia="Times New Roman" w:hAnsi="Times New Roman"/>
          <w:sz w:val="24"/>
          <w:szCs w:val="24"/>
        </w:rPr>
        <w:t>АО «Племенное хозяйство «Ильинское» (п. Ильинский);</w:t>
      </w:r>
    </w:p>
    <w:p w:rsidR="00031CBF" w:rsidRPr="005A06C0" w:rsidRDefault="00031CBF" w:rsidP="0093451E">
      <w:pPr>
        <w:pStyle w:val="a6"/>
        <w:numPr>
          <w:ilvl w:val="0"/>
          <w:numId w:val="9"/>
        </w:numPr>
        <w:jc w:val="both"/>
        <w:rPr>
          <w:rFonts w:ascii="Times New Roman" w:eastAsia="Times New Roman" w:hAnsi="Times New Roman"/>
          <w:sz w:val="24"/>
          <w:szCs w:val="24"/>
        </w:rPr>
      </w:pPr>
      <w:r w:rsidRPr="005A06C0">
        <w:rPr>
          <w:rFonts w:ascii="Times New Roman" w:eastAsia="Times New Roman" w:hAnsi="Times New Roman"/>
          <w:sz w:val="24"/>
          <w:szCs w:val="24"/>
        </w:rPr>
        <w:t>АО «</w:t>
      </w:r>
      <w:proofErr w:type="spellStart"/>
      <w:r w:rsidRPr="005A06C0">
        <w:rPr>
          <w:rFonts w:ascii="Times New Roman" w:eastAsia="Times New Roman" w:hAnsi="Times New Roman"/>
          <w:sz w:val="24"/>
          <w:szCs w:val="24"/>
        </w:rPr>
        <w:t>Племсовхоз</w:t>
      </w:r>
      <w:proofErr w:type="spellEnd"/>
      <w:r w:rsidRPr="005A06C0">
        <w:rPr>
          <w:rFonts w:ascii="Times New Roman" w:eastAsia="Times New Roman" w:hAnsi="Times New Roman"/>
          <w:sz w:val="24"/>
          <w:szCs w:val="24"/>
        </w:rPr>
        <w:t xml:space="preserve"> «Мегрега» (д. Мегрега);</w:t>
      </w:r>
    </w:p>
    <w:p w:rsidR="00031CBF" w:rsidRPr="005A06C0" w:rsidRDefault="00031CBF" w:rsidP="0093451E">
      <w:pPr>
        <w:pStyle w:val="a6"/>
        <w:numPr>
          <w:ilvl w:val="0"/>
          <w:numId w:val="9"/>
        </w:numPr>
        <w:jc w:val="both"/>
        <w:rPr>
          <w:rFonts w:ascii="Times New Roman" w:eastAsia="Times New Roman" w:hAnsi="Times New Roman"/>
          <w:sz w:val="24"/>
          <w:szCs w:val="24"/>
        </w:rPr>
      </w:pPr>
      <w:r w:rsidRPr="005A06C0">
        <w:rPr>
          <w:rFonts w:ascii="Times New Roman" w:eastAsia="Times New Roman" w:hAnsi="Times New Roman"/>
          <w:sz w:val="24"/>
          <w:szCs w:val="24"/>
        </w:rPr>
        <w:t>ООО «Совхоз «Аграрный» (д. Рыпушкалицы).</w:t>
      </w:r>
    </w:p>
    <w:p w:rsidR="00031CBF" w:rsidRPr="00326348" w:rsidRDefault="00031CBF" w:rsidP="0093451E">
      <w:pPr>
        <w:pStyle w:val="a6"/>
        <w:numPr>
          <w:ilvl w:val="0"/>
          <w:numId w:val="2"/>
        </w:numPr>
        <w:ind w:left="0" w:firstLine="709"/>
        <w:jc w:val="both"/>
        <w:rPr>
          <w:rFonts w:ascii="Times New Roman" w:eastAsia="Times New Roman" w:hAnsi="Times New Roman"/>
          <w:sz w:val="24"/>
          <w:szCs w:val="24"/>
        </w:rPr>
      </w:pPr>
      <w:r w:rsidRPr="00326348">
        <w:rPr>
          <w:rFonts w:ascii="Times New Roman" w:eastAsia="Times New Roman" w:hAnsi="Times New Roman"/>
          <w:sz w:val="24"/>
          <w:szCs w:val="24"/>
        </w:rPr>
        <w:t xml:space="preserve">3 </w:t>
      </w:r>
      <w:proofErr w:type="gramStart"/>
      <w:r w:rsidRPr="00326348">
        <w:rPr>
          <w:rFonts w:ascii="Times New Roman" w:eastAsia="Times New Roman" w:hAnsi="Times New Roman"/>
          <w:sz w:val="24"/>
          <w:szCs w:val="24"/>
        </w:rPr>
        <w:t>сельскохозяйственных</w:t>
      </w:r>
      <w:proofErr w:type="gramEnd"/>
      <w:r w:rsidRPr="00326348">
        <w:rPr>
          <w:rFonts w:ascii="Times New Roman" w:eastAsia="Times New Roman" w:hAnsi="Times New Roman"/>
          <w:sz w:val="24"/>
          <w:szCs w:val="24"/>
        </w:rPr>
        <w:t xml:space="preserve"> потребительских кооператива:</w:t>
      </w:r>
    </w:p>
    <w:p w:rsidR="00031CBF" w:rsidRPr="005A06C0" w:rsidRDefault="00031CBF" w:rsidP="0093451E">
      <w:pPr>
        <w:pStyle w:val="a6"/>
        <w:numPr>
          <w:ilvl w:val="0"/>
          <w:numId w:val="10"/>
        </w:numPr>
        <w:ind w:left="0" w:firstLine="360"/>
        <w:jc w:val="both"/>
        <w:rPr>
          <w:rFonts w:ascii="Times New Roman" w:eastAsia="Times New Roman" w:hAnsi="Times New Roman"/>
          <w:sz w:val="24"/>
          <w:szCs w:val="24"/>
        </w:rPr>
      </w:pPr>
      <w:r w:rsidRPr="005A06C0">
        <w:rPr>
          <w:rFonts w:ascii="Times New Roman" w:eastAsia="Times New Roman" w:hAnsi="Times New Roman"/>
          <w:sz w:val="24"/>
          <w:szCs w:val="24"/>
        </w:rPr>
        <w:t xml:space="preserve">Сельскохозяйственный потребительский </w:t>
      </w:r>
      <w:proofErr w:type="gramStart"/>
      <w:r w:rsidRPr="005A06C0">
        <w:rPr>
          <w:rFonts w:ascii="Times New Roman" w:eastAsia="Times New Roman" w:hAnsi="Times New Roman"/>
          <w:sz w:val="24"/>
          <w:szCs w:val="24"/>
        </w:rPr>
        <w:t>снабженческо-сбытовой</w:t>
      </w:r>
      <w:proofErr w:type="gramEnd"/>
      <w:r w:rsidRPr="005A06C0">
        <w:rPr>
          <w:rFonts w:ascii="Times New Roman" w:eastAsia="Times New Roman" w:hAnsi="Times New Roman"/>
          <w:sz w:val="24"/>
          <w:szCs w:val="24"/>
        </w:rPr>
        <w:t xml:space="preserve"> кооператив «Олонец – Агро»;</w:t>
      </w:r>
    </w:p>
    <w:p w:rsidR="00031CBF" w:rsidRPr="005A06C0" w:rsidRDefault="00031CBF" w:rsidP="0093451E">
      <w:pPr>
        <w:pStyle w:val="a6"/>
        <w:numPr>
          <w:ilvl w:val="0"/>
          <w:numId w:val="10"/>
        </w:numPr>
        <w:ind w:left="0" w:firstLine="360"/>
        <w:jc w:val="both"/>
        <w:rPr>
          <w:rFonts w:ascii="Times New Roman" w:eastAsia="Times New Roman" w:hAnsi="Times New Roman"/>
          <w:sz w:val="24"/>
          <w:szCs w:val="24"/>
        </w:rPr>
      </w:pPr>
      <w:r w:rsidRPr="005A06C0">
        <w:rPr>
          <w:rFonts w:ascii="Times New Roman" w:eastAsia="Times New Roman" w:hAnsi="Times New Roman"/>
          <w:sz w:val="24"/>
          <w:szCs w:val="24"/>
        </w:rPr>
        <w:t>Сельскохозяйственный потребительский перерабатывающий сбытовой кооператив «</w:t>
      </w:r>
      <w:proofErr w:type="spellStart"/>
      <w:r w:rsidRPr="005A06C0">
        <w:rPr>
          <w:rFonts w:ascii="Times New Roman" w:eastAsia="Times New Roman" w:hAnsi="Times New Roman"/>
          <w:sz w:val="24"/>
          <w:szCs w:val="24"/>
        </w:rPr>
        <w:t>АгроАльянс</w:t>
      </w:r>
      <w:proofErr w:type="spellEnd"/>
      <w:r w:rsidRPr="005A06C0">
        <w:rPr>
          <w:rFonts w:ascii="Times New Roman" w:eastAsia="Times New Roman" w:hAnsi="Times New Roman"/>
          <w:sz w:val="24"/>
          <w:szCs w:val="24"/>
        </w:rPr>
        <w:t>»;</w:t>
      </w:r>
    </w:p>
    <w:p w:rsidR="00031CBF" w:rsidRPr="005A06C0" w:rsidRDefault="00031CBF" w:rsidP="0093451E">
      <w:pPr>
        <w:pStyle w:val="a6"/>
        <w:numPr>
          <w:ilvl w:val="0"/>
          <w:numId w:val="10"/>
        </w:numPr>
        <w:ind w:left="0" w:firstLine="360"/>
        <w:jc w:val="both"/>
        <w:rPr>
          <w:rFonts w:ascii="Times New Roman" w:eastAsia="Times New Roman" w:hAnsi="Times New Roman"/>
          <w:sz w:val="24"/>
          <w:szCs w:val="24"/>
        </w:rPr>
      </w:pPr>
      <w:r w:rsidRPr="005A06C0">
        <w:rPr>
          <w:rFonts w:ascii="Times New Roman" w:eastAsia="Times New Roman" w:hAnsi="Times New Roman"/>
          <w:sz w:val="24"/>
          <w:szCs w:val="24"/>
        </w:rPr>
        <w:t xml:space="preserve">Сельскохозяйственный потребительский </w:t>
      </w:r>
      <w:proofErr w:type="gramStart"/>
      <w:r w:rsidRPr="005A06C0">
        <w:rPr>
          <w:rFonts w:ascii="Times New Roman" w:eastAsia="Times New Roman" w:hAnsi="Times New Roman"/>
          <w:sz w:val="24"/>
          <w:szCs w:val="24"/>
        </w:rPr>
        <w:t>снабженческо-сбытовой</w:t>
      </w:r>
      <w:proofErr w:type="gramEnd"/>
      <w:r w:rsidRPr="005A06C0">
        <w:rPr>
          <w:rFonts w:ascii="Times New Roman" w:eastAsia="Times New Roman" w:hAnsi="Times New Roman"/>
          <w:sz w:val="24"/>
          <w:szCs w:val="24"/>
        </w:rPr>
        <w:t xml:space="preserve"> кооператив «Карельская Сотка».</w:t>
      </w:r>
    </w:p>
    <w:p w:rsidR="00031CBF" w:rsidRPr="00326348" w:rsidRDefault="003411DC" w:rsidP="0093451E">
      <w:pPr>
        <w:pStyle w:val="a6"/>
        <w:numPr>
          <w:ilvl w:val="0"/>
          <w:numId w:val="2"/>
        </w:numPr>
        <w:ind w:left="0" w:firstLine="709"/>
        <w:jc w:val="both"/>
        <w:rPr>
          <w:rFonts w:ascii="Times New Roman" w:eastAsia="Times New Roman" w:hAnsi="Times New Roman"/>
          <w:sz w:val="24"/>
          <w:szCs w:val="24"/>
        </w:rPr>
      </w:pPr>
      <w:r w:rsidRPr="00326348">
        <w:rPr>
          <w:rFonts w:ascii="Times New Roman" w:eastAsia="Times New Roman" w:hAnsi="Times New Roman"/>
          <w:sz w:val="24"/>
          <w:szCs w:val="24"/>
        </w:rPr>
        <w:t>44</w:t>
      </w:r>
      <w:r w:rsidR="00F72DD2">
        <w:rPr>
          <w:rFonts w:ascii="Times New Roman" w:eastAsia="Times New Roman" w:hAnsi="Times New Roman"/>
          <w:sz w:val="24"/>
          <w:szCs w:val="24"/>
        </w:rPr>
        <w:t xml:space="preserve"> </w:t>
      </w:r>
      <w:proofErr w:type="gramStart"/>
      <w:r w:rsidR="00031CBF" w:rsidRPr="00326348">
        <w:rPr>
          <w:rFonts w:ascii="Times New Roman" w:eastAsia="Times New Roman" w:hAnsi="Times New Roman"/>
          <w:sz w:val="24"/>
          <w:szCs w:val="24"/>
        </w:rPr>
        <w:t>инд</w:t>
      </w:r>
      <w:r w:rsidRPr="00326348">
        <w:rPr>
          <w:rFonts w:ascii="Times New Roman" w:eastAsia="Times New Roman" w:hAnsi="Times New Roman"/>
          <w:sz w:val="24"/>
          <w:szCs w:val="24"/>
        </w:rPr>
        <w:t>ивидуальных</w:t>
      </w:r>
      <w:proofErr w:type="gramEnd"/>
      <w:r w:rsidRPr="00326348">
        <w:rPr>
          <w:rFonts w:ascii="Times New Roman" w:eastAsia="Times New Roman" w:hAnsi="Times New Roman"/>
          <w:sz w:val="24"/>
          <w:szCs w:val="24"/>
        </w:rPr>
        <w:t xml:space="preserve"> предпринимателя</w:t>
      </w:r>
      <w:r w:rsidR="00031CBF" w:rsidRPr="00326348">
        <w:rPr>
          <w:rFonts w:ascii="Times New Roman" w:eastAsia="Times New Roman" w:hAnsi="Times New Roman"/>
          <w:sz w:val="24"/>
          <w:szCs w:val="24"/>
        </w:rPr>
        <w:t>, занимающихся рас</w:t>
      </w:r>
      <w:r w:rsidR="00E3535E" w:rsidRPr="00326348">
        <w:rPr>
          <w:rFonts w:ascii="Times New Roman" w:eastAsia="Times New Roman" w:hAnsi="Times New Roman"/>
          <w:sz w:val="24"/>
          <w:szCs w:val="24"/>
        </w:rPr>
        <w:t>тениеводством и животноводством.</w:t>
      </w:r>
    </w:p>
    <w:p w:rsidR="00031CBF" w:rsidRPr="00326348" w:rsidRDefault="00031CBF" w:rsidP="0093451E">
      <w:pPr>
        <w:pStyle w:val="a6"/>
        <w:numPr>
          <w:ilvl w:val="0"/>
          <w:numId w:val="2"/>
        </w:numPr>
        <w:ind w:left="0" w:firstLine="709"/>
        <w:jc w:val="both"/>
        <w:rPr>
          <w:rFonts w:ascii="Times New Roman" w:eastAsia="Times New Roman" w:hAnsi="Times New Roman"/>
          <w:sz w:val="24"/>
          <w:szCs w:val="24"/>
        </w:rPr>
      </w:pPr>
      <w:r w:rsidRPr="00326348">
        <w:rPr>
          <w:rFonts w:ascii="Times New Roman" w:eastAsia="Times New Roman" w:hAnsi="Times New Roman"/>
          <w:sz w:val="24"/>
          <w:szCs w:val="24"/>
        </w:rPr>
        <w:t xml:space="preserve">7,31 тыс. личных подсобных хозяйств, согласно </w:t>
      </w:r>
      <w:proofErr w:type="gramStart"/>
      <w:r w:rsidRPr="00326348">
        <w:rPr>
          <w:rFonts w:ascii="Times New Roman" w:eastAsia="Times New Roman" w:hAnsi="Times New Roman"/>
          <w:sz w:val="24"/>
          <w:szCs w:val="24"/>
        </w:rPr>
        <w:t>сельскохозяйственной</w:t>
      </w:r>
      <w:proofErr w:type="gramEnd"/>
      <w:r w:rsidRPr="00326348">
        <w:rPr>
          <w:rFonts w:ascii="Times New Roman" w:eastAsia="Times New Roman" w:hAnsi="Times New Roman"/>
          <w:sz w:val="24"/>
          <w:szCs w:val="24"/>
        </w:rPr>
        <w:t xml:space="preserve"> </w:t>
      </w:r>
      <w:proofErr w:type="spellStart"/>
      <w:r w:rsidRPr="00326348">
        <w:rPr>
          <w:rFonts w:ascii="Times New Roman" w:eastAsia="Times New Roman" w:hAnsi="Times New Roman"/>
          <w:sz w:val="24"/>
          <w:szCs w:val="24"/>
        </w:rPr>
        <w:t>микропереписи</w:t>
      </w:r>
      <w:proofErr w:type="spellEnd"/>
      <w:r w:rsidRPr="00326348">
        <w:rPr>
          <w:rFonts w:ascii="Times New Roman" w:eastAsia="Times New Roman" w:hAnsi="Times New Roman"/>
          <w:sz w:val="24"/>
          <w:szCs w:val="24"/>
        </w:rPr>
        <w:t xml:space="preserve"> 2021 года.</w:t>
      </w:r>
    </w:p>
    <w:p w:rsidR="00F76966" w:rsidRPr="00F76966" w:rsidRDefault="00F76966" w:rsidP="001E0347">
      <w:pPr>
        <w:spacing w:after="0" w:line="240" w:lineRule="auto"/>
        <w:ind w:firstLine="709"/>
        <w:jc w:val="both"/>
        <w:rPr>
          <w:rFonts w:ascii="Times New Roman" w:eastAsia="Times New Roman" w:hAnsi="Times New Roman"/>
          <w:sz w:val="24"/>
          <w:szCs w:val="28"/>
        </w:rPr>
      </w:pPr>
      <w:r w:rsidRPr="00F76966">
        <w:rPr>
          <w:rFonts w:ascii="Times New Roman" w:eastAsia="Times New Roman" w:hAnsi="Times New Roman"/>
          <w:sz w:val="24"/>
          <w:szCs w:val="28"/>
        </w:rPr>
        <w:t>По данным статистики</w:t>
      </w:r>
      <w:r w:rsidR="005A06C0">
        <w:rPr>
          <w:rFonts w:ascii="Times New Roman" w:eastAsia="Times New Roman" w:hAnsi="Times New Roman"/>
          <w:sz w:val="24"/>
          <w:szCs w:val="28"/>
        </w:rPr>
        <w:t xml:space="preserve"> </w:t>
      </w:r>
      <w:r w:rsidRPr="00F76966">
        <w:rPr>
          <w:rFonts w:ascii="Times New Roman" w:eastAsia="Times New Roman" w:hAnsi="Times New Roman"/>
          <w:sz w:val="24"/>
          <w:szCs w:val="28"/>
        </w:rPr>
        <w:t>в 2025 году, поголовье крупного рогатого скота в хозяйствах всех категорий составило 10 480 голов (не изменилось</w:t>
      </w:r>
      <w:r>
        <w:rPr>
          <w:rFonts w:ascii="Times New Roman" w:eastAsia="Times New Roman" w:hAnsi="Times New Roman"/>
          <w:sz w:val="24"/>
          <w:szCs w:val="28"/>
        </w:rPr>
        <w:t xml:space="preserve"> </w:t>
      </w:r>
      <w:r w:rsidRPr="00F76966">
        <w:rPr>
          <w:rFonts w:ascii="Times New Roman" w:eastAsia="Times New Roman" w:hAnsi="Times New Roman"/>
          <w:sz w:val="24"/>
          <w:szCs w:val="28"/>
        </w:rPr>
        <w:t>по сравнению с аналогичным периодом в 2024 г.). Из которых коров было 5066 голов (на 0,5% меньше), свиней — 61 голова (на 11,6% меньше), овец и коз — 418 голов (на 25,2% больше).</w:t>
      </w:r>
    </w:p>
    <w:p w:rsidR="00F76966" w:rsidRDefault="00F76966" w:rsidP="001E0347">
      <w:pPr>
        <w:spacing w:after="0" w:line="240" w:lineRule="auto"/>
        <w:ind w:firstLine="709"/>
        <w:jc w:val="both"/>
        <w:rPr>
          <w:rFonts w:ascii="Times New Roman" w:eastAsia="Times New Roman" w:hAnsi="Times New Roman"/>
          <w:sz w:val="24"/>
          <w:szCs w:val="28"/>
        </w:rPr>
      </w:pPr>
      <w:r w:rsidRPr="00F76966">
        <w:rPr>
          <w:rFonts w:ascii="Times New Roman" w:eastAsia="Times New Roman" w:hAnsi="Times New Roman"/>
          <w:sz w:val="24"/>
          <w:szCs w:val="28"/>
        </w:rPr>
        <w:t>За 2025 год объем производства скота и птицы на убой в живом весе во всех категориях хозяйств составил 1263,1 тонн</w:t>
      </w:r>
      <w:r>
        <w:rPr>
          <w:rFonts w:ascii="Times New Roman" w:eastAsia="Times New Roman" w:hAnsi="Times New Roman"/>
          <w:sz w:val="24"/>
          <w:szCs w:val="28"/>
        </w:rPr>
        <w:t xml:space="preserve"> </w:t>
      </w:r>
      <w:r w:rsidRPr="00F76966">
        <w:rPr>
          <w:rFonts w:ascii="Times New Roman" w:eastAsia="Times New Roman" w:hAnsi="Times New Roman"/>
          <w:sz w:val="24"/>
          <w:szCs w:val="28"/>
        </w:rPr>
        <w:t>(на 24% больше к</w:t>
      </w:r>
      <w:r>
        <w:rPr>
          <w:rFonts w:ascii="Times New Roman" w:eastAsia="Times New Roman" w:hAnsi="Times New Roman"/>
          <w:sz w:val="24"/>
          <w:szCs w:val="28"/>
        </w:rPr>
        <w:t xml:space="preserve"> </w:t>
      </w:r>
      <w:r w:rsidRPr="00F76966">
        <w:rPr>
          <w:rFonts w:ascii="Times New Roman" w:eastAsia="Times New Roman" w:hAnsi="Times New Roman"/>
          <w:sz w:val="24"/>
          <w:szCs w:val="28"/>
        </w:rPr>
        <w:t>аналогичному периоду 2024 года); производство молока достигло 45246,6 тонн (на 4,8% больше), а яиц — 365 шт. (на 4,5% меньше).</w:t>
      </w:r>
    </w:p>
    <w:p w:rsidR="00031CBF" w:rsidRPr="00326348" w:rsidRDefault="00031CBF" w:rsidP="001E0347">
      <w:pPr>
        <w:spacing w:after="0" w:line="240" w:lineRule="auto"/>
        <w:ind w:firstLine="709"/>
        <w:jc w:val="both"/>
        <w:rPr>
          <w:rFonts w:ascii="Times New Roman" w:eastAsia="Times New Roman" w:hAnsi="Times New Roman" w:cs="Times New Roman"/>
          <w:sz w:val="24"/>
          <w:szCs w:val="24"/>
        </w:rPr>
      </w:pPr>
      <w:r w:rsidRPr="00B46A8D">
        <w:rPr>
          <w:rFonts w:ascii="Times New Roman" w:eastAsia="Times New Roman" w:hAnsi="Times New Roman" w:cs="Times New Roman"/>
          <w:sz w:val="24"/>
          <w:szCs w:val="24"/>
        </w:rPr>
        <w:t>Общая площадь земель сельскохозяйственного назначения Олонецкого района составляет 29,5 тыс. га, включая 25 тыс. га сельскохозяйственных угодий, из которых 15,4 тыс. га занимает пашня.</w:t>
      </w:r>
    </w:p>
    <w:p w:rsidR="009327B0" w:rsidRPr="00326348" w:rsidRDefault="005C0739" w:rsidP="001E0347">
      <w:pPr>
        <w:spacing w:after="0" w:line="240" w:lineRule="auto"/>
        <w:ind w:firstLine="708"/>
        <w:jc w:val="both"/>
        <w:rPr>
          <w:rFonts w:ascii="Times New Roman" w:hAnsi="Times New Roman" w:cs="Times New Roman"/>
          <w:bCs/>
          <w:color w:val="000000" w:themeColor="text1"/>
          <w:sz w:val="32"/>
          <w:szCs w:val="32"/>
        </w:rPr>
      </w:pPr>
      <w:r w:rsidRPr="00326348">
        <w:rPr>
          <w:rFonts w:ascii="Times New Roman" w:eastAsia="Times New Roman" w:hAnsi="Times New Roman" w:cs="Times New Roman"/>
          <w:sz w:val="24"/>
          <w:szCs w:val="24"/>
        </w:rPr>
        <w:t>В 2025</w:t>
      </w:r>
      <w:r w:rsidR="00031CBF" w:rsidRPr="00326348">
        <w:rPr>
          <w:rFonts w:ascii="Times New Roman" w:eastAsia="Times New Roman" w:hAnsi="Times New Roman" w:cs="Times New Roman"/>
          <w:sz w:val="24"/>
          <w:szCs w:val="24"/>
        </w:rPr>
        <w:t xml:space="preserve"> году в рамках государственной программы Республики Карелия «Развитие агропромышленного и </w:t>
      </w:r>
      <w:proofErr w:type="spellStart"/>
      <w:r w:rsidR="00031CBF" w:rsidRPr="00326348">
        <w:rPr>
          <w:rFonts w:ascii="Times New Roman" w:eastAsia="Times New Roman" w:hAnsi="Times New Roman" w:cs="Times New Roman"/>
          <w:sz w:val="24"/>
          <w:szCs w:val="24"/>
        </w:rPr>
        <w:t>рыбохозяйственного</w:t>
      </w:r>
      <w:proofErr w:type="spellEnd"/>
      <w:r w:rsidR="00031CBF" w:rsidRPr="00326348">
        <w:rPr>
          <w:rFonts w:ascii="Times New Roman" w:eastAsia="Times New Roman" w:hAnsi="Times New Roman" w:cs="Times New Roman"/>
          <w:sz w:val="24"/>
          <w:szCs w:val="24"/>
        </w:rPr>
        <w:t xml:space="preserve"> комплексов» аграрным предприятиям района, КФХ и индивидуальным предпринимателям оказана государственная поддержка </w:t>
      </w:r>
      <w:r w:rsidRPr="00326348">
        <w:rPr>
          <w:rFonts w:ascii="Times New Roman" w:eastAsia="Times New Roman" w:hAnsi="Times New Roman" w:cs="Times New Roman"/>
          <w:sz w:val="24"/>
          <w:szCs w:val="24"/>
        </w:rPr>
        <w:t xml:space="preserve">в размере </w:t>
      </w:r>
      <w:r w:rsidRPr="00326348">
        <w:rPr>
          <w:rFonts w:ascii="Times New Roman" w:hAnsi="Times New Roman" w:cs="Times New Roman"/>
          <w:bCs/>
          <w:color w:val="000000" w:themeColor="text1"/>
          <w:sz w:val="24"/>
          <w:szCs w:val="32"/>
        </w:rPr>
        <w:t xml:space="preserve">304 </w:t>
      </w:r>
      <w:proofErr w:type="gramStart"/>
      <w:r w:rsidRPr="00326348">
        <w:rPr>
          <w:rFonts w:ascii="Times New Roman" w:hAnsi="Times New Roman" w:cs="Times New Roman"/>
          <w:bCs/>
          <w:color w:val="000000" w:themeColor="text1"/>
          <w:sz w:val="24"/>
          <w:szCs w:val="32"/>
        </w:rPr>
        <w:t>млн</w:t>
      </w:r>
      <w:proofErr w:type="gramEnd"/>
      <w:r w:rsidRPr="00326348">
        <w:rPr>
          <w:rFonts w:ascii="Times New Roman" w:hAnsi="Times New Roman" w:cs="Times New Roman"/>
          <w:bCs/>
          <w:color w:val="000000" w:themeColor="text1"/>
          <w:sz w:val="24"/>
          <w:szCs w:val="32"/>
        </w:rPr>
        <w:t xml:space="preserve"> 690 тыс. руб., в том числе предоставлен 1 грант «</w:t>
      </w:r>
      <w:proofErr w:type="spellStart"/>
      <w:r w:rsidRPr="00326348">
        <w:rPr>
          <w:rFonts w:ascii="Times New Roman" w:hAnsi="Times New Roman" w:cs="Times New Roman"/>
          <w:bCs/>
          <w:color w:val="000000" w:themeColor="text1"/>
          <w:sz w:val="24"/>
          <w:szCs w:val="32"/>
        </w:rPr>
        <w:t>Агростартап</w:t>
      </w:r>
      <w:proofErr w:type="spellEnd"/>
      <w:r w:rsidRPr="00326348">
        <w:rPr>
          <w:rFonts w:ascii="Times New Roman" w:hAnsi="Times New Roman" w:cs="Times New Roman"/>
          <w:bCs/>
          <w:color w:val="000000" w:themeColor="text1"/>
          <w:sz w:val="24"/>
          <w:szCs w:val="32"/>
        </w:rPr>
        <w:t>» на сумму 4 млн 677 тыс. руб. на реализацию проекта по выращиванию клубники.</w:t>
      </w:r>
    </w:p>
    <w:p w:rsidR="00031CBF" w:rsidRDefault="00CF381E" w:rsidP="001E0347">
      <w:pPr>
        <w:spacing w:after="0" w:line="240" w:lineRule="auto"/>
        <w:ind w:firstLine="709"/>
        <w:jc w:val="both"/>
        <w:rPr>
          <w:rFonts w:ascii="Times New Roman" w:eastAsia="Times New Roman" w:hAnsi="Times New Roman" w:cs="Times New Roman"/>
          <w:sz w:val="24"/>
          <w:szCs w:val="24"/>
        </w:rPr>
      </w:pPr>
      <w:r w:rsidRPr="00326348">
        <w:rPr>
          <w:rFonts w:ascii="Times New Roman" w:eastAsia="Times New Roman" w:hAnsi="Times New Roman" w:cs="Times New Roman"/>
          <w:sz w:val="24"/>
          <w:szCs w:val="24"/>
        </w:rPr>
        <w:t xml:space="preserve">Развитие сельскохозяйственного производства напрямую связано с освоением неиспользуемой пашни и повышением плодородия земель сельскохозяйственного назначения. </w:t>
      </w:r>
      <w:r w:rsidR="005C0739" w:rsidRPr="00326348">
        <w:rPr>
          <w:rFonts w:ascii="Times New Roman" w:eastAsia="Times New Roman" w:hAnsi="Times New Roman" w:cs="Times New Roman"/>
          <w:sz w:val="24"/>
          <w:szCs w:val="24"/>
        </w:rPr>
        <w:t xml:space="preserve">В </w:t>
      </w:r>
      <w:r w:rsidR="005C0739" w:rsidRPr="00326348">
        <w:rPr>
          <w:rFonts w:ascii="Times New Roman" w:eastAsia="Times New Roman" w:hAnsi="Times New Roman" w:cs="Times New Roman"/>
          <w:sz w:val="24"/>
          <w:szCs w:val="24"/>
        </w:rPr>
        <w:lastRenderedPageBreak/>
        <w:t>2025</w:t>
      </w:r>
      <w:r w:rsidR="003A716D" w:rsidRPr="00326348">
        <w:rPr>
          <w:rFonts w:ascii="Times New Roman" w:eastAsia="Times New Roman" w:hAnsi="Times New Roman" w:cs="Times New Roman"/>
          <w:sz w:val="24"/>
          <w:szCs w:val="24"/>
        </w:rPr>
        <w:t xml:space="preserve"> году </w:t>
      </w:r>
      <w:r w:rsidRPr="00326348">
        <w:rPr>
          <w:rFonts w:ascii="Times New Roman" w:eastAsia="Times New Roman" w:hAnsi="Times New Roman" w:cs="Times New Roman"/>
          <w:sz w:val="24"/>
          <w:szCs w:val="24"/>
        </w:rPr>
        <w:t>АО «</w:t>
      </w:r>
      <w:proofErr w:type="spellStart"/>
      <w:r w:rsidRPr="00326348">
        <w:rPr>
          <w:rFonts w:ascii="Times New Roman" w:eastAsia="Times New Roman" w:hAnsi="Times New Roman" w:cs="Times New Roman"/>
          <w:sz w:val="24"/>
          <w:szCs w:val="24"/>
        </w:rPr>
        <w:t>Племсовхоз</w:t>
      </w:r>
      <w:proofErr w:type="spellEnd"/>
      <w:r w:rsidRPr="00326348">
        <w:rPr>
          <w:rFonts w:ascii="Times New Roman" w:eastAsia="Times New Roman" w:hAnsi="Times New Roman" w:cs="Times New Roman"/>
          <w:sz w:val="24"/>
          <w:szCs w:val="24"/>
        </w:rPr>
        <w:t xml:space="preserve"> «Мегрега» </w:t>
      </w:r>
      <w:r w:rsidR="003A716D" w:rsidRPr="00326348">
        <w:rPr>
          <w:rFonts w:ascii="Times New Roman" w:eastAsia="Times New Roman" w:hAnsi="Times New Roman" w:cs="Times New Roman"/>
          <w:sz w:val="24"/>
          <w:szCs w:val="24"/>
        </w:rPr>
        <w:t>провело мероприятие</w:t>
      </w:r>
      <w:r w:rsidRPr="00326348">
        <w:rPr>
          <w:rFonts w:ascii="Times New Roman" w:eastAsia="Times New Roman" w:hAnsi="Times New Roman" w:cs="Times New Roman"/>
          <w:sz w:val="24"/>
          <w:szCs w:val="24"/>
        </w:rPr>
        <w:t xml:space="preserve"> по мелиорации земель </w:t>
      </w:r>
      <w:proofErr w:type="spellStart"/>
      <w:r w:rsidRPr="00326348">
        <w:rPr>
          <w:rFonts w:ascii="Times New Roman" w:eastAsia="Times New Roman" w:hAnsi="Times New Roman" w:cs="Times New Roman"/>
          <w:sz w:val="24"/>
          <w:szCs w:val="24"/>
        </w:rPr>
        <w:t>сельхозназначения</w:t>
      </w:r>
      <w:proofErr w:type="spellEnd"/>
      <w:r w:rsidRPr="00326348">
        <w:rPr>
          <w:rFonts w:ascii="Times New Roman" w:eastAsia="Times New Roman" w:hAnsi="Times New Roman" w:cs="Times New Roman"/>
          <w:sz w:val="24"/>
          <w:szCs w:val="24"/>
        </w:rPr>
        <w:t xml:space="preserve"> на площади  более </w:t>
      </w:r>
      <w:r w:rsidR="003A716D" w:rsidRPr="00326348">
        <w:rPr>
          <w:rFonts w:ascii="Times New Roman" w:eastAsia="Times New Roman" w:hAnsi="Times New Roman" w:cs="Times New Roman"/>
          <w:sz w:val="24"/>
          <w:szCs w:val="24"/>
        </w:rPr>
        <w:t>206</w:t>
      </w:r>
      <w:r w:rsidRPr="00326348">
        <w:rPr>
          <w:rFonts w:ascii="Times New Roman" w:eastAsia="Times New Roman" w:hAnsi="Times New Roman" w:cs="Times New Roman"/>
          <w:sz w:val="24"/>
          <w:szCs w:val="24"/>
        </w:rPr>
        <w:t xml:space="preserve"> га.</w:t>
      </w:r>
    </w:p>
    <w:p w:rsidR="005A06C0" w:rsidRPr="001E0347" w:rsidRDefault="005A06C0" w:rsidP="001E0347">
      <w:pPr>
        <w:spacing w:after="0" w:line="240" w:lineRule="auto"/>
        <w:ind w:firstLine="709"/>
        <w:jc w:val="both"/>
      </w:pPr>
    </w:p>
    <w:p w:rsidR="002110BA" w:rsidRDefault="00D53A71" w:rsidP="001E0347">
      <w:pPr>
        <w:pStyle w:val="a6"/>
        <w:numPr>
          <w:ilvl w:val="2"/>
          <w:numId w:val="1"/>
        </w:numPr>
        <w:ind w:left="0" w:firstLine="0"/>
        <w:jc w:val="center"/>
        <w:outlineLvl w:val="2"/>
        <w:rPr>
          <w:rFonts w:ascii="Times New Roman" w:hAnsi="Times New Roman"/>
          <w:b/>
          <w:sz w:val="24"/>
          <w:szCs w:val="24"/>
        </w:rPr>
      </w:pPr>
      <w:bookmarkStart w:id="12" w:name="_Toc191628932"/>
      <w:proofErr w:type="spellStart"/>
      <w:r w:rsidRPr="00DF3E5C">
        <w:rPr>
          <w:rFonts w:ascii="Times New Roman" w:hAnsi="Times New Roman"/>
          <w:b/>
          <w:sz w:val="24"/>
          <w:szCs w:val="24"/>
        </w:rPr>
        <w:t>Рыбохозяйственный</w:t>
      </w:r>
      <w:proofErr w:type="spellEnd"/>
      <w:r w:rsidRPr="00DF3E5C">
        <w:rPr>
          <w:rFonts w:ascii="Times New Roman" w:hAnsi="Times New Roman"/>
          <w:b/>
          <w:sz w:val="24"/>
          <w:szCs w:val="24"/>
        </w:rPr>
        <w:t xml:space="preserve"> комплекс</w:t>
      </w:r>
      <w:r w:rsidR="00E36B3D" w:rsidRPr="00DF3E5C">
        <w:rPr>
          <w:rFonts w:ascii="Times New Roman" w:hAnsi="Times New Roman"/>
          <w:b/>
          <w:sz w:val="24"/>
          <w:szCs w:val="24"/>
        </w:rPr>
        <w:t xml:space="preserve">, </w:t>
      </w:r>
      <w:proofErr w:type="spellStart"/>
      <w:r w:rsidR="00E36B3D" w:rsidRPr="00DF3E5C">
        <w:rPr>
          <w:rFonts w:ascii="Times New Roman" w:hAnsi="Times New Roman"/>
          <w:b/>
          <w:sz w:val="24"/>
          <w:szCs w:val="24"/>
        </w:rPr>
        <w:t>аквакультура</w:t>
      </w:r>
      <w:bookmarkEnd w:id="12"/>
      <w:proofErr w:type="spellEnd"/>
    </w:p>
    <w:p w:rsidR="005A06C0" w:rsidRPr="001E0347" w:rsidRDefault="005A06C0" w:rsidP="005A06C0">
      <w:pPr>
        <w:pStyle w:val="a6"/>
        <w:ind w:left="0"/>
        <w:outlineLvl w:val="2"/>
        <w:rPr>
          <w:rFonts w:ascii="Times New Roman" w:hAnsi="Times New Roman"/>
          <w:b/>
          <w:sz w:val="24"/>
          <w:szCs w:val="24"/>
        </w:rPr>
      </w:pPr>
    </w:p>
    <w:p w:rsidR="004D43AA" w:rsidRPr="00392D25" w:rsidRDefault="004D43AA" w:rsidP="001E0347">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71668">
        <w:rPr>
          <w:rFonts w:ascii="Times New Roman" w:eastAsia="Calibri" w:hAnsi="Times New Roman" w:cs="Times New Roman"/>
          <w:sz w:val="24"/>
          <w:szCs w:val="24"/>
        </w:rPr>
        <w:t>На территории района деятельность по выращиванию рыбы осуществляют 2 предприятия ООО «</w:t>
      </w:r>
      <w:proofErr w:type="spellStart"/>
      <w:r w:rsidRPr="00971668">
        <w:rPr>
          <w:rFonts w:ascii="Times New Roman" w:eastAsia="Calibri" w:hAnsi="Times New Roman" w:cs="Times New Roman"/>
          <w:sz w:val="24"/>
          <w:szCs w:val="24"/>
        </w:rPr>
        <w:t>Р</w:t>
      </w:r>
      <w:r w:rsidR="00453551" w:rsidRPr="00971668">
        <w:rPr>
          <w:rFonts w:ascii="Times New Roman" w:eastAsia="Calibri" w:hAnsi="Times New Roman" w:cs="Times New Roman"/>
          <w:sz w:val="24"/>
          <w:szCs w:val="24"/>
        </w:rPr>
        <w:t>э</w:t>
      </w:r>
      <w:r w:rsidRPr="00971668">
        <w:rPr>
          <w:rFonts w:ascii="Times New Roman" w:eastAsia="Calibri" w:hAnsi="Times New Roman" w:cs="Times New Roman"/>
          <w:sz w:val="24"/>
          <w:szCs w:val="24"/>
        </w:rPr>
        <w:t>йн</w:t>
      </w:r>
      <w:r w:rsidR="00453551" w:rsidRPr="00971668">
        <w:rPr>
          <w:rFonts w:ascii="Times New Roman" w:eastAsia="Calibri" w:hAnsi="Times New Roman" w:cs="Times New Roman"/>
          <w:sz w:val="24"/>
          <w:szCs w:val="24"/>
        </w:rPr>
        <w:t>б</w:t>
      </w:r>
      <w:r w:rsidRPr="00971668">
        <w:rPr>
          <w:rFonts w:ascii="Times New Roman" w:eastAsia="Calibri" w:hAnsi="Times New Roman" w:cs="Times New Roman"/>
          <w:sz w:val="24"/>
          <w:szCs w:val="24"/>
        </w:rPr>
        <w:t>оу</w:t>
      </w:r>
      <w:proofErr w:type="spellEnd"/>
      <w:r w:rsidRPr="00971668">
        <w:rPr>
          <w:rFonts w:ascii="Times New Roman" w:eastAsia="Calibri" w:hAnsi="Times New Roman" w:cs="Times New Roman"/>
          <w:sz w:val="24"/>
          <w:szCs w:val="24"/>
        </w:rPr>
        <w:t>» (оз. Коткоз</w:t>
      </w:r>
      <w:r w:rsidR="00971668" w:rsidRPr="00971668">
        <w:rPr>
          <w:rFonts w:ascii="Times New Roman" w:eastAsia="Calibri" w:hAnsi="Times New Roman" w:cs="Times New Roman"/>
          <w:sz w:val="24"/>
          <w:szCs w:val="24"/>
        </w:rPr>
        <w:t>еро) (зарегистрировано – д. Кот</w:t>
      </w:r>
      <w:r w:rsidRPr="00971668">
        <w:rPr>
          <w:rFonts w:ascii="Times New Roman" w:eastAsia="Calibri" w:hAnsi="Times New Roman" w:cs="Times New Roman"/>
          <w:sz w:val="24"/>
          <w:szCs w:val="24"/>
        </w:rPr>
        <w:t xml:space="preserve">козеро) </w:t>
      </w:r>
      <w:proofErr w:type="gramStart"/>
      <w:r w:rsidRPr="00971668">
        <w:rPr>
          <w:rFonts w:ascii="Times New Roman" w:eastAsia="Calibri" w:hAnsi="Times New Roman" w:cs="Times New Roman"/>
          <w:sz w:val="24"/>
          <w:szCs w:val="24"/>
        </w:rPr>
        <w:t>и ООО</w:t>
      </w:r>
      <w:proofErr w:type="gramEnd"/>
      <w:r w:rsidRPr="00971668">
        <w:rPr>
          <w:rFonts w:ascii="Times New Roman" w:eastAsia="Calibri" w:hAnsi="Times New Roman" w:cs="Times New Roman"/>
          <w:sz w:val="24"/>
          <w:szCs w:val="24"/>
        </w:rPr>
        <w:t xml:space="preserve"> «Вечерний бриз» (оз. Долгое и оз. </w:t>
      </w:r>
      <w:proofErr w:type="spellStart"/>
      <w:r w:rsidRPr="00971668">
        <w:rPr>
          <w:rFonts w:ascii="Times New Roman" w:eastAsia="Calibri" w:hAnsi="Times New Roman" w:cs="Times New Roman"/>
          <w:sz w:val="24"/>
          <w:szCs w:val="24"/>
        </w:rPr>
        <w:t>Карниж</w:t>
      </w:r>
      <w:proofErr w:type="spellEnd"/>
      <w:r w:rsidRPr="00971668">
        <w:rPr>
          <w:rFonts w:ascii="Times New Roman" w:eastAsia="Calibri" w:hAnsi="Times New Roman" w:cs="Times New Roman"/>
          <w:sz w:val="24"/>
          <w:szCs w:val="24"/>
        </w:rPr>
        <w:t>) (зарегистрировано – с. Михайловское).</w:t>
      </w:r>
      <w:r w:rsidR="005A06C0">
        <w:rPr>
          <w:rFonts w:ascii="Times New Roman" w:eastAsia="Calibri" w:hAnsi="Times New Roman" w:cs="Times New Roman"/>
          <w:sz w:val="24"/>
          <w:szCs w:val="24"/>
        </w:rPr>
        <w:t xml:space="preserve"> </w:t>
      </w:r>
      <w:r w:rsidR="00971668" w:rsidRPr="00971668">
        <w:rPr>
          <w:rFonts w:ascii="Times New Roman" w:eastAsia="Times New Roman" w:hAnsi="Times New Roman" w:cs="Times New Roman"/>
          <w:sz w:val="24"/>
          <w:szCs w:val="28"/>
        </w:rPr>
        <w:t xml:space="preserve">По данным предприятий в 2025 году предприятиями произведено 391 тонны радужной форели (73,2 тонны в ООО «РЭЙНБОУ» и 318 </w:t>
      </w:r>
      <w:r w:rsidR="00971668" w:rsidRPr="00392D25">
        <w:rPr>
          <w:rFonts w:ascii="Times New Roman" w:eastAsia="Times New Roman" w:hAnsi="Times New Roman" w:cs="Times New Roman"/>
          <w:sz w:val="24"/>
          <w:szCs w:val="28"/>
        </w:rPr>
        <w:t>тонн ООО «Вечерний бриз»).</w:t>
      </w:r>
      <w:r w:rsidR="005A06C0">
        <w:rPr>
          <w:rFonts w:ascii="Times New Roman" w:eastAsia="Times New Roman" w:hAnsi="Times New Roman" w:cs="Times New Roman"/>
          <w:sz w:val="24"/>
          <w:szCs w:val="28"/>
        </w:rPr>
        <w:t xml:space="preserve"> </w:t>
      </w:r>
      <w:r w:rsidRPr="00392D25">
        <w:rPr>
          <w:rFonts w:ascii="Times New Roman" w:eastAsia="Calibri" w:hAnsi="Times New Roman" w:cs="Times New Roman"/>
          <w:sz w:val="24"/>
          <w:szCs w:val="24"/>
        </w:rPr>
        <w:t xml:space="preserve">На данных </w:t>
      </w:r>
      <w:r w:rsidR="00971668" w:rsidRPr="00392D25">
        <w:rPr>
          <w:rFonts w:ascii="Times New Roman" w:eastAsia="Calibri" w:hAnsi="Times New Roman" w:cs="Times New Roman"/>
          <w:sz w:val="24"/>
          <w:szCs w:val="24"/>
        </w:rPr>
        <w:t>форелевых хозяйствах работает 38</w:t>
      </w:r>
      <w:r w:rsidRPr="00392D25">
        <w:rPr>
          <w:rFonts w:ascii="Times New Roman" w:eastAsia="Calibri" w:hAnsi="Times New Roman" w:cs="Times New Roman"/>
          <w:sz w:val="24"/>
          <w:szCs w:val="24"/>
        </w:rPr>
        <w:t xml:space="preserve"> человек.</w:t>
      </w:r>
    </w:p>
    <w:p w:rsidR="009E4B2C" w:rsidRPr="00392D25" w:rsidRDefault="009E4B2C" w:rsidP="001E0347">
      <w:pPr>
        <w:spacing w:after="0" w:line="240" w:lineRule="auto"/>
        <w:ind w:firstLine="709"/>
        <w:jc w:val="both"/>
        <w:rPr>
          <w:rFonts w:ascii="Times New Roman" w:eastAsia="Calibri" w:hAnsi="Times New Roman" w:cs="Times New Roman"/>
          <w:sz w:val="24"/>
          <w:szCs w:val="24"/>
        </w:rPr>
      </w:pPr>
      <w:r w:rsidRPr="00392D25">
        <w:rPr>
          <w:rFonts w:ascii="Times New Roman" w:eastAsia="Calibri" w:hAnsi="Times New Roman" w:cs="Times New Roman"/>
          <w:sz w:val="24"/>
          <w:szCs w:val="24"/>
        </w:rPr>
        <w:t>На базе рыбоводного хозяйств</w:t>
      </w:r>
      <w:proofErr w:type="gramStart"/>
      <w:r w:rsidRPr="00392D25">
        <w:rPr>
          <w:rFonts w:ascii="Times New Roman" w:eastAsia="Calibri" w:hAnsi="Times New Roman" w:cs="Times New Roman"/>
          <w:sz w:val="24"/>
          <w:szCs w:val="24"/>
        </w:rPr>
        <w:t>а ООО</w:t>
      </w:r>
      <w:proofErr w:type="gramEnd"/>
      <w:r w:rsidRPr="00392D25">
        <w:rPr>
          <w:rFonts w:ascii="Times New Roman" w:eastAsia="Calibri" w:hAnsi="Times New Roman" w:cs="Times New Roman"/>
          <w:sz w:val="24"/>
          <w:szCs w:val="24"/>
        </w:rPr>
        <w:t xml:space="preserve"> «</w:t>
      </w:r>
      <w:proofErr w:type="spellStart"/>
      <w:r w:rsidRPr="00392D25">
        <w:rPr>
          <w:rFonts w:ascii="Times New Roman" w:eastAsia="Calibri" w:hAnsi="Times New Roman" w:cs="Times New Roman"/>
          <w:sz w:val="24"/>
          <w:szCs w:val="24"/>
        </w:rPr>
        <w:t>РэйнБоу</w:t>
      </w:r>
      <w:proofErr w:type="spellEnd"/>
      <w:r w:rsidRPr="00392D25">
        <w:rPr>
          <w:rFonts w:ascii="Times New Roman" w:eastAsia="Calibri" w:hAnsi="Times New Roman" w:cs="Times New Roman"/>
          <w:sz w:val="24"/>
          <w:szCs w:val="24"/>
        </w:rPr>
        <w:t>» действует цех по переработке рыбы мощностью 500 тонн сырья в год (рыба потрошёная, икра).</w:t>
      </w:r>
    </w:p>
    <w:p w:rsidR="00392D25" w:rsidRDefault="004D43AA" w:rsidP="001E0347">
      <w:pPr>
        <w:spacing w:after="0" w:line="240" w:lineRule="auto"/>
        <w:ind w:firstLine="709"/>
        <w:jc w:val="both"/>
        <w:rPr>
          <w:rFonts w:ascii="Times New Roman" w:hAnsi="Times New Roman" w:cs="Times New Roman"/>
          <w:sz w:val="24"/>
        </w:rPr>
      </w:pPr>
      <w:r w:rsidRPr="00392D25">
        <w:rPr>
          <w:rFonts w:ascii="Times New Roman" w:eastAsia="Calibri" w:hAnsi="Times New Roman" w:cs="Times New Roman"/>
          <w:sz w:val="24"/>
          <w:szCs w:val="24"/>
        </w:rPr>
        <w:t xml:space="preserve">С 2019 года ООО «Вечерний бриз» реализует инвестиционный проект по строительству в </w:t>
      </w:r>
      <w:r w:rsidR="008567BC" w:rsidRPr="00392D25">
        <w:rPr>
          <w:rFonts w:ascii="Times New Roman" w:eastAsia="Calibri" w:hAnsi="Times New Roman" w:cs="Times New Roman"/>
          <w:sz w:val="24"/>
          <w:szCs w:val="24"/>
        </w:rPr>
        <w:t xml:space="preserve">д. </w:t>
      </w:r>
      <w:proofErr w:type="spellStart"/>
      <w:r w:rsidRPr="00392D25">
        <w:rPr>
          <w:rFonts w:ascii="Times New Roman" w:eastAsia="Calibri" w:hAnsi="Times New Roman" w:cs="Times New Roman"/>
          <w:sz w:val="24"/>
          <w:szCs w:val="24"/>
        </w:rPr>
        <w:t>Куйтежа</w:t>
      </w:r>
      <w:proofErr w:type="spellEnd"/>
      <w:r w:rsidRPr="00392D25">
        <w:rPr>
          <w:rFonts w:ascii="Times New Roman" w:eastAsia="Calibri" w:hAnsi="Times New Roman" w:cs="Times New Roman"/>
          <w:sz w:val="24"/>
          <w:szCs w:val="24"/>
        </w:rPr>
        <w:t xml:space="preserve"> комплекса по выращиванию в установках замкнутого водоснабжения крупного посадочного материала годовой мощностью 0,4 </w:t>
      </w:r>
      <w:proofErr w:type="gramStart"/>
      <w:r w:rsidR="00EF33F7" w:rsidRPr="00392D25">
        <w:rPr>
          <w:rFonts w:ascii="Times New Roman" w:eastAsia="Calibri" w:hAnsi="Times New Roman" w:cs="Times New Roman"/>
          <w:sz w:val="24"/>
          <w:szCs w:val="24"/>
        </w:rPr>
        <w:t>млн</w:t>
      </w:r>
      <w:proofErr w:type="gramEnd"/>
      <w:r w:rsidRPr="00392D25">
        <w:rPr>
          <w:rFonts w:ascii="Times New Roman" w:eastAsia="Calibri" w:hAnsi="Times New Roman" w:cs="Times New Roman"/>
          <w:sz w:val="24"/>
          <w:szCs w:val="24"/>
        </w:rPr>
        <w:t xml:space="preserve"> штук и навеской до 1000 грамм.</w:t>
      </w:r>
      <w:r w:rsidR="0068536A">
        <w:rPr>
          <w:rFonts w:ascii="Times New Roman" w:eastAsia="Calibri" w:hAnsi="Times New Roman" w:cs="Times New Roman"/>
          <w:sz w:val="24"/>
          <w:szCs w:val="24"/>
        </w:rPr>
        <w:t xml:space="preserve"> </w:t>
      </w:r>
      <w:r w:rsidR="00392D25" w:rsidRPr="00392D25">
        <w:rPr>
          <w:rFonts w:ascii="Times New Roman" w:hAnsi="Times New Roman" w:cs="Times New Roman"/>
          <w:sz w:val="24"/>
        </w:rPr>
        <w:t>Строительство первой очереди окончено, ведутся работы по вводу в эксплуатацию. По второй очереди одобрен проект, получено разрешение на строительство и начаты работы по строительству.</w:t>
      </w:r>
    </w:p>
    <w:p w:rsidR="00392D25" w:rsidRPr="00392D25" w:rsidRDefault="00392D25" w:rsidP="001E0347">
      <w:pPr>
        <w:spacing w:after="0" w:line="240" w:lineRule="auto"/>
        <w:ind w:firstLine="709"/>
        <w:jc w:val="both"/>
        <w:rPr>
          <w:rFonts w:ascii="Times New Roman" w:hAnsi="Times New Roman" w:cs="Times New Roman"/>
          <w:sz w:val="24"/>
        </w:rPr>
      </w:pPr>
    </w:p>
    <w:p w:rsidR="003E3B8E" w:rsidRDefault="003E3B8E" w:rsidP="001E0347">
      <w:pPr>
        <w:pStyle w:val="a6"/>
        <w:numPr>
          <w:ilvl w:val="1"/>
          <w:numId w:val="1"/>
        </w:numPr>
        <w:ind w:left="0" w:firstLine="0"/>
        <w:jc w:val="center"/>
        <w:rPr>
          <w:rFonts w:ascii="Times New Roman" w:hAnsi="Times New Roman"/>
          <w:b/>
          <w:sz w:val="24"/>
          <w:szCs w:val="24"/>
        </w:rPr>
      </w:pPr>
      <w:r w:rsidRPr="003E3B8E">
        <w:rPr>
          <w:rFonts w:ascii="Times New Roman" w:hAnsi="Times New Roman"/>
          <w:b/>
          <w:sz w:val="24"/>
          <w:szCs w:val="24"/>
        </w:rPr>
        <w:t>Лесопромышленный комплекс</w:t>
      </w:r>
    </w:p>
    <w:p w:rsidR="00392D25" w:rsidRPr="00392D25" w:rsidRDefault="00392D25" w:rsidP="001E0347">
      <w:pPr>
        <w:pStyle w:val="a6"/>
        <w:ind w:left="0"/>
        <w:rPr>
          <w:rFonts w:ascii="Times New Roman" w:hAnsi="Times New Roman"/>
          <w:b/>
          <w:sz w:val="24"/>
          <w:szCs w:val="24"/>
        </w:rPr>
      </w:pPr>
    </w:p>
    <w:p w:rsidR="00E613B7" w:rsidRPr="006936D4" w:rsidRDefault="00E613B7" w:rsidP="001E0347">
      <w:pPr>
        <w:spacing w:after="0" w:line="240" w:lineRule="auto"/>
        <w:ind w:firstLine="709"/>
        <w:jc w:val="both"/>
        <w:rPr>
          <w:rFonts w:ascii="Times New Roman" w:eastAsia="Calibri" w:hAnsi="Times New Roman" w:cs="Times New Roman"/>
          <w:sz w:val="24"/>
          <w:szCs w:val="24"/>
        </w:rPr>
      </w:pPr>
      <w:r w:rsidRPr="006936D4">
        <w:rPr>
          <w:rFonts w:ascii="Times New Roman" w:eastAsia="Calibri" w:hAnsi="Times New Roman" w:cs="Times New Roman"/>
          <w:sz w:val="24"/>
          <w:szCs w:val="24"/>
        </w:rPr>
        <w:t>Олонецкий национальный муниципальный район обладает достаточной лесосырьевой базой для развития предпринимательской деятельности, связанной с заготовкой древесины.</w:t>
      </w:r>
    </w:p>
    <w:p w:rsidR="00DD6556" w:rsidRPr="006936D4" w:rsidRDefault="00DD6556" w:rsidP="001E0347">
      <w:pPr>
        <w:spacing w:after="0" w:line="240" w:lineRule="auto"/>
        <w:ind w:firstLine="709"/>
        <w:jc w:val="both"/>
        <w:rPr>
          <w:rFonts w:ascii="Times New Roman" w:eastAsia="Calibri" w:hAnsi="Times New Roman" w:cs="Times New Roman"/>
          <w:sz w:val="24"/>
          <w:szCs w:val="24"/>
        </w:rPr>
      </w:pPr>
      <w:r w:rsidRPr="006936D4">
        <w:rPr>
          <w:rFonts w:ascii="Times New Roman" w:eastAsia="Calibri" w:hAnsi="Times New Roman" w:cs="Times New Roman"/>
          <w:sz w:val="24"/>
          <w:szCs w:val="24"/>
        </w:rPr>
        <w:t xml:space="preserve">Общая площадь земель лесного фонда на территории района составляет 351 тыс. га. В пользование предоставлено 29 лесных участков общей площадью 333 тыс. га, что составляет 95% от общей площади. Основное направление использования лесов </w:t>
      </w:r>
      <w:r w:rsidR="005A06C0" w:rsidRPr="00971668">
        <w:rPr>
          <w:rFonts w:ascii="Times New Roman" w:eastAsia="Calibri" w:hAnsi="Times New Roman" w:cs="Times New Roman"/>
          <w:sz w:val="24"/>
          <w:szCs w:val="24"/>
        </w:rPr>
        <w:t>–</w:t>
      </w:r>
      <w:r w:rsidRPr="006936D4">
        <w:rPr>
          <w:rFonts w:ascii="Times New Roman" w:eastAsia="Calibri" w:hAnsi="Times New Roman" w:cs="Times New Roman"/>
          <w:sz w:val="24"/>
          <w:szCs w:val="24"/>
        </w:rPr>
        <w:t xml:space="preserve"> заготовка древесины.</w:t>
      </w:r>
    </w:p>
    <w:p w:rsidR="00DD6556" w:rsidRPr="006936D4" w:rsidRDefault="00DD6556" w:rsidP="001E0347">
      <w:pPr>
        <w:spacing w:after="0" w:line="240" w:lineRule="auto"/>
        <w:ind w:firstLine="709"/>
        <w:jc w:val="both"/>
        <w:rPr>
          <w:rFonts w:ascii="Times New Roman" w:eastAsia="Calibri" w:hAnsi="Times New Roman" w:cs="Times New Roman"/>
          <w:sz w:val="24"/>
          <w:szCs w:val="24"/>
        </w:rPr>
      </w:pPr>
      <w:r w:rsidRPr="006936D4">
        <w:rPr>
          <w:rFonts w:ascii="Times New Roman" w:eastAsia="Calibri" w:hAnsi="Times New Roman" w:cs="Times New Roman"/>
          <w:sz w:val="24"/>
          <w:szCs w:val="24"/>
        </w:rPr>
        <w:t>Расчетная лесосека на терр</w:t>
      </w:r>
      <w:r w:rsidR="006936D4" w:rsidRPr="006936D4">
        <w:rPr>
          <w:rFonts w:ascii="Times New Roman" w:eastAsia="Calibri" w:hAnsi="Times New Roman" w:cs="Times New Roman"/>
          <w:sz w:val="24"/>
          <w:szCs w:val="24"/>
        </w:rPr>
        <w:t>итории Олонецкого района на 2025</w:t>
      </w:r>
      <w:r w:rsidRPr="006936D4">
        <w:rPr>
          <w:rFonts w:ascii="Times New Roman" w:eastAsia="Calibri" w:hAnsi="Times New Roman" w:cs="Times New Roman"/>
          <w:sz w:val="24"/>
          <w:szCs w:val="24"/>
        </w:rPr>
        <w:t xml:space="preserve"> год определена в объеме </w:t>
      </w:r>
      <w:r w:rsidR="006936D4" w:rsidRPr="006936D4">
        <w:rPr>
          <w:rFonts w:ascii="Times New Roman" w:eastAsia="Calibri" w:hAnsi="Times New Roman" w:cs="Times New Roman"/>
          <w:sz w:val="24"/>
          <w:szCs w:val="24"/>
        </w:rPr>
        <w:t>607</w:t>
      </w:r>
      <w:r w:rsidRPr="006936D4">
        <w:rPr>
          <w:rFonts w:ascii="Times New Roman" w:eastAsia="Calibri" w:hAnsi="Times New Roman" w:cs="Times New Roman"/>
          <w:sz w:val="24"/>
          <w:szCs w:val="24"/>
        </w:rPr>
        <w:t xml:space="preserve"> тыс. куб. м. В ведении ГКУ РК «</w:t>
      </w:r>
      <w:proofErr w:type="spellStart"/>
      <w:r w:rsidRPr="006936D4">
        <w:rPr>
          <w:rFonts w:ascii="Times New Roman" w:eastAsia="Calibri" w:hAnsi="Times New Roman" w:cs="Times New Roman"/>
          <w:sz w:val="24"/>
          <w:szCs w:val="24"/>
        </w:rPr>
        <w:t>Олонецкое</w:t>
      </w:r>
      <w:proofErr w:type="spellEnd"/>
      <w:r w:rsidRPr="006936D4">
        <w:rPr>
          <w:rFonts w:ascii="Times New Roman" w:eastAsia="Calibri" w:hAnsi="Times New Roman" w:cs="Times New Roman"/>
          <w:sz w:val="24"/>
          <w:szCs w:val="24"/>
        </w:rPr>
        <w:t xml:space="preserve"> центральное лесничество» находятся пять договоров аренды лесных участков для заготовки древесины, заключенных с АО «</w:t>
      </w:r>
      <w:proofErr w:type="spellStart"/>
      <w:r w:rsidRPr="006936D4">
        <w:rPr>
          <w:rFonts w:ascii="Times New Roman" w:eastAsia="Calibri" w:hAnsi="Times New Roman" w:cs="Times New Roman"/>
          <w:sz w:val="24"/>
          <w:szCs w:val="24"/>
        </w:rPr>
        <w:t>Олонецлес</w:t>
      </w:r>
      <w:proofErr w:type="spellEnd"/>
      <w:r w:rsidRPr="006936D4">
        <w:rPr>
          <w:rFonts w:ascii="Times New Roman" w:eastAsia="Calibri" w:hAnsi="Times New Roman" w:cs="Times New Roman"/>
          <w:sz w:val="24"/>
          <w:szCs w:val="24"/>
        </w:rPr>
        <w:t>», ООО «</w:t>
      </w:r>
      <w:proofErr w:type="gramStart"/>
      <w:r w:rsidRPr="006936D4">
        <w:rPr>
          <w:rFonts w:ascii="Times New Roman" w:eastAsia="Calibri" w:hAnsi="Times New Roman" w:cs="Times New Roman"/>
          <w:sz w:val="24"/>
          <w:szCs w:val="24"/>
        </w:rPr>
        <w:t>Олонец-древ</w:t>
      </w:r>
      <w:proofErr w:type="gramEnd"/>
      <w:r w:rsidRPr="006936D4">
        <w:rPr>
          <w:rFonts w:ascii="Times New Roman" w:eastAsia="Calibri" w:hAnsi="Times New Roman" w:cs="Times New Roman"/>
          <w:sz w:val="24"/>
          <w:szCs w:val="24"/>
        </w:rPr>
        <w:t>», ООО «</w:t>
      </w:r>
      <w:proofErr w:type="spellStart"/>
      <w:r w:rsidRPr="006936D4">
        <w:rPr>
          <w:rFonts w:ascii="Times New Roman" w:eastAsia="Calibri" w:hAnsi="Times New Roman" w:cs="Times New Roman"/>
          <w:sz w:val="24"/>
          <w:szCs w:val="24"/>
        </w:rPr>
        <w:t>Форест</w:t>
      </w:r>
      <w:proofErr w:type="spellEnd"/>
      <w:r w:rsidRPr="006936D4">
        <w:rPr>
          <w:rFonts w:ascii="Times New Roman" w:eastAsia="Calibri" w:hAnsi="Times New Roman" w:cs="Times New Roman"/>
          <w:sz w:val="24"/>
          <w:szCs w:val="24"/>
        </w:rPr>
        <w:t>-групп», ООО «Ладога-Лес» и ООО «Русский лесной альянс». Помимо этого, действуют:</w:t>
      </w:r>
    </w:p>
    <w:p w:rsidR="00DD6556" w:rsidRPr="006936D4" w:rsidRDefault="00DD6556" w:rsidP="001E0347">
      <w:pPr>
        <w:spacing w:after="0" w:line="240" w:lineRule="auto"/>
        <w:ind w:firstLine="709"/>
        <w:jc w:val="both"/>
        <w:rPr>
          <w:rFonts w:ascii="Times New Roman" w:eastAsia="Calibri" w:hAnsi="Times New Roman" w:cs="Times New Roman"/>
          <w:sz w:val="24"/>
          <w:szCs w:val="24"/>
        </w:rPr>
      </w:pPr>
      <w:r w:rsidRPr="006936D4">
        <w:rPr>
          <w:rFonts w:ascii="Times New Roman" w:eastAsia="Calibri" w:hAnsi="Times New Roman" w:cs="Times New Roman"/>
          <w:sz w:val="24"/>
          <w:szCs w:val="24"/>
        </w:rPr>
        <w:t>2 договора на использование участков под антенно-мачтовое хозяйство (с АО «ПБК»);</w:t>
      </w:r>
    </w:p>
    <w:p w:rsidR="00DD6556" w:rsidRPr="006936D4" w:rsidRDefault="006936D4" w:rsidP="001E0347">
      <w:pPr>
        <w:spacing w:after="0" w:line="240" w:lineRule="auto"/>
        <w:ind w:firstLine="709"/>
        <w:jc w:val="both"/>
        <w:rPr>
          <w:rFonts w:ascii="Times New Roman" w:eastAsia="Calibri" w:hAnsi="Times New Roman" w:cs="Times New Roman"/>
          <w:sz w:val="24"/>
          <w:szCs w:val="24"/>
        </w:rPr>
      </w:pPr>
      <w:r w:rsidRPr="006936D4">
        <w:rPr>
          <w:rFonts w:ascii="Times New Roman" w:eastAsia="Calibri" w:hAnsi="Times New Roman" w:cs="Times New Roman"/>
          <w:sz w:val="24"/>
          <w:szCs w:val="24"/>
        </w:rPr>
        <w:t>11</w:t>
      </w:r>
      <w:r w:rsidR="00DD6556" w:rsidRPr="006936D4">
        <w:rPr>
          <w:rFonts w:ascii="Times New Roman" w:eastAsia="Calibri" w:hAnsi="Times New Roman" w:cs="Times New Roman"/>
          <w:sz w:val="24"/>
          <w:szCs w:val="24"/>
        </w:rPr>
        <w:t xml:space="preserve"> договоров для строительства линейных объектов;</w:t>
      </w:r>
    </w:p>
    <w:p w:rsidR="00DD6556" w:rsidRPr="006936D4" w:rsidRDefault="00DD6556" w:rsidP="001E0347">
      <w:pPr>
        <w:spacing w:after="0" w:line="240" w:lineRule="auto"/>
        <w:ind w:firstLine="709"/>
        <w:jc w:val="both"/>
        <w:rPr>
          <w:rFonts w:ascii="Times New Roman" w:eastAsia="Calibri" w:hAnsi="Times New Roman" w:cs="Times New Roman"/>
          <w:sz w:val="24"/>
          <w:szCs w:val="24"/>
        </w:rPr>
      </w:pPr>
      <w:r w:rsidRPr="006936D4">
        <w:rPr>
          <w:rFonts w:ascii="Times New Roman" w:eastAsia="Calibri" w:hAnsi="Times New Roman" w:cs="Times New Roman"/>
          <w:sz w:val="24"/>
          <w:szCs w:val="24"/>
        </w:rPr>
        <w:t>2 договора на выращивание сеянцев лесных растений;</w:t>
      </w:r>
    </w:p>
    <w:p w:rsidR="00DD6556" w:rsidRPr="006936D4" w:rsidRDefault="00DD6556" w:rsidP="001E0347">
      <w:pPr>
        <w:spacing w:after="0" w:line="240" w:lineRule="auto"/>
        <w:ind w:firstLine="709"/>
        <w:jc w:val="both"/>
        <w:rPr>
          <w:rFonts w:ascii="Times New Roman" w:eastAsia="Calibri" w:hAnsi="Times New Roman" w:cs="Times New Roman"/>
          <w:sz w:val="24"/>
          <w:szCs w:val="24"/>
        </w:rPr>
      </w:pPr>
      <w:r w:rsidRPr="006936D4">
        <w:rPr>
          <w:rFonts w:ascii="Times New Roman" w:eastAsia="Calibri" w:hAnsi="Times New Roman" w:cs="Times New Roman"/>
          <w:sz w:val="24"/>
          <w:szCs w:val="24"/>
        </w:rPr>
        <w:t>3 договора на осуществление рекреационной деятельности;</w:t>
      </w:r>
    </w:p>
    <w:p w:rsidR="00DD6556" w:rsidRPr="006936D4" w:rsidRDefault="00DD6556" w:rsidP="001E0347">
      <w:pPr>
        <w:spacing w:after="0" w:line="240" w:lineRule="auto"/>
        <w:ind w:firstLine="709"/>
        <w:jc w:val="both"/>
        <w:rPr>
          <w:rFonts w:ascii="Times New Roman" w:eastAsia="Calibri" w:hAnsi="Times New Roman" w:cs="Times New Roman"/>
          <w:sz w:val="24"/>
          <w:szCs w:val="24"/>
        </w:rPr>
      </w:pPr>
      <w:r w:rsidRPr="006936D4">
        <w:rPr>
          <w:rFonts w:ascii="Times New Roman" w:eastAsia="Calibri" w:hAnsi="Times New Roman" w:cs="Times New Roman"/>
          <w:sz w:val="24"/>
          <w:szCs w:val="24"/>
        </w:rPr>
        <w:t>3 договора на геологическое изучение недр, разведку и добычу полезных ископаемых.</w:t>
      </w:r>
    </w:p>
    <w:p w:rsidR="00DD6556" w:rsidRPr="0053332D" w:rsidRDefault="0053332D" w:rsidP="001E0347">
      <w:pPr>
        <w:spacing w:after="0" w:line="240" w:lineRule="auto"/>
        <w:ind w:firstLine="709"/>
        <w:jc w:val="both"/>
        <w:rPr>
          <w:rFonts w:ascii="Times New Roman" w:eastAsia="Calibri" w:hAnsi="Times New Roman" w:cs="Times New Roman"/>
          <w:sz w:val="24"/>
          <w:szCs w:val="24"/>
        </w:rPr>
      </w:pPr>
      <w:r w:rsidRPr="0053332D">
        <w:rPr>
          <w:rFonts w:ascii="Times New Roman" w:eastAsia="Calibri" w:hAnsi="Times New Roman" w:cs="Times New Roman"/>
          <w:sz w:val="24"/>
          <w:szCs w:val="24"/>
        </w:rPr>
        <w:t>В 2025</w:t>
      </w:r>
      <w:r w:rsidR="00DD6556" w:rsidRPr="0053332D">
        <w:rPr>
          <w:rFonts w:ascii="Times New Roman" w:eastAsia="Calibri" w:hAnsi="Times New Roman" w:cs="Times New Roman"/>
          <w:sz w:val="24"/>
          <w:szCs w:val="24"/>
        </w:rPr>
        <w:t xml:space="preserve"> году было подано </w:t>
      </w:r>
      <w:r w:rsidRPr="0053332D">
        <w:rPr>
          <w:rFonts w:ascii="Times New Roman" w:eastAsia="Calibri" w:hAnsi="Times New Roman" w:cs="Times New Roman"/>
          <w:sz w:val="24"/>
          <w:szCs w:val="24"/>
        </w:rPr>
        <w:t>210 лесных деклараций</w:t>
      </w:r>
      <w:r w:rsidR="00DD6556" w:rsidRPr="0053332D">
        <w:rPr>
          <w:rFonts w:ascii="Times New Roman" w:eastAsia="Calibri" w:hAnsi="Times New Roman" w:cs="Times New Roman"/>
          <w:sz w:val="24"/>
          <w:szCs w:val="24"/>
        </w:rPr>
        <w:t xml:space="preserve"> на заготовку</w:t>
      </w:r>
      <w:r w:rsidRPr="0053332D">
        <w:rPr>
          <w:rFonts w:ascii="Times New Roman" w:eastAsia="Calibri" w:hAnsi="Times New Roman" w:cs="Times New Roman"/>
          <w:sz w:val="24"/>
          <w:szCs w:val="24"/>
        </w:rPr>
        <w:t xml:space="preserve"> древесины, а также заключено 55</w:t>
      </w:r>
      <w:r w:rsidR="00DD6556" w:rsidRPr="0053332D">
        <w:rPr>
          <w:rFonts w:ascii="Times New Roman" w:eastAsia="Calibri" w:hAnsi="Times New Roman" w:cs="Times New Roman"/>
          <w:sz w:val="24"/>
          <w:szCs w:val="24"/>
        </w:rPr>
        <w:t xml:space="preserve"> договоров купли-продажи лесных насаждений общим объемом </w:t>
      </w:r>
      <w:r w:rsidRPr="0053332D">
        <w:rPr>
          <w:rFonts w:ascii="Times New Roman" w:eastAsia="Calibri" w:hAnsi="Times New Roman" w:cs="Times New Roman"/>
          <w:sz w:val="24"/>
          <w:szCs w:val="24"/>
        </w:rPr>
        <w:t>3,57</w:t>
      </w:r>
      <w:r w:rsidR="00DD6556" w:rsidRPr="0053332D">
        <w:rPr>
          <w:rFonts w:ascii="Times New Roman" w:eastAsia="Calibri" w:hAnsi="Times New Roman" w:cs="Times New Roman"/>
          <w:sz w:val="24"/>
          <w:szCs w:val="24"/>
        </w:rPr>
        <w:t xml:space="preserve"> тыс. куб. м. для удовлетворения собственных нужд местного населения.</w:t>
      </w:r>
    </w:p>
    <w:p w:rsidR="00DD6556" w:rsidRPr="004425B0" w:rsidRDefault="00DD6556" w:rsidP="001E0347">
      <w:pPr>
        <w:spacing w:after="0" w:line="240" w:lineRule="auto"/>
        <w:ind w:firstLine="709"/>
        <w:jc w:val="both"/>
        <w:rPr>
          <w:rFonts w:ascii="Times New Roman" w:eastAsia="Calibri" w:hAnsi="Times New Roman" w:cs="Times New Roman"/>
          <w:sz w:val="24"/>
          <w:szCs w:val="24"/>
        </w:rPr>
      </w:pPr>
      <w:r w:rsidRPr="004425B0">
        <w:rPr>
          <w:rFonts w:ascii="Times New Roman" w:eastAsia="Calibri" w:hAnsi="Times New Roman" w:cs="Times New Roman"/>
          <w:sz w:val="24"/>
          <w:szCs w:val="24"/>
        </w:rPr>
        <w:t>Фактич</w:t>
      </w:r>
      <w:r w:rsidR="004425B0" w:rsidRPr="004425B0">
        <w:rPr>
          <w:rFonts w:ascii="Times New Roman" w:eastAsia="Calibri" w:hAnsi="Times New Roman" w:cs="Times New Roman"/>
          <w:sz w:val="24"/>
          <w:szCs w:val="24"/>
        </w:rPr>
        <w:t>еская заготовка древесины в 2025</w:t>
      </w:r>
      <w:r w:rsidRPr="004425B0">
        <w:rPr>
          <w:rFonts w:ascii="Times New Roman" w:eastAsia="Calibri" w:hAnsi="Times New Roman" w:cs="Times New Roman"/>
          <w:sz w:val="24"/>
          <w:szCs w:val="24"/>
        </w:rPr>
        <w:t xml:space="preserve"> году составила </w:t>
      </w:r>
      <w:r w:rsidR="004425B0" w:rsidRPr="004425B0">
        <w:rPr>
          <w:rFonts w:ascii="Times New Roman" w:eastAsia="Calibri" w:hAnsi="Times New Roman" w:cs="Times New Roman"/>
          <w:sz w:val="24"/>
          <w:szCs w:val="24"/>
        </w:rPr>
        <w:t>363,8</w:t>
      </w:r>
      <w:r w:rsidRPr="004425B0">
        <w:rPr>
          <w:rFonts w:ascii="Times New Roman" w:eastAsia="Calibri" w:hAnsi="Times New Roman" w:cs="Times New Roman"/>
          <w:sz w:val="24"/>
          <w:szCs w:val="24"/>
        </w:rPr>
        <w:t xml:space="preserve"> тыс. куб. м, из которых </w:t>
      </w:r>
      <w:r w:rsidR="004425B0" w:rsidRPr="004425B0">
        <w:rPr>
          <w:rFonts w:ascii="Times New Roman" w:eastAsia="Calibri" w:hAnsi="Times New Roman" w:cs="Times New Roman"/>
          <w:sz w:val="24"/>
          <w:szCs w:val="24"/>
        </w:rPr>
        <w:t>358,5</w:t>
      </w:r>
      <w:r w:rsidRPr="004425B0">
        <w:rPr>
          <w:rFonts w:ascii="Times New Roman" w:eastAsia="Calibri" w:hAnsi="Times New Roman" w:cs="Times New Roman"/>
          <w:sz w:val="24"/>
          <w:szCs w:val="24"/>
        </w:rPr>
        <w:t xml:space="preserve"> тыс. куб. м заготовлено арендаторами лесных участков.</w:t>
      </w:r>
    </w:p>
    <w:p w:rsidR="00DD6556" w:rsidRPr="00326348" w:rsidRDefault="00464B0E" w:rsidP="001E0347">
      <w:pPr>
        <w:spacing w:after="0" w:line="240" w:lineRule="auto"/>
        <w:ind w:firstLine="709"/>
        <w:jc w:val="both"/>
        <w:rPr>
          <w:rFonts w:ascii="Times New Roman" w:eastAsia="Calibri" w:hAnsi="Times New Roman" w:cs="Times New Roman"/>
          <w:sz w:val="24"/>
          <w:szCs w:val="24"/>
          <w:highlight w:val="lightGray"/>
        </w:rPr>
      </w:pPr>
      <w:r w:rsidRPr="00464B0E">
        <w:rPr>
          <w:rFonts w:ascii="Times New Roman" w:eastAsia="Calibri" w:hAnsi="Times New Roman" w:cs="Times New Roman"/>
          <w:sz w:val="24"/>
          <w:szCs w:val="24"/>
        </w:rPr>
        <w:t>За 2025</w:t>
      </w:r>
      <w:r w:rsidR="00DD6556" w:rsidRPr="00464B0E">
        <w:rPr>
          <w:rFonts w:ascii="Times New Roman" w:eastAsia="Calibri" w:hAnsi="Times New Roman" w:cs="Times New Roman"/>
          <w:sz w:val="24"/>
          <w:szCs w:val="24"/>
        </w:rPr>
        <w:t xml:space="preserve"> год общая сумма начислений по арендной плате и договорам купли-продажи лесных насаждений составила</w:t>
      </w:r>
      <w:r w:rsidRPr="00464B0E">
        <w:rPr>
          <w:rFonts w:ascii="Times New Roman" w:eastAsia="Calibri" w:hAnsi="Times New Roman" w:cs="Times New Roman"/>
          <w:sz w:val="24"/>
          <w:szCs w:val="24"/>
        </w:rPr>
        <w:t xml:space="preserve"> 520</w:t>
      </w:r>
      <w:r w:rsidR="00EF33F7" w:rsidRPr="00464B0E">
        <w:rPr>
          <w:rFonts w:ascii="Times New Roman" w:eastAsia="Calibri" w:hAnsi="Times New Roman" w:cs="Times New Roman"/>
          <w:sz w:val="24"/>
          <w:szCs w:val="24"/>
        </w:rPr>
        <w:t>млн</w:t>
      </w:r>
      <w:r w:rsidRPr="00464B0E">
        <w:rPr>
          <w:rFonts w:ascii="Times New Roman" w:eastAsia="Calibri" w:hAnsi="Times New Roman" w:cs="Times New Roman"/>
          <w:sz w:val="24"/>
          <w:szCs w:val="24"/>
        </w:rPr>
        <w:t xml:space="preserve"> 784</w:t>
      </w:r>
      <w:r w:rsidR="00DD6556" w:rsidRPr="00464B0E">
        <w:rPr>
          <w:rFonts w:ascii="Times New Roman" w:eastAsia="Calibri" w:hAnsi="Times New Roman" w:cs="Times New Roman"/>
          <w:sz w:val="24"/>
          <w:szCs w:val="24"/>
        </w:rPr>
        <w:t xml:space="preserve"> тыс. руб., из них:</w:t>
      </w:r>
      <w:r w:rsidRPr="00464B0E">
        <w:rPr>
          <w:rFonts w:ascii="Times New Roman" w:eastAsia="Calibri" w:hAnsi="Times New Roman" w:cs="Times New Roman"/>
          <w:sz w:val="24"/>
          <w:szCs w:val="24"/>
        </w:rPr>
        <w:t xml:space="preserve"> в Федеральный бюджет – 98</w:t>
      </w:r>
      <w:r w:rsidR="005A06C0">
        <w:rPr>
          <w:rFonts w:ascii="Times New Roman" w:eastAsia="Calibri" w:hAnsi="Times New Roman" w:cs="Times New Roman"/>
          <w:sz w:val="24"/>
          <w:szCs w:val="24"/>
        </w:rPr>
        <w:t xml:space="preserve"> </w:t>
      </w:r>
      <w:proofErr w:type="gramStart"/>
      <w:r w:rsidR="00EF33F7" w:rsidRPr="00464B0E">
        <w:rPr>
          <w:rFonts w:ascii="Times New Roman" w:eastAsia="Calibri" w:hAnsi="Times New Roman" w:cs="Times New Roman"/>
          <w:sz w:val="24"/>
          <w:szCs w:val="24"/>
        </w:rPr>
        <w:t>млн</w:t>
      </w:r>
      <w:proofErr w:type="gramEnd"/>
      <w:r w:rsidRPr="00464B0E">
        <w:rPr>
          <w:rFonts w:ascii="Times New Roman" w:eastAsia="Calibri" w:hAnsi="Times New Roman" w:cs="Times New Roman"/>
          <w:sz w:val="24"/>
          <w:szCs w:val="24"/>
        </w:rPr>
        <w:t xml:space="preserve"> 299</w:t>
      </w:r>
      <w:r w:rsidR="005A06C0">
        <w:rPr>
          <w:rFonts w:ascii="Times New Roman" w:eastAsia="Calibri" w:hAnsi="Times New Roman" w:cs="Times New Roman"/>
          <w:sz w:val="24"/>
          <w:szCs w:val="24"/>
        </w:rPr>
        <w:t xml:space="preserve"> </w:t>
      </w:r>
      <w:r w:rsidR="00E613B7" w:rsidRPr="00464B0E">
        <w:rPr>
          <w:rFonts w:ascii="Times New Roman" w:eastAsia="Calibri" w:hAnsi="Times New Roman" w:cs="Times New Roman"/>
          <w:sz w:val="24"/>
          <w:szCs w:val="24"/>
        </w:rPr>
        <w:t>тыс.</w:t>
      </w:r>
      <w:r w:rsidR="00DD6556" w:rsidRPr="00464B0E">
        <w:rPr>
          <w:rFonts w:ascii="Times New Roman" w:eastAsia="Calibri" w:hAnsi="Times New Roman" w:cs="Times New Roman"/>
          <w:sz w:val="24"/>
          <w:szCs w:val="24"/>
        </w:rPr>
        <w:t xml:space="preserve"> руб.,</w:t>
      </w:r>
      <w:r w:rsidR="00E613B7" w:rsidRPr="00464B0E">
        <w:rPr>
          <w:rFonts w:ascii="Times New Roman" w:eastAsia="Calibri" w:hAnsi="Times New Roman" w:cs="Times New Roman"/>
          <w:sz w:val="24"/>
          <w:szCs w:val="24"/>
        </w:rPr>
        <w:t xml:space="preserve"> в бюджет Республики Карелия – </w:t>
      </w:r>
      <w:r w:rsidRPr="00464B0E">
        <w:rPr>
          <w:rFonts w:ascii="Times New Roman" w:eastAsia="Calibri" w:hAnsi="Times New Roman" w:cs="Times New Roman"/>
          <w:sz w:val="24"/>
          <w:szCs w:val="24"/>
        </w:rPr>
        <w:t xml:space="preserve">422 </w:t>
      </w:r>
      <w:r w:rsidR="00EF33F7" w:rsidRPr="00464B0E">
        <w:rPr>
          <w:rFonts w:ascii="Times New Roman" w:eastAsia="Calibri" w:hAnsi="Times New Roman" w:cs="Times New Roman"/>
          <w:sz w:val="24"/>
          <w:szCs w:val="24"/>
        </w:rPr>
        <w:t>мл</w:t>
      </w:r>
      <w:r w:rsidRPr="00464B0E">
        <w:rPr>
          <w:rFonts w:ascii="Times New Roman" w:eastAsia="Calibri" w:hAnsi="Times New Roman" w:cs="Times New Roman"/>
          <w:sz w:val="24"/>
          <w:szCs w:val="24"/>
        </w:rPr>
        <w:t>н 485</w:t>
      </w:r>
      <w:r w:rsidR="00E613B7" w:rsidRPr="00464B0E">
        <w:rPr>
          <w:rFonts w:ascii="Times New Roman" w:eastAsia="Calibri" w:hAnsi="Times New Roman" w:cs="Times New Roman"/>
          <w:sz w:val="24"/>
          <w:szCs w:val="24"/>
        </w:rPr>
        <w:t>тыс.</w:t>
      </w:r>
      <w:r w:rsidR="00DD6556" w:rsidRPr="00464B0E">
        <w:rPr>
          <w:rFonts w:ascii="Times New Roman" w:eastAsia="Calibri" w:hAnsi="Times New Roman" w:cs="Times New Roman"/>
          <w:sz w:val="24"/>
          <w:szCs w:val="24"/>
        </w:rPr>
        <w:t xml:space="preserve"> руб.</w:t>
      </w:r>
    </w:p>
    <w:p w:rsidR="00E613B7" w:rsidRPr="00326348" w:rsidRDefault="0024453B" w:rsidP="001E0347">
      <w:pPr>
        <w:spacing w:after="0" w:line="240" w:lineRule="auto"/>
        <w:ind w:firstLine="709"/>
        <w:jc w:val="both"/>
        <w:rPr>
          <w:rFonts w:ascii="Times New Roman" w:eastAsia="Calibri" w:hAnsi="Times New Roman" w:cs="Times New Roman"/>
          <w:sz w:val="24"/>
          <w:szCs w:val="24"/>
          <w:highlight w:val="lightGray"/>
        </w:rPr>
      </w:pPr>
      <w:r w:rsidRPr="0024453B">
        <w:rPr>
          <w:rFonts w:ascii="Times New Roman" w:eastAsia="Calibri" w:hAnsi="Times New Roman" w:cs="Times New Roman"/>
          <w:sz w:val="24"/>
          <w:szCs w:val="24"/>
        </w:rPr>
        <w:t>По состоянию на 01.01.2026</w:t>
      </w:r>
      <w:r w:rsidR="00DD6556" w:rsidRPr="0024453B">
        <w:rPr>
          <w:rFonts w:ascii="Times New Roman" w:eastAsia="Calibri" w:hAnsi="Times New Roman" w:cs="Times New Roman"/>
          <w:sz w:val="24"/>
          <w:szCs w:val="24"/>
        </w:rPr>
        <w:t xml:space="preserve"> г. фактически поступило:</w:t>
      </w:r>
      <w:r w:rsidR="00E613B7" w:rsidRPr="0024453B">
        <w:rPr>
          <w:rFonts w:ascii="Times New Roman" w:eastAsia="Calibri" w:hAnsi="Times New Roman" w:cs="Times New Roman"/>
          <w:sz w:val="24"/>
          <w:szCs w:val="24"/>
        </w:rPr>
        <w:t xml:space="preserve"> в Федеральный бюджет – </w:t>
      </w:r>
      <w:r w:rsidRPr="0024453B">
        <w:rPr>
          <w:rFonts w:ascii="Times New Roman" w:eastAsia="Calibri" w:hAnsi="Times New Roman" w:cs="Times New Roman"/>
          <w:sz w:val="24"/>
          <w:szCs w:val="24"/>
        </w:rPr>
        <w:t>94</w:t>
      </w:r>
      <w:r w:rsidR="005A06C0">
        <w:rPr>
          <w:rFonts w:ascii="Times New Roman" w:eastAsia="Calibri" w:hAnsi="Times New Roman" w:cs="Times New Roman"/>
          <w:sz w:val="24"/>
          <w:szCs w:val="24"/>
        </w:rPr>
        <w:t xml:space="preserve"> </w:t>
      </w:r>
      <w:proofErr w:type="gramStart"/>
      <w:r w:rsidR="00EF33F7" w:rsidRPr="0024453B">
        <w:rPr>
          <w:rFonts w:ascii="Times New Roman" w:eastAsia="Calibri" w:hAnsi="Times New Roman" w:cs="Times New Roman"/>
          <w:sz w:val="24"/>
          <w:szCs w:val="24"/>
        </w:rPr>
        <w:t>млн</w:t>
      </w:r>
      <w:proofErr w:type="gramEnd"/>
      <w:r w:rsidRPr="0024453B">
        <w:rPr>
          <w:rFonts w:ascii="Times New Roman" w:eastAsia="Calibri" w:hAnsi="Times New Roman" w:cs="Times New Roman"/>
          <w:sz w:val="24"/>
          <w:szCs w:val="24"/>
        </w:rPr>
        <w:t xml:space="preserve"> 65</w:t>
      </w:r>
      <w:r w:rsidR="00E613B7" w:rsidRPr="0024453B">
        <w:rPr>
          <w:rFonts w:ascii="Times New Roman" w:eastAsia="Calibri" w:hAnsi="Times New Roman" w:cs="Times New Roman"/>
          <w:sz w:val="24"/>
          <w:szCs w:val="24"/>
        </w:rPr>
        <w:t xml:space="preserve"> тыс.</w:t>
      </w:r>
      <w:r w:rsidR="00DD6556" w:rsidRPr="0024453B">
        <w:rPr>
          <w:rFonts w:ascii="Times New Roman" w:eastAsia="Calibri" w:hAnsi="Times New Roman" w:cs="Times New Roman"/>
          <w:sz w:val="24"/>
          <w:szCs w:val="24"/>
        </w:rPr>
        <w:t xml:space="preserve"> руб.,</w:t>
      </w:r>
      <w:r w:rsidR="00E613B7" w:rsidRPr="0024453B">
        <w:rPr>
          <w:rFonts w:ascii="Times New Roman" w:eastAsia="Calibri" w:hAnsi="Times New Roman" w:cs="Times New Roman"/>
          <w:sz w:val="24"/>
          <w:szCs w:val="24"/>
        </w:rPr>
        <w:t xml:space="preserve"> в бюджет Республики Карелия –</w:t>
      </w:r>
      <w:r w:rsidRPr="0024453B">
        <w:rPr>
          <w:rFonts w:ascii="Times New Roman" w:eastAsia="Calibri" w:hAnsi="Times New Roman" w:cs="Times New Roman"/>
          <w:sz w:val="24"/>
          <w:szCs w:val="24"/>
        </w:rPr>
        <w:t xml:space="preserve">  422</w:t>
      </w:r>
      <w:r w:rsidR="005A06C0">
        <w:rPr>
          <w:rFonts w:ascii="Times New Roman" w:eastAsia="Calibri" w:hAnsi="Times New Roman" w:cs="Times New Roman"/>
          <w:sz w:val="24"/>
          <w:szCs w:val="24"/>
        </w:rPr>
        <w:t xml:space="preserve"> </w:t>
      </w:r>
      <w:r w:rsidR="00EF33F7" w:rsidRPr="0024453B">
        <w:rPr>
          <w:rFonts w:ascii="Times New Roman" w:eastAsia="Calibri" w:hAnsi="Times New Roman" w:cs="Times New Roman"/>
          <w:sz w:val="24"/>
          <w:szCs w:val="24"/>
        </w:rPr>
        <w:t>млн</w:t>
      </w:r>
      <w:r w:rsidR="005A06C0">
        <w:rPr>
          <w:rFonts w:ascii="Times New Roman" w:eastAsia="Calibri" w:hAnsi="Times New Roman" w:cs="Times New Roman"/>
          <w:sz w:val="24"/>
          <w:szCs w:val="24"/>
        </w:rPr>
        <w:t xml:space="preserve"> </w:t>
      </w:r>
      <w:r>
        <w:rPr>
          <w:rFonts w:ascii="Times New Roman" w:eastAsia="Calibri" w:hAnsi="Times New Roman" w:cs="Times New Roman"/>
          <w:sz w:val="24"/>
          <w:szCs w:val="24"/>
        </w:rPr>
        <w:t>295</w:t>
      </w:r>
      <w:r w:rsidR="005A06C0">
        <w:rPr>
          <w:rFonts w:ascii="Times New Roman" w:eastAsia="Calibri" w:hAnsi="Times New Roman" w:cs="Times New Roman"/>
          <w:sz w:val="24"/>
          <w:szCs w:val="24"/>
        </w:rPr>
        <w:t xml:space="preserve"> </w:t>
      </w:r>
      <w:r w:rsidR="00E613B7" w:rsidRPr="0024453B">
        <w:rPr>
          <w:rFonts w:ascii="Times New Roman" w:eastAsia="Calibri" w:hAnsi="Times New Roman" w:cs="Times New Roman"/>
          <w:sz w:val="24"/>
          <w:szCs w:val="24"/>
        </w:rPr>
        <w:t>тыс.</w:t>
      </w:r>
      <w:r w:rsidR="00DD6556" w:rsidRPr="0024453B">
        <w:rPr>
          <w:rFonts w:ascii="Times New Roman" w:eastAsia="Calibri" w:hAnsi="Times New Roman" w:cs="Times New Roman"/>
          <w:sz w:val="24"/>
          <w:szCs w:val="24"/>
        </w:rPr>
        <w:t xml:space="preserve"> руб.</w:t>
      </w:r>
    </w:p>
    <w:p w:rsidR="00DD6556" w:rsidRPr="0078593B" w:rsidRDefault="0078593B" w:rsidP="001E0347">
      <w:pPr>
        <w:spacing w:after="0" w:line="240" w:lineRule="auto"/>
        <w:ind w:firstLine="709"/>
        <w:jc w:val="both"/>
        <w:rPr>
          <w:rFonts w:ascii="Times New Roman" w:eastAsia="Calibri" w:hAnsi="Times New Roman" w:cs="Times New Roman"/>
          <w:sz w:val="24"/>
          <w:szCs w:val="24"/>
        </w:rPr>
      </w:pPr>
      <w:r w:rsidRPr="0078593B">
        <w:rPr>
          <w:rFonts w:ascii="Times New Roman" w:eastAsia="Calibri" w:hAnsi="Times New Roman" w:cs="Times New Roman"/>
          <w:sz w:val="24"/>
          <w:szCs w:val="24"/>
        </w:rPr>
        <w:t>В 2025</w:t>
      </w:r>
      <w:r w:rsidR="00DD6556" w:rsidRPr="0078593B">
        <w:rPr>
          <w:rFonts w:ascii="Times New Roman" w:eastAsia="Calibri" w:hAnsi="Times New Roman" w:cs="Times New Roman"/>
          <w:sz w:val="24"/>
          <w:szCs w:val="24"/>
        </w:rPr>
        <w:t xml:space="preserve"> году выполнены следующие работы:</w:t>
      </w:r>
    </w:p>
    <w:p w:rsidR="00DD6556" w:rsidRPr="005A06C0" w:rsidRDefault="00E613B7" w:rsidP="0093451E">
      <w:pPr>
        <w:pStyle w:val="a6"/>
        <w:numPr>
          <w:ilvl w:val="0"/>
          <w:numId w:val="11"/>
        </w:numPr>
        <w:jc w:val="both"/>
        <w:rPr>
          <w:rFonts w:ascii="Times New Roman" w:hAnsi="Times New Roman"/>
          <w:sz w:val="24"/>
          <w:szCs w:val="24"/>
        </w:rPr>
      </w:pPr>
      <w:proofErr w:type="spellStart"/>
      <w:r w:rsidRPr="005A06C0">
        <w:rPr>
          <w:rFonts w:ascii="Times New Roman" w:hAnsi="Times New Roman"/>
          <w:sz w:val="24"/>
          <w:szCs w:val="24"/>
        </w:rPr>
        <w:t>лесовосстановления</w:t>
      </w:r>
      <w:proofErr w:type="spellEnd"/>
      <w:r w:rsidRPr="005A06C0">
        <w:rPr>
          <w:rFonts w:ascii="Times New Roman" w:hAnsi="Times New Roman"/>
          <w:sz w:val="24"/>
          <w:szCs w:val="24"/>
        </w:rPr>
        <w:t xml:space="preserve"> на площади </w:t>
      </w:r>
      <w:r w:rsidR="0078593B" w:rsidRPr="005A06C0">
        <w:rPr>
          <w:rFonts w:ascii="Times New Roman" w:hAnsi="Times New Roman"/>
          <w:sz w:val="24"/>
          <w:szCs w:val="24"/>
        </w:rPr>
        <w:t>738,4</w:t>
      </w:r>
      <w:r w:rsidRPr="005A06C0">
        <w:rPr>
          <w:rFonts w:ascii="Times New Roman" w:hAnsi="Times New Roman"/>
          <w:sz w:val="24"/>
          <w:szCs w:val="24"/>
        </w:rPr>
        <w:t xml:space="preserve"> га;</w:t>
      </w:r>
    </w:p>
    <w:p w:rsidR="00E613B7" w:rsidRPr="005A06C0" w:rsidRDefault="00DD6556" w:rsidP="0093451E">
      <w:pPr>
        <w:pStyle w:val="a6"/>
        <w:numPr>
          <w:ilvl w:val="0"/>
          <w:numId w:val="11"/>
        </w:numPr>
        <w:jc w:val="both"/>
        <w:rPr>
          <w:rFonts w:ascii="Times New Roman" w:hAnsi="Times New Roman"/>
          <w:sz w:val="24"/>
          <w:szCs w:val="24"/>
        </w:rPr>
      </w:pPr>
      <w:r w:rsidRPr="005A06C0">
        <w:rPr>
          <w:rFonts w:ascii="Times New Roman" w:hAnsi="Times New Roman"/>
          <w:sz w:val="24"/>
          <w:szCs w:val="24"/>
        </w:rPr>
        <w:t>уход з</w:t>
      </w:r>
      <w:r w:rsidR="0078593B" w:rsidRPr="005A06C0">
        <w:rPr>
          <w:rFonts w:ascii="Times New Roman" w:hAnsi="Times New Roman"/>
          <w:sz w:val="24"/>
          <w:szCs w:val="24"/>
        </w:rPr>
        <w:t>а лесными культурами – 516,5</w:t>
      </w:r>
      <w:r w:rsidR="00E613B7" w:rsidRPr="005A06C0">
        <w:rPr>
          <w:rFonts w:ascii="Times New Roman" w:hAnsi="Times New Roman"/>
          <w:sz w:val="24"/>
          <w:szCs w:val="24"/>
        </w:rPr>
        <w:t xml:space="preserve"> га;</w:t>
      </w:r>
    </w:p>
    <w:p w:rsidR="00E613B7" w:rsidRPr="005A06C0" w:rsidRDefault="00E613B7" w:rsidP="0093451E">
      <w:pPr>
        <w:pStyle w:val="a6"/>
        <w:numPr>
          <w:ilvl w:val="0"/>
          <w:numId w:val="11"/>
        </w:numPr>
        <w:jc w:val="both"/>
        <w:rPr>
          <w:rFonts w:ascii="Times New Roman" w:hAnsi="Times New Roman"/>
          <w:sz w:val="24"/>
          <w:szCs w:val="24"/>
        </w:rPr>
      </w:pPr>
      <w:r w:rsidRPr="005A06C0">
        <w:rPr>
          <w:rFonts w:ascii="Times New Roman" w:hAnsi="Times New Roman"/>
          <w:sz w:val="24"/>
          <w:szCs w:val="24"/>
        </w:rPr>
        <w:t xml:space="preserve">дополнение лесных культур – </w:t>
      </w:r>
      <w:r w:rsidR="0078593B" w:rsidRPr="005A06C0">
        <w:rPr>
          <w:rFonts w:ascii="Times New Roman" w:hAnsi="Times New Roman"/>
          <w:sz w:val="24"/>
          <w:szCs w:val="24"/>
        </w:rPr>
        <w:t>395,3</w:t>
      </w:r>
      <w:r w:rsidRPr="005A06C0">
        <w:rPr>
          <w:rFonts w:ascii="Times New Roman" w:hAnsi="Times New Roman"/>
          <w:sz w:val="24"/>
          <w:szCs w:val="24"/>
        </w:rPr>
        <w:t xml:space="preserve">; </w:t>
      </w:r>
    </w:p>
    <w:p w:rsidR="00DD6556" w:rsidRPr="005A06C0" w:rsidRDefault="00DD6556" w:rsidP="0093451E">
      <w:pPr>
        <w:pStyle w:val="a6"/>
        <w:numPr>
          <w:ilvl w:val="0"/>
          <w:numId w:val="11"/>
        </w:numPr>
        <w:jc w:val="both"/>
        <w:rPr>
          <w:rFonts w:ascii="Times New Roman" w:hAnsi="Times New Roman"/>
          <w:sz w:val="24"/>
          <w:szCs w:val="24"/>
        </w:rPr>
      </w:pPr>
      <w:r w:rsidRPr="005A06C0">
        <w:rPr>
          <w:rFonts w:ascii="Times New Roman" w:hAnsi="Times New Roman"/>
          <w:sz w:val="24"/>
          <w:szCs w:val="24"/>
        </w:rPr>
        <w:t xml:space="preserve">рубки ухода за молодняками </w:t>
      </w:r>
      <w:r w:rsidR="00E613B7" w:rsidRPr="005A06C0">
        <w:rPr>
          <w:rFonts w:ascii="Times New Roman" w:hAnsi="Times New Roman"/>
          <w:sz w:val="24"/>
          <w:szCs w:val="24"/>
        </w:rPr>
        <w:t xml:space="preserve">– </w:t>
      </w:r>
      <w:r w:rsidR="0078593B" w:rsidRPr="005A06C0">
        <w:rPr>
          <w:rFonts w:ascii="Times New Roman" w:hAnsi="Times New Roman"/>
          <w:sz w:val="24"/>
          <w:szCs w:val="24"/>
        </w:rPr>
        <w:t>789,9</w:t>
      </w:r>
      <w:r w:rsidR="00E613B7" w:rsidRPr="005A06C0">
        <w:rPr>
          <w:rFonts w:ascii="Times New Roman" w:hAnsi="Times New Roman"/>
          <w:sz w:val="24"/>
          <w:szCs w:val="24"/>
        </w:rPr>
        <w:t xml:space="preserve"> га;</w:t>
      </w:r>
    </w:p>
    <w:p w:rsidR="00DD6556" w:rsidRPr="005A06C0" w:rsidRDefault="00DD6556" w:rsidP="0093451E">
      <w:pPr>
        <w:pStyle w:val="a6"/>
        <w:numPr>
          <w:ilvl w:val="0"/>
          <w:numId w:val="11"/>
        </w:numPr>
        <w:jc w:val="both"/>
        <w:rPr>
          <w:rFonts w:ascii="Times New Roman" w:hAnsi="Times New Roman"/>
          <w:sz w:val="24"/>
          <w:szCs w:val="24"/>
        </w:rPr>
      </w:pPr>
      <w:r w:rsidRPr="005A06C0">
        <w:rPr>
          <w:rFonts w:ascii="Times New Roman" w:hAnsi="Times New Roman"/>
          <w:sz w:val="24"/>
          <w:szCs w:val="24"/>
        </w:rPr>
        <w:t xml:space="preserve">устройство минерализованных полос </w:t>
      </w:r>
      <w:r w:rsidR="00E613B7" w:rsidRPr="005A06C0">
        <w:rPr>
          <w:rFonts w:ascii="Times New Roman" w:hAnsi="Times New Roman"/>
          <w:sz w:val="24"/>
          <w:szCs w:val="24"/>
        </w:rPr>
        <w:t>–</w:t>
      </w:r>
      <w:r w:rsidR="0078593B" w:rsidRPr="005A06C0">
        <w:rPr>
          <w:rFonts w:ascii="Times New Roman" w:hAnsi="Times New Roman"/>
          <w:sz w:val="24"/>
          <w:szCs w:val="24"/>
        </w:rPr>
        <w:t xml:space="preserve"> 68,52</w:t>
      </w:r>
      <w:r w:rsidR="00E613B7" w:rsidRPr="005A06C0">
        <w:rPr>
          <w:rFonts w:ascii="Times New Roman" w:hAnsi="Times New Roman"/>
          <w:sz w:val="24"/>
          <w:szCs w:val="24"/>
        </w:rPr>
        <w:t xml:space="preserve"> км;</w:t>
      </w:r>
    </w:p>
    <w:p w:rsidR="00DD6556" w:rsidRPr="005A06C0" w:rsidRDefault="00DD6556" w:rsidP="0093451E">
      <w:pPr>
        <w:pStyle w:val="a6"/>
        <w:numPr>
          <w:ilvl w:val="0"/>
          <w:numId w:val="11"/>
        </w:numPr>
        <w:jc w:val="both"/>
        <w:rPr>
          <w:rFonts w:ascii="Times New Roman" w:hAnsi="Times New Roman"/>
          <w:sz w:val="24"/>
          <w:szCs w:val="24"/>
          <w:highlight w:val="lightGray"/>
        </w:rPr>
      </w:pPr>
      <w:r w:rsidRPr="005A06C0">
        <w:rPr>
          <w:rFonts w:ascii="Times New Roman" w:hAnsi="Times New Roman"/>
          <w:sz w:val="24"/>
          <w:szCs w:val="24"/>
        </w:rPr>
        <w:t xml:space="preserve">уход за противопожарными минерализованными полосами </w:t>
      </w:r>
      <w:r w:rsidR="00E613B7" w:rsidRPr="005A06C0">
        <w:rPr>
          <w:rFonts w:ascii="Times New Roman" w:hAnsi="Times New Roman"/>
          <w:sz w:val="24"/>
          <w:szCs w:val="24"/>
        </w:rPr>
        <w:t>–</w:t>
      </w:r>
      <w:r w:rsidR="0078593B" w:rsidRPr="005A06C0">
        <w:rPr>
          <w:rFonts w:ascii="Times New Roman" w:hAnsi="Times New Roman"/>
          <w:sz w:val="24"/>
          <w:szCs w:val="24"/>
        </w:rPr>
        <w:t>150,86</w:t>
      </w:r>
      <w:r w:rsidR="00E613B7" w:rsidRPr="005A06C0">
        <w:rPr>
          <w:rFonts w:ascii="Times New Roman" w:hAnsi="Times New Roman"/>
          <w:sz w:val="24"/>
          <w:szCs w:val="24"/>
        </w:rPr>
        <w:t xml:space="preserve"> км;</w:t>
      </w:r>
    </w:p>
    <w:p w:rsidR="00DD6556" w:rsidRPr="005A06C0" w:rsidRDefault="00DD6556" w:rsidP="0093451E">
      <w:pPr>
        <w:pStyle w:val="a6"/>
        <w:numPr>
          <w:ilvl w:val="0"/>
          <w:numId w:val="11"/>
        </w:numPr>
        <w:jc w:val="both"/>
        <w:rPr>
          <w:rFonts w:ascii="Times New Roman" w:hAnsi="Times New Roman"/>
          <w:sz w:val="24"/>
          <w:szCs w:val="24"/>
        </w:rPr>
      </w:pPr>
      <w:r w:rsidRPr="005A06C0">
        <w:rPr>
          <w:rFonts w:ascii="Times New Roman" w:hAnsi="Times New Roman"/>
          <w:sz w:val="24"/>
          <w:szCs w:val="24"/>
        </w:rPr>
        <w:lastRenderedPageBreak/>
        <w:t xml:space="preserve">ремонт дорог противопожарного назначения </w:t>
      </w:r>
      <w:r w:rsidR="0078593B" w:rsidRPr="005A06C0">
        <w:rPr>
          <w:rFonts w:ascii="Times New Roman" w:hAnsi="Times New Roman"/>
          <w:sz w:val="24"/>
          <w:szCs w:val="24"/>
        </w:rPr>
        <w:t>– 13,24</w:t>
      </w:r>
      <w:r w:rsidR="00E613B7" w:rsidRPr="005A06C0">
        <w:rPr>
          <w:rFonts w:ascii="Times New Roman" w:hAnsi="Times New Roman"/>
          <w:sz w:val="24"/>
          <w:szCs w:val="24"/>
        </w:rPr>
        <w:t xml:space="preserve"> км;</w:t>
      </w:r>
    </w:p>
    <w:p w:rsidR="00DD6556" w:rsidRPr="005A06C0" w:rsidRDefault="00DD6556" w:rsidP="0093451E">
      <w:pPr>
        <w:pStyle w:val="a6"/>
        <w:numPr>
          <w:ilvl w:val="0"/>
          <w:numId w:val="11"/>
        </w:numPr>
        <w:tabs>
          <w:tab w:val="left" w:pos="6270"/>
        </w:tabs>
        <w:jc w:val="both"/>
        <w:rPr>
          <w:rFonts w:ascii="Times New Roman" w:hAnsi="Times New Roman"/>
          <w:sz w:val="24"/>
          <w:szCs w:val="24"/>
        </w:rPr>
      </w:pPr>
      <w:r w:rsidRPr="005A06C0">
        <w:rPr>
          <w:rFonts w:ascii="Times New Roman" w:hAnsi="Times New Roman"/>
          <w:sz w:val="24"/>
          <w:szCs w:val="24"/>
        </w:rPr>
        <w:t xml:space="preserve">строительство противопожарных дорог </w:t>
      </w:r>
      <w:r w:rsidR="00E613B7" w:rsidRPr="005A06C0">
        <w:rPr>
          <w:rFonts w:ascii="Times New Roman" w:hAnsi="Times New Roman"/>
          <w:sz w:val="24"/>
          <w:szCs w:val="24"/>
        </w:rPr>
        <w:t>–</w:t>
      </w:r>
      <w:r w:rsidRPr="005A06C0">
        <w:rPr>
          <w:rFonts w:ascii="Times New Roman" w:hAnsi="Times New Roman"/>
          <w:sz w:val="24"/>
          <w:szCs w:val="24"/>
        </w:rPr>
        <w:t xml:space="preserve"> 1,4 км.</w:t>
      </w:r>
      <w:r w:rsidR="0078593B" w:rsidRPr="005A06C0">
        <w:rPr>
          <w:rFonts w:ascii="Times New Roman" w:hAnsi="Times New Roman"/>
          <w:sz w:val="24"/>
          <w:szCs w:val="24"/>
        </w:rPr>
        <w:tab/>
      </w:r>
    </w:p>
    <w:p w:rsidR="003E3B8E" w:rsidRPr="0078593B" w:rsidRDefault="00DD6556" w:rsidP="001E0347">
      <w:pPr>
        <w:spacing w:after="0" w:line="240" w:lineRule="auto"/>
        <w:ind w:firstLine="709"/>
        <w:jc w:val="both"/>
        <w:rPr>
          <w:rFonts w:ascii="Times New Roman" w:eastAsia="Calibri" w:hAnsi="Times New Roman" w:cs="Times New Roman"/>
          <w:sz w:val="24"/>
          <w:szCs w:val="24"/>
        </w:rPr>
      </w:pPr>
      <w:r w:rsidRPr="0078593B">
        <w:rPr>
          <w:rFonts w:ascii="Times New Roman" w:eastAsia="Calibri" w:hAnsi="Times New Roman" w:cs="Times New Roman"/>
          <w:sz w:val="24"/>
          <w:szCs w:val="24"/>
        </w:rPr>
        <w:t>В 202</w:t>
      </w:r>
      <w:r w:rsidR="0078593B" w:rsidRPr="0078593B">
        <w:rPr>
          <w:rFonts w:ascii="Times New Roman" w:eastAsia="Calibri" w:hAnsi="Times New Roman" w:cs="Times New Roman"/>
          <w:sz w:val="24"/>
          <w:szCs w:val="24"/>
        </w:rPr>
        <w:t>5 году пожаров не было.</w:t>
      </w:r>
    </w:p>
    <w:p w:rsidR="00836542" w:rsidRPr="003E0984" w:rsidRDefault="00836542" w:rsidP="001E0347">
      <w:pPr>
        <w:spacing w:after="0" w:line="240" w:lineRule="auto"/>
        <w:ind w:firstLine="709"/>
        <w:jc w:val="both"/>
        <w:rPr>
          <w:rFonts w:ascii="Times New Roman" w:eastAsia="Calibri" w:hAnsi="Times New Roman" w:cs="Times New Roman"/>
          <w:sz w:val="24"/>
          <w:szCs w:val="24"/>
        </w:rPr>
      </w:pPr>
      <w:r w:rsidRPr="003E0984">
        <w:rPr>
          <w:rFonts w:ascii="Times New Roman" w:eastAsia="Calibri" w:hAnsi="Times New Roman" w:cs="Times New Roman"/>
          <w:sz w:val="24"/>
          <w:szCs w:val="24"/>
        </w:rPr>
        <w:t xml:space="preserve">Основными </w:t>
      </w:r>
      <w:proofErr w:type="spellStart"/>
      <w:r w:rsidRPr="003E0984">
        <w:rPr>
          <w:rFonts w:ascii="Times New Roman" w:eastAsia="Calibri" w:hAnsi="Times New Roman" w:cs="Times New Roman"/>
          <w:sz w:val="24"/>
          <w:szCs w:val="24"/>
        </w:rPr>
        <w:t>подотраслями</w:t>
      </w:r>
      <w:proofErr w:type="spellEnd"/>
      <w:r w:rsidRPr="003E0984">
        <w:rPr>
          <w:rFonts w:ascii="Times New Roman" w:eastAsia="Calibri" w:hAnsi="Times New Roman" w:cs="Times New Roman"/>
          <w:sz w:val="24"/>
          <w:szCs w:val="24"/>
        </w:rPr>
        <w:t xml:space="preserve"> лесопромышленного комплекс</w:t>
      </w:r>
      <w:r w:rsidR="005A06C0">
        <w:rPr>
          <w:rFonts w:ascii="Times New Roman" w:eastAsia="Calibri" w:hAnsi="Times New Roman" w:cs="Times New Roman"/>
          <w:sz w:val="24"/>
          <w:szCs w:val="24"/>
        </w:rPr>
        <w:t>а на территории района являются</w:t>
      </w:r>
      <w:r w:rsidRPr="003E0984">
        <w:rPr>
          <w:rFonts w:ascii="Times New Roman" w:eastAsia="Calibri" w:hAnsi="Times New Roman" w:cs="Times New Roman"/>
          <w:sz w:val="24"/>
          <w:szCs w:val="24"/>
        </w:rPr>
        <w:t xml:space="preserve"> лесозаг</w:t>
      </w:r>
      <w:r w:rsidR="00470628" w:rsidRPr="003E0984">
        <w:rPr>
          <w:rFonts w:ascii="Times New Roman" w:eastAsia="Calibri" w:hAnsi="Times New Roman" w:cs="Times New Roman"/>
          <w:sz w:val="24"/>
          <w:szCs w:val="24"/>
        </w:rPr>
        <w:t>о</w:t>
      </w:r>
      <w:r w:rsidR="005A06C0">
        <w:rPr>
          <w:rFonts w:ascii="Times New Roman" w:eastAsia="Calibri" w:hAnsi="Times New Roman" w:cs="Times New Roman"/>
          <w:sz w:val="24"/>
          <w:szCs w:val="24"/>
        </w:rPr>
        <w:t>товка и деревообработка:</w:t>
      </w:r>
    </w:p>
    <w:p w:rsidR="00AF7F8A" w:rsidRPr="005A06C0" w:rsidRDefault="00470628" w:rsidP="0093451E">
      <w:pPr>
        <w:pStyle w:val="a6"/>
        <w:numPr>
          <w:ilvl w:val="0"/>
          <w:numId w:val="12"/>
        </w:numPr>
        <w:jc w:val="both"/>
        <w:rPr>
          <w:rFonts w:ascii="Times New Roman" w:hAnsi="Times New Roman"/>
          <w:sz w:val="24"/>
          <w:szCs w:val="24"/>
          <w:highlight w:val="lightGray"/>
        </w:rPr>
      </w:pPr>
      <w:r w:rsidRPr="005A06C0">
        <w:rPr>
          <w:rFonts w:ascii="Times New Roman" w:hAnsi="Times New Roman"/>
          <w:sz w:val="24"/>
          <w:szCs w:val="24"/>
        </w:rPr>
        <w:t xml:space="preserve">16 субъектов малого и среднего предпринимательства </w:t>
      </w:r>
      <w:r w:rsidR="00AF7F8A" w:rsidRPr="005A06C0">
        <w:rPr>
          <w:rFonts w:ascii="Times New Roman" w:hAnsi="Times New Roman"/>
          <w:sz w:val="24"/>
          <w:szCs w:val="24"/>
        </w:rPr>
        <w:t>занимаются лесозаготовкой</w:t>
      </w:r>
      <w:r w:rsidR="003E0984" w:rsidRPr="005A06C0">
        <w:rPr>
          <w:rFonts w:ascii="Times New Roman" w:hAnsi="Times New Roman"/>
          <w:sz w:val="24"/>
          <w:szCs w:val="24"/>
        </w:rPr>
        <w:t>;</w:t>
      </w:r>
    </w:p>
    <w:p w:rsidR="003E0984" w:rsidRPr="005A06C0" w:rsidRDefault="003E0984" w:rsidP="0093451E">
      <w:pPr>
        <w:pStyle w:val="a6"/>
        <w:numPr>
          <w:ilvl w:val="0"/>
          <w:numId w:val="12"/>
        </w:numPr>
        <w:jc w:val="both"/>
        <w:rPr>
          <w:rFonts w:ascii="Times New Roman" w:hAnsi="Times New Roman"/>
          <w:sz w:val="24"/>
          <w:szCs w:val="24"/>
          <w:highlight w:val="lightGray"/>
        </w:rPr>
      </w:pPr>
      <w:r w:rsidRPr="005A06C0">
        <w:rPr>
          <w:rFonts w:ascii="Times New Roman" w:hAnsi="Times New Roman"/>
          <w:bCs/>
          <w:sz w:val="24"/>
          <w:szCs w:val="24"/>
        </w:rPr>
        <w:t>23 субъекта</w:t>
      </w:r>
      <w:r w:rsidR="00AF7F8A" w:rsidRPr="005A06C0">
        <w:rPr>
          <w:rFonts w:ascii="Times New Roman" w:hAnsi="Times New Roman"/>
          <w:bCs/>
          <w:sz w:val="24"/>
          <w:szCs w:val="24"/>
        </w:rPr>
        <w:t xml:space="preserve"> МСП</w:t>
      </w:r>
      <w:r w:rsidR="00AF7F8A" w:rsidRPr="005A06C0">
        <w:rPr>
          <w:rFonts w:ascii="Times New Roman" w:hAnsi="Times New Roman"/>
          <w:sz w:val="24"/>
          <w:szCs w:val="24"/>
        </w:rPr>
        <w:t> предоставляют</w:t>
      </w:r>
      <w:r w:rsidRPr="005A06C0">
        <w:rPr>
          <w:rFonts w:ascii="Times New Roman" w:hAnsi="Times New Roman"/>
          <w:sz w:val="24"/>
          <w:szCs w:val="24"/>
        </w:rPr>
        <w:t xml:space="preserve"> услуги в области лесозаготовок;</w:t>
      </w:r>
    </w:p>
    <w:p w:rsidR="003A7E19" w:rsidRPr="005A06C0" w:rsidRDefault="00AF7F8A" w:rsidP="0093451E">
      <w:pPr>
        <w:pStyle w:val="a6"/>
        <w:numPr>
          <w:ilvl w:val="0"/>
          <w:numId w:val="12"/>
        </w:numPr>
        <w:jc w:val="both"/>
        <w:rPr>
          <w:rFonts w:ascii="Times New Roman" w:hAnsi="Times New Roman"/>
          <w:sz w:val="24"/>
          <w:szCs w:val="24"/>
        </w:rPr>
      </w:pPr>
      <w:r w:rsidRPr="005A06C0">
        <w:rPr>
          <w:rFonts w:ascii="Times New Roman" w:hAnsi="Times New Roman"/>
          <w:sz w:val="24"/>
          <w:szCs w:val="24"/>
        </w:rPr>
        <w:t>16 субъектов МСП специализируются на лесоводстве и прочей</w:t>
      </w:r>
      <w:r w:rsidR="003E0984" w:rsidRPr="005A06C0">
        <w:rPr>
          <w:rFonts w:ascii="Times New Roman" w:hAnsi="Times New Roman"/>
          <w:sz w:val="24"/>
          <w:szCs w:val="24"/>
        </w:rPr>
        <w:t xml:space="preserve"> лесохозяйственной деятельности.</w:t>
      </w:r>
    </w:p>
    <w:p w:rsidR="00AF7F8A" w:rsidRPr="00DF3E5C" w:rsidRDefault="00AF7F8A" w:rsidP="001E0347">
      <w:pPr>
        <w:spacing w:after="0" w:line="240" w:lineRule="auto"/>
        <w:ind w:firstLine="709"/>
        <w:jc w:val="both"/>
        <w:rPr>
          <w:rFonts w:ascii="Times New Roman" w:eastAsia="Calibri" w:hAnsi="Times New Roman" w:cs="Times New Roman"/>
          <w:sz w:val="24"/>
          <w:szCs w:val="24"/>
        </w:rPr>
      </w:pPr>
    </w:p>
    <w:p w:rsidR="00D53A71" w:rsidRPr="003E3B8E" w:rsidRDefault="00B22BDF" w:rsidP="001E0347">
      <w:pPr>
        <w:pStyle w:val="a6"/>
        <w:numPr>
          <w:ilvl w:val="1"/>
          <w:numId w:val="1"/>
        </w:numPr>
        <w:ind w:left="0" w:firstLine="0"/>
        <w:jc w:val="center"/>
        <w:outlineLvl w:val="1"/>
        <w:rPr>
          <w:rFonts w:ascii="Times New Roman" w:hAnsi="Times New Roman"/>
          <w:b/>
          <w:sz w:val="24"/>
          <w:szCs w:val="24"/>
        </w:rPr>
      </w:pPr>
      <w:bookmarkStart w:id="13" w:name="_Toc191628933"/>
      <w:r w:rsidRPr="003E3B8E">
        <w:rPr>
          <w:rFonts w:ascii="Times New Roman" w:hAnsi="Times New Roman"/>
          <w:b/>
          <w:sz w:val="24"/>
          <w:szCs w:val="24"/>
        </w:rPr>
        <w:t>Развитие малого</w:t>
      </w:r>
      <w:r w:rsidR="00D53A71" w:rsidRPr="003E3B8E">
        <w:rPr>
          <w:rFonts w:ascii="Times New Roman" w:hAnsi="Times New Roman"/>
          <w:b/>
          <w:sz w:val="24"/>
          <w:szCs w:val="24"/>
        </w:rPr>
        <w:t xml:space="preserve"> и средн</w:t>
      </w:r>
      <w:r w:rsidRPr="003E3B8E">
        <w:rPr>
          <w:rFonts w:ascii="Times New Roman" w:hAnsi="Times New Roman"/>
          <w:b/>
          <w:sz w:val="24"/>
          <w:szCs w:val="24"/>
        </w:rPr>
        <w:t>его</w:t>
      </w:r>
      <w:r w:rsidR="00D53A71" w:rsidRPr="003E3B8E">
        <w:rPr>
          <w:rFonts w:ascii="Times New Roman" w:hAnsi="Times New Roman"/>
          <w:b/>
          <w:sz w:val="24"/>
          <w:szCs w:val="24"/>
        </w:rPr>
        <w:t xml:space="preserve"> предпринимательств</w:t>
      </w:r>
      <w:r w:rsidRPr="003E3B8E">
        <w:rPr>
          <w:rFonts w:ascii="Times New Roman" w:hAnsi="Times New Roman"/>
          <w:b/>
          <w:sz w:val="24"/>
          <w:szCs w:val="24"/>
        </w:rPr>
        <w:t>а</w:t>
      </w:r>
      <w:bookmarkEnd w:id="13"/>
    </w:p>
    <w:p w:rsidR="00D53A71" w:rsidRPr="00ED5A8A" w:rsidRDefault="00D53A71" w:rsidP="001E0347">
      <w:pPr>
        <w:spacing w:after="0" w:line="240" w:lineRule="auto"/>
        <w:jc w:val="center"/>
        <w:rPr>
          <w:rFonts w:ascii="Times New Roman" w:eastAsia="Calibri" w:hAnsi="Times New Roman" w:cs="Times New Roman"/>
          <w:b/>
          <w:sz w:val="24"/>
          <w:szCs w:val="24"/>
          <w:highlight w:val="yellow"/>
        </w:rPr>
      </w:pPr>
    </w:p>
    <w:p w:rsidR="009B3930" w:rsidRPr="009B3930" w:rsidRDefault="009B3930" w:rsidP="001E0347">
      <w:pPr>
        <w:pBdr>
          <w:top w:val="nil"/>
          <w:left w:val="nil"/>
          <w:bottom w:val="nil"/>
          <w:right w:val="nil"/>
          <w:between w:val="nil"/>
        </w:pBdr>
        <w:spacing w:after="0" w:line="240" w:lineRule="auto"/>
        <w:ind w:firstLineChars="295" w:firstLine="708"/>
        <w:jc w:val="both"/>
        <w:rPr>
          <w:rFonts w:ascii="Times New Roman" w:eastAsia="Calibri" w:hAnsi="Times New Roman" w:cs="Times New Roman"/>
          <w:bCs/>
          <w:sz w:val="24"/>
          <w:szCs w:val="28"/>
        </w:rPr>
      </w:pPr>
      <w:r w:rsidRPr="009B3930">
        <w:rPr>
          <w:rFonts w:ascii="Times New Roman" w:eastAsia="Calibri" w:hAnsi="Times New Roman" w:cs="Times New Roman"/>
          <w:bCs/>
          <w:sz w:val="24"/>
          <w:szCs w:val="28"/>
        </w:rPr>
        <w:t xml:space="preserve">Количество субъектов малого и среднего предпринимательства (далее </w:t>
      </w:r>
      <w:r w:rsidR="005A06C0" w:rsidRPr="00971668">
        <w:rPr>
          <w:rFonts w:ascii="Times New Roman" w:eastAsia="Calibri" w:hAnsi="Times New Roman" w:cs="Times New Roman"/>
          <w:sz w:val="24"/>
          <w:szCs w:val="24"/>
        </w:rPr>
        <w:t>–</w:t>
      </w:r>
      <w:r w:rsidRPr="009B3930">
        <w:rPr>
          <w:rFonts w:ascii="Times New Roman" w:eastAsia="Calibri" w:hAnsi="Times New Roman" w:cs="Times New Roman"/>
          <w:bCs/>
          <w:sz w:val="24"/>
          <w:szCs w:val="28"/>
        </w:rPr>
        <w:t xml:space="preserve"> субъекты МСП), а также плательщиков налога на профессиональный налог (далее </w:t>
      </w:r>
      <w:r w:rsidR="005A06C0" w:rsidRPr="00971668">
        <w:rPr>
          <w:rFonts w:ascii="Times New Roman" w:eastAsia="Calibri" w:hAnsi="Times New Roman" w:cs="Times New Roman"/>
          <w:sz w:val="24"/>
          <w:szCs w:val="24"/>
        </w:rPr>
        <w:t>–</w:t>
      </w:r>
      <w:r w:rsidRPr="009B3930">
        <w:rPr>
          <w:rFonts w:ascii="Times New Roman" w:eastAsia="Calibri" w:hAnsi="Times New Roman" w:cs="Times New Roman"/>
          <w:bCs/>
          <w:sz w:val="24"/>
          <w:szCs w:val="28"/>
        </w:rPr>
        <w:t xml:space="preserve"> самозанятых) в Олонецком национальном муниципальном районе на 10 января 2026 года составляет 2405 единиц. По сравнению с аналогичным периодом 2025 (2003 ед.) наблюдается рост на  402 единицы.</w:t>
      </w:r>
    </w:p>
    <w:p w:rsidR="00416630" w:rsidRPr="00CE29BD" w:rsidRDefault="000F37D2" w:rsidP="001E0347">
      <w:pPr>
        <w:spacing w:after="0" w:line="240" w:lineRule="auto"/>
        <w:ind w:firstLine="709"/>
        <w:jc w:val="both"/>
        <w:rPr>
          <w:rFonts w:ascii="Times New Roman" w:eastAsia="Calibri" w:hAnsi="Times New Roman" w:cs="Times New Roman"/>
          <w:bCs/>
          <w:color w:val="000000"/>
          <w:sz w:val="24"/>
          <w:szCs w:val="24"/>
          <w:lang w:eastAsia="ru-RU"/>
        </w:rPr>
      </w:pPr>
      <w:r w:rsidRPr="00CE29BD">
        <w:rPr>
          <w:rFonts w:ascii="Times New Roman" w:eastAsia="Calibri" w:hAnsi="Times New Roman" w:cs="Times New Roman"/>
          <w:bCs/>
          <w:color w:val="000000"/>
          <w:sz w:val="24"/>
          <w:szCs w:val="24"/>
          <w:lang w:eastAsia="ru-RU"/>
        </w:rPr>
        <w:t>Количе</w:t>
      </w:r>
      <w:r w:rsidR="00CE29BD" w:rsidRPr="00CE29BD">
        <w:rPr>
          <w:rFonts w:ascii="Times New Roman" w:eastAsia="Calibri" w:hAnsi="Times New Roman" w:cs="Times New Roman"/>
          <w:bCs/>
          <w:color w:val="000000"/>
          <w:sz w:val="24"/>
          <w:szCs w:val="24"/>
          <w:lang w:eastAsia="ru-RU"/>
        </w:rPr>
        <w:t>ство субъектов МСП составило 722</w:t>
      </w:r>
      <w:r w:rsidRPr="00CE29BD">
        <w:rPr>
          <w:rFonts w:ascii="Times New Roman" w:eastAsia="Calibri" w:hAnsi="Times New Roman" w:cs="Times New Roman"/>
          <w:bCs/>
          <w:color w:val="000000"/>
          <w:sz w:val="24"/>
          <w:szCs w:val="24"/>
          <w:lang w:eastAsia="ru-RU"/>
        </w:rPr>
        <w:t xml:space="preserve"> единиц</w:t>
      </w:r>
      <w:r w:rsidR="005A06C0">
        <w:rPr>
          <w:rFonts w:ascii="Times New Roman" w:eastAsia="Calibri" w:hAnsi="Times New Roman" w:cs="Times New Roman"/>
          <w:bCs/>
          <w:color w:val="000000"/>
          <w:sz w:val="24"/>
          <w:szCs w:val="24"/>
          <w:lang w:eastAsia="ru-RU"/>
        </w:rPr>
        <w:t xml:space="preserve"> (</w:t>
      </w:r>
      <w:r w:rsidR="00CE29BD" w:rsidRPr="00CE29BD">
        <w:rPr>
          <w:rFonts w:ascii="Times New Roman" w:eastAsia="Calibri" w:hAnsi="Times New Roman" w:cs="Times New Roman"/>
          <w:bCs/>
          <w:color w:val="000000"/>
          <w:sz w:val="24"/>
          <w:szCs w:val="24"/>
          <w:lang w:eastAsia="ru-RU"/>
        </w:rPr>
        <w:t>на 01.01.2025 – 716</w:t>
      </w:r>
      <w:r w:rsidRPr="00CE29BD">
        <w:rPr>
          <w:rFonts w:ascii="Times New Roman" w:eastAsia="Calibri" w:hAnsi="Times New Roman" w:cs="Times New Roman"/>
          <w:bCs/>
          <w:color w:val="000000"/>
          <w:sz w:val="24"/>
          <w:szCs w:val="24"/>
          <w:lang w:eastAsia="ru-RU"/>
        </w:rPr>
        <w:t xml:space="preserve"> ед.).</w:t>
      </w:r>
    </w:p>
    <w:p w:rsidR="00416630" w:rsidRPr="00326348" w:rsidRDefault="00551F9D" w:rsidP="001E0347">
      <w:pPr>
        <w:spacing w:after="0" w:line="240" w:lineRule="auto"/>
        <w:ind w:firstLine="709"/>
        <w:jc w:val="both"/>
        <w:rPr>
          <w:rFonts w:ascii="Times New Roman" w:eastAsia="Calibri" w:hAnsi="Times New Roman" w:cs="Times New Roman"/>
          <w:bCs/>
          <w:color w:val="000000"/>
          <w:sz w:val="24"/>
          <w:szCs w:val="24"/>
          <w:highlight w:val="lightGray"/>
          <w:lang w:eastAsia="ru-RU"/>
        </w:rPr>
      </w:pPr>
      <w:r w:rsidRPr="00551F9D">
        <w:rPr>
          <w:rFonts w:ascii="Times New Roman" w:eastAsia="Calibri" w:hAnsi="Times New Roman" w:cs="Times New Roman"/>
          <w:bCs/>
          <w:color w:val="000000"/>
          <w:sz w:val="24"/>
          <w:szCs w:val="24"/>
          <w:lang w:eastAsia="ru-RU"/>
        </w:rPr>
        <w:t>На 01.01.2026</w:t>
      </w:r>
      <w:r w:rsidR="00B64CA2" w:rsidRPr="00551F9D">
        <w:rPr>
          <w:rFonts w:ascii="Times New Roman" w:eastAsia="Calibri" w:hAnsi="Times New Roman" w:cs="Times New Roman"/>
          <w:bCs/>
          <w:color w:val="000000"/>
          <w:sz w:val="24"/>
          <w:szCs w:val="24"/>
          <w:lang w:eastAsia="ru-RU"/>
        </w:rPr>
        <w:t xml:space="preserve"> число с</w:t>
      </w:r>
      <w:r w:rsidR="00416630" w:rsidRPr="00551F9D">
        <w:rPr>
          <w:rFonts w:ascii="Times New Roman" w:eastAsia="Calibri" w:hAnsi="Times New Roman" w:cs="Times New Roman"/>
          <w:bCs/>
          <w:color w:val="000000"/>
          <w:sz w:val="24"/>
          <w:szCs w:val="24"/>
          <w:lang w:eastAsia="ru-RU"/>
        </w:rPr>
        <w:t>амозаняты</w:t>
      </w:r>
      <w:r w:rsidR="00B64CA2" w:rsidRPr="00551F9D">
        <w:rPr>
          <w:rFonts w:ascii="Times New Roman" w:eastAsia="Calibri" w:hAnsi="Times New Roman" w:cs="Times New Roman"/>
          <w:bCs/>
          <w:color w:val="000000"/>
          <w:sz w:val="24"/>
          <w:szCs w:val="24"/>
          <w:lang w:eastAsia="ru-RU"/>
        </w:rPr>
        <w:t>х составило</w:t>
      </w:r>
      <w:r w:rsidRPr="00551F9D">
        <w:rPr>
          <w:rFonts w:ascii="Times New Roman" w:eastAsia="Calibri" w:hAnsi="Times New Roman" w:cs="Times New Roman"/>
          <w:bCs/>
          <w:color w:val="000000"/>
          <w:sz w:val="24"/>
          <w:szCs w:val="24"/>
          <w:lang w:eastAsia="ru-RU"/>
        </w:rPr>
        <w:t xml:space="preserve"> 1683</w:t>
      </w:r>
      <w:r w:rsidR="00B64CA2" w:rsidRPr="00551F9D">
        <w:rPr>
          <w:rFonts w:ascii="Times New Roman" w:eastAsia="Calibri" w:hAnsi="Times New Roman" w:cs="Times New Roman"/>
          <w:bCs/>
          <w:color w:val="000000"/>
          <w:sz w:val="24"/>
          <w:szCs w:val="24"/>
          <w:lang w:eastAsia="ru-RU"/>
        </w:rPr>
        <w:t>человек</w:t>
      </w:r>
      <w:r w:rsidRPr="00551F9D">
        <w:rPr>
          <w:rFonts w:ascii="Times New Roman" w:eastAsia="Calibri" w:hAnsi="Times New Roman" w:cs="Times New Roman"/>
          <w:bCs/>
          <w:color w:val="000000"/>
          <w:sz w:val="24"/>
          <w:szCs w:val="24"/>
          <w:lang w:eastAsia="ru-RU"/>
        </w:rPr>
        <w:t xml:space="preserve"> (на 1 января 2025</w:t>
      </w:r>
      <w:r w:rsidR="00416630" w:rsidRPr="00551F9D">
        <w:rPr>
          <w:rFonts w:ascii="Times New Roman" w:eastAsia="Calibri" w:hAnsi="Times New Roman" w:cs="Times New Roman"/>
          <w:bCs/>
          <w:color w:val="000000"/>
          <w:sz w:val="24"/>
          <w:szCs w:val="24"/>
          <w:lang w:eastAsia="ru-RU"/>
        </w:rPr>
        <w:t xml:space="preserve"> года – </w:t>
      </w:r>
      <w:r w:rsidRPr="00551F9D">
        <w:rPr>
          <w:rFonts w:ascii="Times New Roman" w:eastAsia="Calibri" w:hAnsi="Times New Roman" w:cs="Times New Roman"/>
          <w:bCs/>
          <w:color w:val="000000"/>
          <w:sz w:val="24"/>
          <w:szCs w:val="24"/>
          <w:lang w:eastAsia="ru-RU"/>
        </w:rPr>
        <w:t xml:space="preserve">1290 </w:t>
      </w:r>
      <w:r w:rsidR="00B64CA2" w:rsidRPr="00551F9D">
        <w:rPr>
          <w:rFonts w:ascii="Times New Roman" w:eastAsia="Calibri" w:hAnsi="Times New Roman" w:cs="Times New Roman"/>
          <w:bCs/>
          <w:color w:val="000000"/>
          <w:sz w:val="24"/>
          <w:szCs w:val="24"/>
          <w:lang w:eastAsia="ru-RU"/>
        </w:rPr>
        <w:t>человек</w:t>
      </w:r>
      <w:r w:rsidR="00416630" w:rsidRPr="00551F9D">
        <w:rPr>
          <w:rFonts w:ascii="Times New Roman" w:eastAsia="Calibri" w:hAnsi="Times New Roman" w:cs="Times New Roman"/>
          <w:bCs/>
          <w:color w:val="000000"/>
          <w:sz w:val="24"/>
          <w:szCs w:val="24"/>
          <w:lang w:eastAsia="ru-RU"/>
        </w:rPr>
        <w:t>).</w:t>
      </w:r>
      <w:r w:rsidR="006B2BD6">
        <w:rPr>
          <w:rFonts w:ascii="Times New Roman" w:eastAsia="Calibri" w:hAnsi="Times New Roman" w:cs="Times New Roman"/>
          <w:bCs/>
          <w:color w:val="000000"/>
          <w:sz w:val="24"/>
          <w:szCs w:val="24"/>
          <w:lang w:eastAsia="ru-RU"/>
        </w:rPr>
        <w:t xml:space="preserve"> </w:t>
      </w:r>
      <w:r w:rsidR="00B64CA2" w:rsidRPr="00CE29BD">
        <w:rPr>
          <w:rFonts w:ascii="Times New Roman" w:eastAsia="Calibri" w:hAnsi="Times New Roman" w:cs="Times New Roman"/>
          <w:bCs/>
          <w:color w:val="000000"/>
          <w:sz w:val="24"/>
          <w:szCs w:val="24"/>
          <w:lang w:eastAsia="ru-RU"/>
        </w:rPr>
        <w:t xml:space="preserve">За отчетный период наблюдается рост </w:t>
      </w:r>
      <w:r w:rsidR="00201069" w:rsidRPr="00CE29BD">
        <w:rPr>
          <w:rFonts w:ascii="Times New Roman" w:eastAsia="Calibri" w:hAnsi="Times New Roman" w:cs="Times New Roman"/>
          <w:bCs/>
          <w:color w:val="000000"/>
          <w:sz w:val="24"/>
          <w:szCs w:val="24"/>
          <w:lang w:eastAsia="ru-RU"/>
        </w:rPr>
        <w:t xml:space="preserve">на </w:t>
      </w:r>
      <w:r w:rsidR="00CE29BD" w:rsidRPr="00CE29BD">
        <w:rPr>
          <w:rFonts w:ascii="Times New Roman" w:eastAsia="Calibri" w:hAnsi="Times New Roman" w:cs="Times New Roman"/>
          <w:bCs/>
          <w:color w:val="000000"/>
          <w:sz w:val="24"/>
          <w:szCs w:val="24"/>
          <w:lang w:eastAsia="ru-RU"/>
        </w:rPr>
        <w:t>30,5</w:t>
      </w:r>
      <w:r w:rsidR="00B64CA2" w:rsidRPr="00CE29BD">
        <w:rPr>
          <w:rFonts w:ascii="Times New Roman" w:eastAsia="Calibri" w:hAnsi="Times New Roman" w:cs="Times New Roman"/>
          <w:bCs/>
          <w:color w:val="000000"/>
          <w:sz w:val="24"/>
          <w:szCs w:val="24"/>
          <w:lang w:eastAsia="ru-RU"/>
        </w:rPr>
        <w:t>%, что свидетельствует о развитии предпринимательской активности.</w:t>
      </w:r>
    </w:p>
    <w:p w:rsidR="00CE29BD" w:rsidRPr="00CE29BD" w:rsidRDefault="00CE29BD" w:rsidP="001E0347">
      <w:pPr>
        <w:spacing w:after="0" w:line="240" w:lineRule="auto"/>
        <w:ind w:firstLine="703"/>
        <w:jc w:val="both"/>
        <w:rPr>
          <w:rFonts w:ascii="Times New Roman" w:eastAsia="Calibri" w:hAnsi="Times New Roman" w:cs="Times New Roman"/>
          <w:bCs/>
          <w:color w:val="000000" w:themeColor="text1"/>
          <w:sz w:val="24"/>
          <w:szCs w:val="28"/>
        </w:rPr>
      </w:pPr>
      <w:r w:rsidRPr="00CE29BD">
        <w:rPr>
          <w:rFonts w:ascii="Times New Roman" w:eastAsia="Calibri" w:hAnsi="Times New Roman" w:cs="Times New Roman"/>
          <w:bCs/>
          <w:color w:val="000000" w:themeColor="text1"/>
          <w:sz w:val="24"/>
          <w:szCs w:val="28"/>
        </w:rPr>
        <w:t>Численность занятых у субъ</w:t>
      </w:r>
      <w:r w:rsidR="005A06C0">
        <w:rPr>
          <w:rFonts w:ascii="Times New Roman" w:eastAsia="Calibri" w:hAnsi="Times New Roman" w:cs="Times New Roman"/>
          <w:bCs/>
          <w:color w:val="000000" w:themeColor="text1"/>
          <w:sz w:val="24"/>
          <w:szCs w:val="28"/>
        </w:rPr>
        <w:t>ектов МСП – 1497 чел. или 18,46</w:t>
      </w:r>
      <w:r w:rsidRPr="00CE29BD">
        <w:rPr>
          <w:rFonts w:ascii="Times New Roman" w:eastAsia="Calibri" w:hAnsi="Times New Roman" w:cs="Times New Roman"/>
          <w:bCs/>
          <w:color w:val="000000" w:themeColor="text1"/>
          <w:sz w:val="24"/>
          <w:szCs w:val="28"/>
        </w:rPr>
        <w:t>% от общего количества занятых в экономике района (согласно балансу трудовых ресурсов УТЗ РК – численность рабочей силы Олонецкого национального муниципального района 8 109 чел.).</w:t>
      </w:r>
    </w:p>
    <w:p w:rsidR="00EB7C7E" w:rsidRPr="00A85C99" w:rsidRDefault="00EB7C7E" w:rsidP="001E0347">
      <w:pPr>
        <w:spacing w:after="0" w:line="240" w:lineRule="auto"/>
        <w:ind w:firstLine="709"/>
        <w:jc w:val="both"/>
        <w:rPr>
          <w:rFonts w:ascii="Times New Roman" w:eastAsia="Calibri" w:hAnsi="Times New Roman" w:cs="Times New Roman"/>
          <w:bCs/>
          <w:color w:val="000000"/>
          <w:sz w:val="24"/>
          <w:szCs w:val="24"/>
          <w:lang w:eastAsia="ru-RU"/>
        </w:rPr>
      </w:pPr>
      <w:r w:rsidRPr="00A85C99">
        <w:rPr>
          <w:rFonts w:ascii="Times New Roman" w:eastAsia="Calibri" w:hAnsi="Times New Roman" w:cs="Times New Roman"/>
          <w:bCs/>
          <w:color w:val="000000"/>
          <w:sz w:val="24"/>
          <w:szCs w:val="24"/>
          <w:lang w:eastAsia="ru-RU"/>
        </w:rPr>
        <w:t>Основными драйверами экономики района остаются торговля, сельское хозяйство и транспортная деятельность.</w:t>
      </w:r>
    </w:p>
    <w:p w:rsidR="00674941" w:rsidRPr="00A85C99" w:rsidRDefault="00674941" w:rsidP="001E0347">
      <w:pPr>
        <w:spacing w:after="0" w:line="240" w:lineRule="auto"/>
        <w:ind w:firstLine="709"/>
        <w:jc w:val="both"/>
        <w:rPr>
          <w:rFonts w:ascii="Times New Roman" w:eastAsia="Calibri" w:hAnsi="Times New Roman" w:cs="Times New Roman"/>
          <w:bCs/>
          <w:color w:val="000000"/>
          <w:sz w:val="24"/>
          <w:szCs w:val="24"/>
          <w:lang w:eastAsia="ru-RU"/>
        </w:rPr>
      </w:pPr>
      <w:r w:rsidRPr="00A85C99">
        <w:rPr>
          <w:rFonts w:ascii="Times New Roman" w:eastAsia="Calibri" w:hAnsi="Times New Roman" w:cs="Times New Roman"/>
          <w:bCs/>
          <w:color w:val="000000"/>
          <w:sz w:val="24"/>
          <w:szCs w:val="24"/>
          <w:lang w:eastAsia="ru-RU"/>
        </w:rPr>
        <w:t xml:space="preserve">Основными видами деятельности субъектов МСП являются: </w:t>
      </w:r>
    </w:p>
    <w:p w:rsidR="00A85C99" w:rsidRPr="00A85C99" w:rsidRDefault="00A85C99" w:rsidP="001E0347">
      <w:pPr>
        <w:spacing w:after="0" w:line="240" w:lineRule="auto"/>
        <w:ind w:firstLine="709"/>
        <w:jc w:val="both"/>
        <w:rPr>
          <w:rFonts w:ascii="Times New Roman" w:eastAsia="Calibri" w:hAnsi="Times New Roman" w:cs="Times New Roman"/>
          <w:bCs/>
          <w:color w:val="000000"/>
          <w:sz w:val="24"/>
          <w:szCs w:val="24"/>
          <w:lang w:eastAsia="ru-RU"/>
        </w:rPr>
      </w:pPr>
      <w:r w:rsidRPr="00A85C99">
        <w:rPr>
          <w:rFonts w:ascii="Times New Roman" w:eastAsia="Calibri" w:hAnsi="Times New Roman" w:cs="Times New Roman"/>
          <w:bCs/>
          <w:color w:val="000000"/>
          <w:sz w:val="24"/>
          <w:szCs w:val="24"/>
          <w:lang w:eastAsia="ru-RU"/>
        </w:rPr>
        <w:t>27,8</w:t>
      </w:r>
      <w:r w:rsidR="00674941" w:rsidRPr="00A85C99">
        <w:rPr>
          <w:rFonts w:ascii="Times New Roman" w:eastAsia="Calibri" w:hAnsi="Times New Roman" w:cs="Times New Roman"/>
          <w:bCs/>
          <w:color w:val="000000"/>
          <w:sz w:val="24"/>
          <w:szCs w:val="24"/>
          <w:lang w:eastAsia="ru-RU"/>
        </w:rPr>
        <w:t>% (</w:t>
      </w:r>
      <w:r w:rsidRPr="00A85C99">
        <w:rPr>
          <w:rFonts w:ascii="Times New Roman" w:eastAsia="Calibri" w:hAnsi="Times New Roman" w:cs="Times New Roman"/>
          <w:bCs/>
          <w:color w:val="000000"/>
          <w:sz w:val="24"/>
          <w:szCs w:val="24"/>
          <w:lang w:eastAsia="ru-RU"/>
        </w:rPr>
        <w:t>201</w:t>
      </w:r>
      <w:r>
        <w:rPr>
          <w:rFonts w:ascii="Times New Roman" w:eastAsia="Calibri" w:hAnsi="Times New Roman" w:cs="Times New Roman"/>
          <w:bCs/>
          <w:color w:val="000000"/>
          <w:sz w:val="24"/>
          <w:szCs w:val="24"/>
          <w:lang w:eastAsia="ru-RU"/>
        </w:rPr>
        <w:t xml:space="preserve"> субъект</w:t>
      </w:r>
      <w:r w:rsidR="00674941" w:rsidRPr="00A85C99">
        <w:rPr>
          <w:rFonts w:ascii="Times New Roman" w:eastAsia="Calibri" w:hAnsi="Times New Roman" w:cs="Times New Roman"/>
          <w:bCs/>
          <w:color w:val="000000"/>
          <w:sz w:val="24"/>
          <w:szCs w:val="24"/>
          <w:lang w:eastAsia="ru-RU"/>
        </w:rPr>
        <w:t xml:space="preserve">) </w:t>
      </w:r>
      <w:r w:rsidR="005A06C0" w:rsidRPr="00971668">
        <w:rPr>
          <w:rFonts w:ascii="Times New Roman" w:eastAsia="Calibri" w:hAnsi="Times New Roman" w:cs="Times New Roman"/>
          <w:sz w:val="24"/>
          <w:szCs w:val="24"/>
        </w:rPr>
        <w:t>–</w:t>
      </w:r>
      <w:r w:rsidR="00674941" w:rsidRPr="00A85C99">
        <w:rPr>
          <w:rFonts w:ascii="Times New Roman" w:eastAsia="Calibri" w:hAnsi="Times New Roman" w:cs="Times New Roman"/>
          <w:bCs/>
          <w:color w:val="000000"/>
          <w:sz w:val="24"/>
          <w:szCs w:val="24"/>
          <w:lang w:eastAsia="ru-RU"/>
        </w:rPr>
        <w:t xml:space="preserve"> торговая деятельность и общественное питание</w:t>
      </w:r>
      <w:r w:rsidRPr="00A85C99">
        <w:rPr>
          <w:rFonts w:ascii="Times New Roman" w:eastAsia="Calibri" w:hAnsi="Times New Roman" w:cs="Times New Roman"/>
          <w:bCs/>
          <w:color w:val="000000"/>
          <w:sz w:val="24"/>
          <w:szCs w:val="24"/>
          <w:lang w:eastAsia="ru-RU"/>
        </w:rPr>
        <w:t>;</w:t>
      </w:r>
    </w:p>
    <w:p w:rsidR="00674941" w:rsidRPr="00326348" w:rsidRDefault="00A85C99" w:rsidP="001E0347">
      <w:pPr>
        <w:spacing w:after="0" w:line="240" w:lineRule="auto"/>
        <w:ind w:firstLine="709"/>
        <w:jc w:val="both"/>
        <w:rPr>
          <w:rFonts w:ascii="Times New Roman" w:eastAsia="Calibri" w:hAnsi="Times New Roman" w:cs="Times New Roman"/>
          <w:bCs/>
          <w:color w:val="000000"/>
          <w:sz w:val="24"/>
          <w:szCs w:val="24"/>
          <w:highlight w:val="lightGray"/>
          <w:lang w:eastAsia="ru-RU"/>
        </w:rPr>
      </w:pPr>
      <w:r w:rsidRPr="00A85C99">
        <w:rPr>
          <w:rFonts w:ascii="Times New Roman" w:eastAsia="Calibri" w:hAnsi="Times New Roman" w:cs="Times New Roman"/>
          <w:bCs/>
          <w:color w:val="000000"/>
          <w:sz w:val="24"/>
          <w:szCs w:val="24"/>
          <w:lang w:eastAsia="ru-RU"/>
        </w:rPr>
        <w:t>17,5</w:t>
      </w:r>
      <w:r w:rsidR="00674941" w:rsidRPr="00A85C99">
        <w:rPr>
          <w:rFonts w:ascii="Times New Roman" w:eastAsia="Calibri" w:hAnsi="Times New Roman" w:cs="Times New Roman"/>
          <w:bCs/>
          <w:color w:val="000000"/>
          <w:sz w:val="24"/>
          <w:szCs w:val="24"/>
          <w:lang w:eastAsia="ru-RU"/>
        </w:rPr>
        <w:t xml:space="preserve">% (126 субъектов) </w:t>
      </w:r>
      <w:r w:rsidR="005A06C0" w:rsidRPr="00971668">
        <w:rPr>
          <w:rFonts w:ascii="Times New Roman" w:eastAsia="Calibri" w:hAnsi="Times New Roman" w:cs="Times New Roman"/>
          <w:sz w:val="24"/>
          <w:szCs w:val="24"/>
        </w:rPr>
        <w:t>–</w:t>
      </w:r>
      <w:r w:rsidR="00674941" w:rsidRPr="00A85C99">
        <w:rPr>
          <w:rFonts w:ascii="Times New Roman" w:eastAsia="Calibri" w:hAnsi="Times New Roman" w:cs="Times New Roman"/>
          <w:bCs/>
          <w:color w:val="000000"/>
          <w:sz w:val="24"/>
          <w:szCs w:val="24"/>
          <w:lang w:eastAsia="ru-RU"/>
        </w:rPr>
        <w:t xml:space="preserve"> сельское, лесное хозяйство </w:t>
      </w:r>
      <w:r>
        <w:rPr>
          <w:rFonts w:ascii="Times New Roman" w:eastAsia="Calibri" w:hAnsi="Times New Roman" w:cs="Times New Roman"/>
          <w:bCs/>
          <w:color w:val="000000"/>
          <w:sz w:val="24"/>
          <w:szCs w:val="24"/>
          <w:lang w:eastAsia="ru-RU"/>
        </w:rPr>
        <w:t>охота, рыболовство и рыбоводство;</w:t>
      </w:r>
    </w:p>
    <w:p w:rsidR="00674941" w:rsidRPr="00A85C99" w:rsidRDefault="00A85C99" w:rsidP="001E0347">
      <w:pPr>
        <w:spacing w:after="0" w:line="240" w:lineRule="auto"/>
        <w:ind w:firstLine="709"/>
        <w:jc w:val="both"/>
        <w:rPr>
          <w:rFonts w:ascii="Times New Roman" w:eastAsia="Calibri" w:hAnsi="Times New Roman" w:cs="Times New Roman"/>
          <w:bCs/>
          <w:color w:val="000000"/>
          <w:sz w:val="24"/>
          <w:szCs w:val="24"/>
          <w:lang w:eastAsia="ru-RU"/>
        </w:rPr>
      </w:pPr>
      <w:r w:rsidRPr="00A85C99">
        <w:rPr>
          <w:rFonts w:ascii="Times New Roman" w:eastAsia="Calibri" w:hAnsi="Times New Roman" w:cs="Times New Roman"/>
          <w:bCs/>
          <w:color w:val="000000"/>
          <w:sz w:val="24"/>
          <w:szCs w:val="24"/>
          <w:lang w:eastAsia="ru-RU"/>
        </w:rPr>
        <w:t>11,2% (81 субъект</w:t>
      </w:r>
      <w:r w:rsidR="00674941" w:rsidRPr="00A85C99">
        <w:rPr>
          <w:rFonts w:ascii="Times New Roman" w:eastAsia="Calibri" w:hAnsi="Times New Roman" w:cs="Times New Roman"/>
          <w:bCs/>
          <w:color w:val="000000"/>
          <w:sz w:val="24"/>
          <w:szCs w:val="24"/>
          <w:lang w:eastAsia="ru-RU"/>
        </w:rPr>
        <w:t xml:space="preserve">) </w:t>
      </w:r>
      <w:r w:rsidR="005A06C0" w:rsidRPr="00971668">
        <w:rPr>
          <w:rFonts w:ascii="Times New Roman" w:eastAsia="Calibri" w:hAnsi="Times New Roman" w:cs="Times New Roman"/>
          <w:sz w:val="24"/>
          <w:szCs w:val="24"/>
        </w:rPr>
        <w:t>–</w:t>
      </w:r>
      <w:r w:rsidR="00674941" w:rsidRPr="00A85C99">
        <w:rPr>
          <w:rFonts w:ascii="Times New Roman" w:eastAsia="Calibri" w:hAnsi="Times New Roman" w:cs="Times New Roman"/>
          <w:bCs/>
          <w:color w:val="000000"/>
          <w:sz w:val="24"/>
          <w:szCs w:val="24"/>
          <w:lang w:eastAsia="ru-RU"/>
        </w:rPr>
        <w:t xml:space="preserve"> деят</w:t>
      </w:r>
      <w:r w:rsidRPr="00A85C99">
        <w:rPr>
          <w:rFonts w:ascii="Times New Roman" w:eastAsia="Calibri" w:hAnsi="Times New Roman" w:cs="Times New Roman"/>
          <w:bCs/>
          <w:color w:val="000000"/>
          <w:sz w:val="24"/>
          <w:szCs w:val="24"/>
          <w:lang w:eastAsia="ru-RU"/>
        </w:rPr>
        <w:t>ельность сухопутного транспорта;</w:t>
      </w:r>
    </w:p>
    <w:p w:rsidR="00A85C99" w:rsidRPr="00A85C99" w:rsidRDefault="00A85C99" w:rsidP="001E0347">
      <w:pPr>
        <w:spacing w:after="0" w:line="240" w:lineRule="auto"/>
        <w:ind w:firstLine="709"/>
        <w:jc w:val="both"/>
        <w:rPr>
          <w:rFonts w:ascii="Times New Roman" w:eastAsia="Calibri" w:hAnsi="Times New Roman" w:cs="Times New Roman"/>
          <w:bCs/>
          <w:color w:val="000000"/>
          <w:sz w:val="24"/>
          <w:szCs w:val="24"/>
          <w:lang w:eastAsia="ru-RU"/>
        </w:rPr>
      </w:pPr>
      <w:r w:rsidRPr="00A85C99">
        <w:rPr>
          <w:rFonts w:ascii="Times New Roman" w:eastAsia="Calibri" w:hAnsi="Times New Roman" w:cs="Times New Roman"/>
          <w:bCs/>
          <w:color w:val="000000"/>
          <w:sz w:val="24"/>
          <w:szCs w:val="24"/>
          <w:lang w:eastAsia="ru-RU"/>
        </w:rPr>
        <w:t>5,4</w:t>
      </w:r>
      <w:r w:rsidR="00674941" w:rsidRPr="00A85C99">
        <w:rPr>
          <w:rFonts w:ascii="Times New Roman" w:eastAsia="Calibri" w:hAnsi="Times New Roman" w:cs="Times New Roman"/>
          <w:bCs/>
          <w:color w:val="000000"/>
          <w:sz w:val="24"/>
          <w:szCs w:val="24"/>
          <w:lang w:eastAsia="ru-RU"/>
        </w:rPr>
        <w:t>% (</w:t>
      </w:r>
      <w:r w:rsidRPr="00A85C99">
        <w:rPr>
          <w:rFonts w:ascii="Times New Roman" w:eastAsia="Calibri" w:hAnsi="Times New Roman" w:cs="Times New Roman"/>
          <w:bCs/>
          <w:color w:val="000000"/>
          <w:sz w:val="24"/>
          <w:szCs w:val="24"/>
          <w:lang w:eastAsia="ru-RU"/>
        </w:rPr>
        <w:t>39</w:t>
      </w:r>
      <w:r w:rsidR="00674941" w:rsidRPr="00A85C99">
        <w:rPr>
          <w:rFonts w:ascii="Times New Roman" w:eastAsia="Calibri" w:hAnsi="Times New Roman" w:cs="Times New Roman"/>
          <w:bCs/>
          <w:color w:val="000000"/>
          <w:sz w:val="24"/>
          <w:szCs w:val="24"/>
          <w:lang w:eastAsia="ru-RU"/>
        </w:rPr>
        <w:t xml:space="preserve"> субъектов) – деятельность по предоставлению парикмахерских услуг, салонов красоты, ритуальных услуг и прочих видов  услуг, ремонт</w:t>
      </w:r>
      <w:r w:rsidRPr="00A85C99">
        <w:rPr>
          <w:rFonts w:ascii="Times New Roman" w:eastAsia="Calibri" w:hAnsi="Times New Roman" w:cs="Times New Roman"/>
          <w:bCs/>
          <w:color w:val="000000"/>
          <w:sz w:val="24"/>
          <w:szCs w:val="24"/>
          <w:lang w:eastAsia="ru-RU"/>
        </w:rPr>
        <w:t>;</w:t>
      </w:r>
    </w:p>
    <w:p w:rsidR="00674941" w:rsidRPr="00326348" w:rsidRDefault="00A85C99" w:rsidP="001E0347">
      <w:pPr>
        <w:spacing w:after="0" w:line="240" w:lineRule="auto"/>
        <w:ind w:firstLine="709"/>
        <w:jc w:val="both"/>
        <w:rPr>
          <w:rFonts w:ascii="Times New Roman" w:eastAsia="Calibri" w:hAnsi="Times New Roman" w:cs="Times New Roman"/>
          <w:bCs/>
          <w:color w:val="000000"/>
          <w:sz w:val="24"/>
          <w:szCs w:val="24"/>
          <w:highlight w:val="lightGray"/>
          <w:lang w:eastAsia="ru-RU"/>
        </w:rPr>
      </w:pPr>
      <w:r w:rsidRPr="00A85C99">
        <w:rPr>
          <w:rFonts w:ascii="Times New Roman" w:eastAsia="Calibri" w:hAnsi="Times New Roman" w:cs="Times New Roman"/>
          <w:bCs/>
          <w:color w:val="000000"/>
          <w:sz w:val="24"/>
          <w:szCs w:val="24"/>
          <w:lang w:eastAsia="ru-RU"/>
        </w:rPr>
        <w:t>7,9% (57</w:t>
      </w:r>
      <w:r w:rsidR="00674941" w:rsidRPr="00A85C99">
        <w:rPr>
          <w:rFonts w:ascii="Times New Roman" w:eastAsia="Calibri" w:hAnsi="Times New Roman" w:cs="Times New Roman"/>
          <w:bCs/>
          <w:color w:val="000000"/>
          <w:sz w:val="24"/>
          <w:szCs w:val="24"/>
          <w:lang w:eastAsia="ru-RU"/>
        </w:rPr>
        <w:t xml:space="preserve"> субъектов) </w:t>
      </w:r>
      <w:r w:rsidR="005A06C0" w:rsidRPr="00971668">
        <w:rPr>
          <w:rFonts w:ascii="Times New Roman" w:eastAsia="Calibri" w:hAnsi="Times New Roman" w:cs="Times New Roman"/>
          <w:sz w:val="24"/>
          <w:szCs w:val="24"/>
        </w:rPr>
        <w:t>–</w:t>
      </w:r>
      <w:r w:rsidR="00674941" w:rsidRPr="00A85C99">
        <w:rPr>
          <w:rFonts w:ascii="Times New Roman" w:eastAsia="Calibri" w:hAnsi="Times New Roman" w:cs="Times New Roman"/>
          <w:bCs/>
          <w:color w:val="000000"/>
          <w:sz w:val="24"/>
          <w:szCs w:val="24"/>
          <w:lang w:eastAsia="ru-RU"/>
        </w:rPr>
        <w:t xml:space="preserve"> обрабатывающие производства</w:t>
      </w:r>
      <w:r w:rsidRPr="00A85C99">
        <w:rPr>
          <w:rFonts w:ascii="Times New Roman" w:eastAsia="Calibri" w:hAnsi="Times New Roman" w:cs="Times New Roman"/>
          <w:bCs/>
          <w:color w:val="000000"/>
          <w:sz w:val="24"/>
          <w:szCs w:val="24"/>
          <w:lang w:eastAsia="ru-RU"/>
        </w:rPr>
        <w:t>;</w:t>
      </w:r>
    </w:p>
    <w:p w:rsidR="00674941" w:rsidRPr="00A85C99" w:rsidRDefault="00A85C99" w:rsidP="001E0347">
      <w:pPr>
        <w:spacing w:after="0" w:line="240" w:lineRule="auto"/>
        <w:ind w:firstLine="709"/>
        <w:jc w:val="both"/>
        <w:rPr>
          <w:rFonts w:ascii="Times New Roman" w:eastAsia="Calibri" w:hAnsi="Times New Roman" w:cs="Times New Roman"/>
          <w:bCs/>
          <w:color w:val="000000"/>
          <w:sz w:val="24"/>
          <w:szCs w:val="24"/>
          <w:lang w:eastAsia="ru-RU"/>
        </w:rPr>
      </w:pPr>
      <w:r w:rsidRPr="00A85C99">
        <w:rPr>
          <w:rFonts w:ascii="Times New Roman" w:eastAsia="Calibri" w:hAnsi="Times New Roman" w:cs="Times New Roman"/>
          <w:bCs/>
          <w:color w:val="000000"/>
          <w:sz w:val="24"/>
          <w:szCs w:val="24"/>
          <w:lang w:eastAsia="ru-RU"/>
        </w:rPr>
        <w:t>2,9% (21 субъект</w:t>
      </w:r>
      <w:r w:rsidR="00674941" w:rsidRPr="00A85C99">
        <w:rPr>
          <w:rFonts w:ascii="Times New Roman" w:eastAsia="Calibri" w:hAnsi="Times New Roman" w:cs="Times New Roman"/>
          <w:bCs/>
          <w:color w:val="000000"/>
          <w:sz w:val="24"/>
          <w:szCs w:val="24"/>
          <w:lang w:eastAsia="ru-RU"/>
        </w:rPr>
        <w:t>) – деятельность по аренде и управлению собственного имущества;</w:t>
      </w:r>
    </w:p>
    <w:p w:rsidR="00674941" w:rsidRPr="00A85C99" w:rsidRDefault="00A85C99" w:rsidP="001E0347">
      <w:pPr>
        <w:spacing w:after="0" w:line="240" w:lineRule="auto"/>
        <w:ind w:firstLine="709"/>
        <w:jc w:val="both"/>
        <w:rPr>
          <w:rFonts w:ascii="Times New Roman" w:eastAsia="Calibri" w:hAnsi="Times New Roman" w:cs="Times New Roman"/>
          <w:bCs/>
          <w:color w:val="000000"/>
          <w:sz w:val="24"/>
          <w:szCs w:val="24"/>
          <w:lang w:eastAsia="ru-RU"/>
        </w:rPr>
      </w:pPr>
      <w:r w:rsidRPr="00A85C99">
        <w:rPr>
          <w:rFonts w:ascii="Times New Roman" w:eastAsia="Calibri" w:hAnsi="Times New Roman" w:cs="Times New Roman"/>
          <w:bCs/>
          <w:color w:val="000000"/>
          <w:sz w:val="24"/>
          <w:szCs w:val="24"/>
          <w:lang w:eastAsia="ru-RU"/>
        </w:rPr>
        <w:t>2,5% (18 субъектов</w:t>
      </w:r>
      <w:r w:rsidR="00674941" w:rsidRPr="00A85C99">
        <w:rPr>
          <w:rFonts w:ascii="Times New Roman" w:eastAsia="Calibri" w:hAnsi="Times New Roman" w:cs="Times New Roman"/>
          <w:bCs/>
          <w:color w:val="000000"/>
          <w:sz w:val="24"/>
          <w:szCs w:val="24"/>
          <w:lang w:eastAsia="ru-RU"/>
        </w:rPr>
        <w:t xml:space="preserve">) </w:t>
      </w:r>
      <w:r w:rsidR="005A06C0" w:rsidRPr="00971668">
        <w:rPr>
          <w:rFonts w:ascii="Times New Roman" w:eastAsia="Calibri" w:hAnsi="Times New Roman" w:cs="Times New Roman"/>
          <w:sz w:val="24"/>
          <w:szCs w:val="24"/>
        </w:rPr>
        <w:t>–</w:t>
      </w:r>
      <w:r w:rsidR="00674941" w:rsidRPr="00A85C99">
        <w:rPr>
          <w:rFonts w:ascii="Times New Roman" w:eastAsia="Calibri" w:hAnsi="Times New Roman" w:cs="Times New Roman"/>
          <w:bCs/>
          <w:color w:val="000000"/>
          <w:sz w:val="24"/>
          <w:szCs w:val="24"/>
          <w:lang w:eastAsia="ru-RU"/>
        </w:rPr>
        <w:t xml:space="preserve"> строительная деятельность;</w:t>
      </w:r>
    </w:p>
    <w:p w:rsidR="00A85C99" w:rsidRPr="00A85C99" w:rsidRDefault="00A85C99" w:rsidP="001E0347">
      <w:pPr>
        <w:spacing w:after="0" w:line="240" w:lineRule="auto"/>
        <w:ind w:firstLine="709"/>
        <w:jc w:val="both"/>
        <w:rPr>
          <w:rFonts w:ascii="Times New Roman" w:eastAsia="Calibri" w:hAnsi="Times New Roman" w:cs="Times New Roman"/>
          <w:bCs/>
          <w:color w:val="000000"/>
          <w:sz w:val="24"/>
          <w:szCs w:val="24"/>
          <w:lang w:eastAsia="ru-RU"/>
        </w:rPr>
      </w:pPr>
      <w:r w:rsidRPr="00A85C99">
        <w:rPr>
          <w:rFonts w:ascii="Times New Roman" w:eastAsia="Calibri" w:hAnsi="Times New Roman" w:cs="Times New Roman"/>
          <w:bCs/>
          <w:color w:val="000000"/>
          <w:sz w:val="24"/>
          <w:szCs w:val="24"/>
          <w:lang w:eastAsia="ru-RU"/>
        </w:rPr>
        <w:t>2,2% (16</w:t>
      </w:r>
      <w:r w:rsidR="00674941" w:rsidRPr="00A85C99">
        <w:rPr>
          <w:rFonts w:ascii="Times New Roman" w:eastAsia="Calibri" w:hAnsi="Times New Roman" w:cs="Times New Roman"/>
          <w:bCs/>
          <w:color w:val="000000"/>
          <w:sz w:val="24"/>
          <w:szCs w:val="24"/>
          <w:lang w:eastAsia="ru-RU"/>
        </w:rPr>
        <w:t xml:space="preserve"> субъектов) </w:t>
      </w:r>
      <w:r w:rsidR="005A06C0" w:rsidRPr="00971668">
        <w:rPr>
          <w:rFonts w:ascii="Times New Roman" w:eastAsia="Calibri" w:hAnsi="Times New Roman" w:cs="Times New Roman"/>
          <w:sz w:val="24"/>
          <w:szCs w:val="24"/>
        </w:rPr>
        <w:t>–</w:t>
      </w:r>
      <w:r w:rsidR="00674941" w:rsidRPr="00A85C99">
        <w:rPr>
          <w:rFonts w:ascii="Times New Roman" w:eastAsia="Calibri" w:hAnsi="Times New Roman" w:cs="Times New Roman"/>
          <w:bCs/>
          <w:color w:val="000000"/>
          <w:sz w:val="24"/>
          <w:szCs w:val="24"/>
          <w:lang w:eastAsia="ru-RU"/>
        </w:rPr>
        <w:t xml:space="preserve"> деятельность по предоставлению мест временного проживания</w:t>
      </w:r>
      <w:r w:rsidRPr="00A85C99">
        <w:rPr>
          <w:rFonts w:ascii="Times New Roman" w:eastAsia="Calibri" w:hAnsi="Times New Roman" w:cs="Times New Roman"/>
          <w:bCs/>
          <w:color w:val="000000"/>
          <w:sz w:val="24"/>
          <w:szCs w:val="24"/>
          <w:lang w:eastAsia="ru-RU"/>
        </w:rPr>
        <w:t>;</w:t>
      </w:r>
    </w:p>
    <w:p w:rsidR="00674941" w:rsidRPr="00A85C99" w:rsidRDefault="00A85C99" w:rsidP="001E0347">
      <w:pPr>
        <w:spacing w:after="0" w:line="240" w:lineRule="auto"/>
        <w:ind w:firstLine="709"/>
        <w:jc w:val="both"/>
        <w:rPr>
          <w:rFonts w:ascii="Times New Roman" w:eastAsia="Calibri" w:hAnsi="Times New Roman" w:cs="Times New Roman"/>
          <w:bCs/>
          <w:color w:val="000000"/>
          <w:sz w:val="24"/>
          <w:szCs w:val="24"/>
          <w:lang w:eastAsia="ru-RU"/>
        </w:rPr>
      </w:pPr>
      <w:r w:rsidRPr="00A85C99">
        <w:rPr>
          <w:rFonts w:ascii="Times New Roman" w:eastAsia="Calibri" w:hAnsi="Times New Roman" w:cs="Times New Roman"/>
          <w:bCs/>
          <w:color w:val="000000"/>
          <w:sz w:val="24"/>
          <w:szCs w:val="24"/>
          <w:lang w:eastAsia="ru-RU"/>
        </w:rPr>
        <w:t>1,8% (13</w:t>
      </w:r>
      <w:r w:rsidR="00674941" w:rsidRPr="00A85C99">
        <w:rPr>
          <w:rFonts w:ascii="Times New Roman" w:eastAsia="Calibri" w:hAnsi="Times New Roman" w:cs="Times New Roman"/>
          <w:bCs/>
          <w:color w:val="000000"/>
          <w:sz w:val="24"/>
          <w:szCs w:val="24"/>
          <w:lang w:eastAsia="ru-RU"/>
        </w:rPr>
        <w:t xml:space="preserve"> субъектов) </w:t>
      </w:r>
      <w:r w:rsidR="005A06C0" w:rsidRPr="00971668">
        <w:rPr>
          <w:rFonts w:ascii="Times New Roman" w:eastAsia="Calibri" w:hAnsi="Times New Roman" w:cs="Times New Roman"/>
          <w:sz w:val="24"/>
          <w:szCs w:val="24"/>
        </w:rPr>
        <w:t>–</w:t>
      </w:r>
      <w:r w:rsidR="00674941" w:rsidRPr="00A85C99">
        <w:rPr>
          <w:rFonts w:ascii="Times New Roman" w:eastAsia="Calibri" w:hAnsi="Times New Roman" w:cs="Times New Roman"/>
          <w:bCs/>
          <w:color w:val="000000"/>
          <w:sz w:val="24"/>
          <w:szCs w:val="24"/>
          <w:lang w:eastAsia="ru-RU"/>
        </w:rPr>
        <w:t xml:space="preserve"> деятельность легкового такси и арендованных ле</w:t>
      </w:r>
      <w:r w:rsidRPr="00A85C99">
        <w:rPr>
          <w:rFonts w:ascii="Times New Roman" w:eastAsia="Calibri" w:hAnsi="Times New Roman" w:cs="Times New Roman"/>
          <w:bCs/>
          <w:color w:val="000000"/>
          <w:sz w:val="24"/>
          <w:szCs w:val="24"/>
          <w:lang w:eastAsia="ru-RU"/>
        </w:rPr>
        <w:t>гковых автомобилей с водителем;</w:t>
      </w:r>
    </w:p>
    <w:p w:rsidR="00A85C99" w:rsidRPr="00A85C99" w:rsidRDefault="00674941" w:rsidP="001E0347">
      <w:pPr>
        <w:spacing w:after="0" w:line="240" w:lineRule="auto"/>
        <w:ind w:firstLine="709"/>
        <w:jc w:val="both"/>
        <w:rPr>
          <w:rFonts w:ascii="Times New Roman" w:eastAsia="Calibri" w:hAnsi="Times New Roman" w:cs="Times New Roman"/>
          <w:bCs/>
          <w:color w:val="000000"/>
          <w:sz w:val="24"/>
          <w:szCs w:val="24"/>
          <w:lang w:eastAsia="ru-RU"/>
        </w:rPr>
      </w:pPr>
      <w:r w:rsidRPr="00A85C99">
        <w:rPr>
          <w:rFonts w:ascii="Times New Roman" w:eastAsia="Calibri" w:hAnsi="Times New Roman" w:cs="Times New Roman"/>
          <w:bCs/>
          <w:color w:val="000000"/>
          <w:sz w:val="24"/>
          <w:szCs w:val="24"/>
          <w:lang w:eastAsia="ru-RU"/>
        </w:rPr>
        <w:t>1</w:t>
      </w:r>
      <w:r w:rsidR="00A85C99" w:rsidRPr="00A85C99">
        <w:rPr>
          <w:rFonts w:ascii="Times New Roman" w:eastAsia="Calibri" w:hAnsi="Times New Roman" w:cs="Times New Roman"/>
          <w:bCs/>
          <w:color w:val="000000"/>
          <w:sz w:val="24"/>
          <w:szCs w:val="24"/>
          <w:lang w:eastAsia="ru-RU"/>
        </w:rPr>
        <w:t>,8</w:t>
      </w:r>
      <w:r w:rsidRPr="00A85C99">
        <w:rPr>
          <w:rFonts w:ascii="Times New Roman" w:eastAsia="Calibri" w:hAnsi="Times New Roman" w:cs="Times New Roman"/>
          <w:bCs/>
          <w:color w:val="000000"/>
          <w:sz w:val="24"/>
          <w:szCs w:val="24"/>
          <w:lang w:eastAsia="ru-RU"/>
        </w:rPr>
        <w:t>%</w:t>
      </w:r>
      <w:r w:rsidR="00A85C99" w:rsidRPr="00A85C99">
        <w:rPr>
          <w:rFonts w:ascii="Times New Roman" w:eastAsia="Calibri" w:hAnsi="Times New Roman" w:cs="Times New Roman"/>
          <w:bCs/>
          <w:color w:val="000000"/>
          <w:sz w:val="24"/>
          <w:szCs w:val="24"/>
          <w:lang w:eastAsia="ru-RU"/>
        </w:rPr>
        <w:t xml:space="preserve"> (13</w:t>
      </w:r>
      <w:r w:rsidRPr="00A85C99">
        <w:rPr>
          <w:rFonts w:ascii="Times New Roman" w:eastAsia="Calibri" w:hAnsi="Times New Roman" w:cs="Times New Roman"/>
          <w:bCs/>
          <w:color w:val="000000"/>
          <w:sz w:val="24"/>
          <w:szCs w:val="24"/>
          <w:lang w:eastAsia="ru-RU"/>
        </w:rPr>
        <w:t xml:space="preserve"> субъектов) – образовательная деятельность</w:t>
      </w:r>
      <w:r w:rsidR="00A85C99" w:rsidRPr="00A85C99">
        <w:rPr>
          <w:rFonts w:ascii="Times New Roman" w:eastAsia="Calibri" w:hAnsi="Times New Roman" w:cs="Times New Roman"/>
          <w:bCs/>
          <w:color w:val="000000"/>
          <w:sz w:val="24"/>
          <w:szCs w:val="24"/>
          <w:lang w:eastAsia="ru-RU"/>
        </w:rPr>
        <w:t xml:space="preserve">; </w:t>
      </w:r>
    </w:p>
    <w:p w:rsidR="00FE573D" w:rsidRPr="00326348" w:rsidRDefault="00A85C99" w:rsidP="001E0347">
      <w:pPr>
        <w:spacing w:after="0" w:line="240" w:lineRule="auto"/>
        <w:ind w:firstLine="709"/>
        <w:jc w:val="both"/>
        <w:rPr>
          <w:rFonts w:ascii="Times New Roman" w:eastAsia="Calibri" w:hAnsi="Times New Roman" w:cs="Times New Roman"/>
          <w:bCs/>
          <w:color w:val="000000"/>
          <w:sz w:val="24"/>
          <w:szCs w:val="24"/>
          <w:highlight w:val="lightGray"/>
          <w:lang w:eastAsia="ru-RU"/>
        </w:rPr>
      </w:pPr>
      <w:r w:rsidRPr="00A85C99">
        <w:rPr>
          <w:rFonts w:ascii="Times New Roman" w:eastAsia="Calibri" w:hAnsi="Times New Roman" w:cs="Times New Roman"/>
          <w:bCs/>
          <w:color w:val="000000"/>
          <w:sz w:val="24"/>
          <w:szCs w:val="24"/>
          <w:lang w:eastAsia="ru-RU"/>
        </w:rPr>
        <w:t>18,9</w:t>
      </w:r>
      <w:r w:rsidR="00674941" w:rsidRPr="00A85C99">
        <w:rPr>
          <w:rFonts w:ascii="Times New Roman" w:eastAsia="Calibri" w:hAnsi="Times New Roman" w:cs="Times New Roman"/>
          <w:bCs/>
          <w:color w:val="000000"/>
          <w:sz w:val="24"/>
          <w:szCs w:val="24"/>
          <w:lang w:eastAsia="ru-RU"/>
        </w:rPr>
        <w:t xml:space="preserve">% </w:t>
      </w:r>
      <w:r w:rsidR="005A06C0" w:rsidRPr="00971668">
        <w:rPr>
          <w:rFonts w:ascii="Times New Roman" w:eastAsia="Calibri" w:hAnsi="Times New Roman" w:cs="Times New Roman"/>
          <w:sz w:val="24"/>
          <w:szCs w:val="24"/>
        </w:rPr>
        <w:t>–</w:t>
      </w:r>
      <w:r w:rsidR="00674941" w:rsidRPr="00A85C99">
        <w:rPr>
          <w:rFonts w:ascii="Times New Roman" w:eastAsia="Calibri" w:hAnsi="Times New Roman" w:cs="Times New Roman"/>
          <w:bCs/>
          <w:color w:val="000000"/>
          <w:sz w:val="24"/>
          <w:szCs w:val="24"/>
          <w:lang w:eastAsia="ru-RU"/>
        </w:rPr>
        <w:t xml:space="preserve"> прочие.</w:t>
      </w:r>
    </w:p>
    <w:p w:rsidR="00086661" w:rsidRPr="00FE3EED" w:rsidRDefault="00086661" w:rsidP="001E0347">
      <w:pPr>
        <w:spacing w:after="0" w:line="240" w:lineRule="auto"/>
        <w:ind w:firstLine="709"/>
        <w:jc w:val="both"/>
        <w:rPr>
          <w:rFonts w:ascii="Times New Roman" w:eastAsia="Arial" w:hAnsi="Times New Roman" w:cs="Times New Roman"/>
          <w:position w:val="-1"/>
          <w:sz w:val="24"/>
          <w:szCs w:val="24"/>
          <w:lang w:eastAsia="ru-RU"/>
        </w:rPr>
      </w:pPr>
      <w:r w:rsidRPr="00FE3EED">
        <w:rPr>
          <w:rFonts w:ascii="Times New Roman" w:eastAsia="Arial" w:hAnsi="Times New Roman" w:cs="Times New Roman"/>
          <w:position w:val="-1"/>
          <w:sz w:val="24"/>
          <w:szCs w:val="24"/>
          <w:lang w:eastAsia="ru-RU"/>
        </w:rPr>
        <w:t>В 202</w:t>
      </w:r>
      <w:r w:rsidR="001535B3" w:rsidRPr="00FE3EED">
        <w:rPr>
          <w:rFonts w:ascii="Times New Roman" w:eastAsia="Arial" w:hAnsi="Times New Roman" w:cs="Times New Roman"/>
          <w:position w:val="-1"/>
          <w:sz w:val="24"/>
          <w:szCs w:val="24"/>
          <w:lang w:eastAsia="ru-RU"/>
        </w:rPr>
        <w:t>5</w:t>
      </w:r>
      <w:r w:rsidRPr="00FE3EED">
        <w:rPr>
          <w:rFonts w:ascii="Times New Roman" w:eastAsia="Arial" w:hAnsi="Times New Roman" w:cs="Times New Roman"/>
          <w:position w:val="-1"/>
          <w:sz w:val="24"/>
          <w:szCs w:val="24"/>
          <w:lang w:eastAsia="ru-RU"/>
        </w:rPr>
        <w:t xml:space="preserve"> году субъектам малого и среднего предпринимательства и самозанятым </w:t>
      </w:r>
      <w:r w:rsidR="00CE5359" w:rsidRPr="00FE3EED">
        <w:rPr>
          <w:rFonts w:ascii="Times New Roman" w:eastAsia="Arial" w:hAnsi="Times New Roman" w:cs="Times New Roman"/>
          <w:position w:val="-1"/>
          <w:sz w:val="24"/>
          <w:szCs w:val="24"/>
          <w:lang w:eastAsia="ru-RU"/>
        </w:rPr>
        <w:t xml:space="preserve">оказана поддержка </w:t>
      </w:r>
      <w:r w:rsidRPr="00FE3EED">
        <w:rPr>
          <w:rFonts w:ascii="Times New Roman" w:eastAsia="Arial" w:hAnsi="Times New Roman" w:cs="Times New Roman"/>
          <w:position w:val="-1"/>
          <w:sz w:val="24"/>
          <w:szCs w:val="24"/>
          <w:lang w:eastAsia="ru-RU"/>
        </w:rPr>
        <w:t xml:space="preserve">на общую сумму </w:t>
      </w:r>
      <w:r w:rsidR="009F2686" w:rsidRPr="00FE3EED">
        <w:rPr>
          <w:rFonts w:ascii="Times New Roman" w:eastAsia="Arial" w:hAnsi="Times New Roman" w:cs="Times New Roman"/>
          <w:position w:val="-1"/>
          <w:sz w:val="24"/>
          <w:szCs w:val="24"/>
          <w:lang w:eastAsia="ru-RU"/>
        </w:rPr>
        <w:t>386</w:t>
      </w:r>
      <w:r w:rsidR="00F97272" w:rsidRPr="00FE3EED">
        <w:rPr>
          <w:rFonts w:ascii="Times New Roman" w:eastAsia="Arial" w:hAnsi="Times New Roman" w:cs="Times New Roman"/>
          <w:position w:val="-1"/>
          <w:sz w:val="24"/>
          <w:szCs w:val="24"/>
          <w:lang w:eastAsia="ru-RU"/>
        </w:rPr>
        <w:t>,</w:t>
      </w:r>
      <w:r w:rsidR="009F2686" w:rsidRPr="00FE3EED">
        <w:rPr>
          <w:rFonts w:ascii="Times New Roman" w:eastAsia="Arial" w:hAnsi="Times New Roman" w:cs="Times New Roman"/>
          <w:position w:val="-1"/>
          <w:sz w:val="24"/>
          <w:szCs w:val="24"/>
          <w:lang w:eastAsia="ru-RU"/>
        </w:rPr>
        <w:t>841</w:t>
      </w:r>
      <w:r w:rsidR="005A06C0">
        <w:rPr>
          <w:rFonts w:ascii="Times New Roman" w:eastAsia="Arial" w:hAnsi="Times New Roman" w:cs="Times New Roman"/>
          <w:position w:val="-1"/>
          <w:sz w:val="24"/>
          <w:szCs w:val="24"/>
          <w:lang w:eastAsia="ru-RU"/>
        </w:rPr>
        <w:t xml:space="preserve"> </w:t>
      </w:r>
      <w:proofErr w:type="gramStart"/>
      <w:r w:rsidR="00EF33F7" w:rsidRPr="00FE3EED">
        <w:rPr>
          <w:rFonts w:ascii="Times New Roman" w:eastAsia="Arial" w:hAnsi="Times New Roman" w:cs="Times New Roman"/>
          <w:position w:val="-1"/>
          <w:sz w:val="24"/>
          <w:szCs w:val="24"/>
          <w:lang w:eastAsia="ru-RU"/>
        </w:rPr>
        <w:t>млн</w:t>
      </w:r>
      <w:proofErr w:type="gramEnd"/>
      <w:r w:rsidRPr="00FE3EED">
        <w:rPr>
          <w:rFonts w:ascii="Times New Roman" w:eastAsia="Arial" w:hAnsi="Times New Roman" w:cs="Times New Roman"/>
          <w:position w:val="-1"/>
          <w:sz w:val="24"/>
          <w:szCs w:val="24"/>
          <w:lang w:eastAsia="ru-RU"/>
        </w:rPr>
        <w:t xml:space="preserve"> рублей, в том числе:</w:t>
      </w:r>
    </w:p>
    <w:p w:rsidR="00086661" w:rsidRPr="005A06C0" w:rsidRDefault="00FE0982" w:rsidP="0093451E">
      <w:pPr>
        <w:pStyle w:val="a6"/>
        <w:numPr>
          <w:ilvl w:val="0"/>
          <w:numId w:val="13"/>
        </w:numPr>
        <w:ind w:left="0" w:firstLine="349"/>
        <w:jc w:val="both"/>
        <w:rPr>
          <w:rFonts w:ascii="Times New Roman" w:eastAsia="Arial" w:hAnsi="Times New Roman"/>
          <w:position w:val="-1"/>
          <w:sz w:val="24"/>
          <w:szCs w:val="24"/>
          <w:lang w:eastAsia="ru-RU"/>
        </w:rPr>
      </w:pPr>
      <w:r w:rsidRPr="005A06C0">
        <w:rPr>
          <w:rFonts w:ascii="Times New Roman" w:eastAsia="Arial" w:hAnsi="Times New Roman"/>
          <w:position w:val="-1"/>
          <w:sz w:val="24"/>
          <w:szCs w:val="24"/>
          <w:lang w:eastAsia="ru-RU"/>
        </w:rPr>
        <w:t xml:space="preserve">9 займов на сумму 18,2 </w:t>
      </w:r>
      <w:proofErr w:type="gramStart"/>
      <w:r w:rsidR="00EF33F7" w:rsidRPr="005A06C0">
        <w:rPr>
          <w:rFonts w:ascii="Times New Roman" w:eastAsia="Arial" w:hAnsi="Times New Roman"/>
          <w:position w:val="-1"/>
          <w:sz w:val="24"/>
          <w:szCs w:val="24"/>
          <w:lang w:eastAsia="ru-RU"/>
        </w:rPr>
        <w:t>млн</w:t>
      </w:r>
      <w:proofErr w:type="gramEnd"/>
      <w:r w:rsidR="00086661" w:rsidRPr="005A06C0">
        <w:rPr>
          <w:rFonts w:ascii="Times New Roman" w:eastAsia="Arial" w:hAnsi="Times New Roman"/>
          <w:position w:val="-1"/>
          <w:sz w:val="24"/>
          <w:szCs w:val="24"/>
          <w:lang w:eastAsia="ru-RU"/>
        </w:rPr>
        <w:t xml:space="preserve"> руб.</w:t>
      </w:r>
      <w:r w:rsidRPr="005A06C0">
        <w:rPr>
          <w:rFonts w:ascii="Times New Roman" w:eastAsia="Arial" w:hAnsi="Times New Roman"/>
          <w:position w:val="-1"/>
          <w:sz w:val="24"/>
          <w:szCs w:val="24"/>
          <w:lang w:eastAsia="ru-RU"/>
        </w:rPr>
        <w:t xml:space="preserve"> и 3 договора по поручительству</w:t>
      </w:r>
      <w:r w:rsidR="00CE5359" w:rsidRPr="005A06C0">
        <w:rPr>
          <w:rFonts w:ascii="Times New Roman" w:eastAsia="Arial" w:hAnsi="Times New Roman"/>
          <w:position w:val="-1"/>
          <w:sz w:val="24"/>
          <w:szCs w:val="24"/>
          <w:lang w:eastAsia="ru-RU"/>
        </w:rPr>
        <w:t xml:space="preserve"> на </w:t>
      </w:r>
      <w:r w:rsidRPr="005A06C0">
        <w:rPr>
          <w:rFonts w:ascii="Times New Roman" w:eastAsia="Arial" w:hAnsi="Times New Roman"/>
          <w:position w:val="-1"/>
          <w:sz w:val="24"/>
          <w:szCs w:val="24"/>
          <w:lang w:eastAsia="ru-RU"/>
        </w:rPr>
        <w:t>сумму 54</w:t>
      </w:r>
      <w:r w:rsidR="00EF33F7" w:rsidRPr="005A06C0">
        <w:rPr>
          <w:rFonts w:ascii="Times New Roman" w:eastAsia="Arial" w:hAnsi="Times New Roman"/>
          <w:position w:val="-1"/>
          <w:sz w:val="24"/>
          <w:szCs w:val="24"/>
          <w:lang w:eastAsia="ru-RU"/>
        </w:rPr>
        <w:t>млн</w:t>
      </w:r>
      <w:r w:rsidR="00CE5359" w:rsidRPr="005A06C0">
        <w:rPr>
          <w:rFonts w:ascii="Times New Roman" w:eastAsia="Arial" w:hAnsi="Times New Roman"/>
          <w:position w:val="-1"/>
          <w:sz w:val="24"/>
          <w:szCs w:val="24"/>
          <w:lang w:eastAsia="ru-RU"/>
        </w:rPr>
        <w:t xml:space="preserve"> </w:t>
      </w:r>
      <w:proofErr w:type="spellStart"/>
      <w:r w:rsidR="00CE5359" w:rsidRPr="005A06C0">
        <w:rPr>
          <w:rFonts w:ascii="Times New Roman" w:eastAsia="Arial" w:hAnsi="Times New Roman"/>
          <w:position w:val="-1"/>
          <w:sz w:val="24"/>
          <w:szCs w:val="24"/>
          <w:lang w:eastAsia="ru-RU"/>
        </w:rPr>
        <w:t>руб.</w:t>
      </w:r>
      <w:r w:rsidRPr="005A06C0">
        <w:rPr>
          <w:rFonts w:ascii="Times New Roman" w:eastAsia="Arial" w:hAnsi="Times New Roman"/>
          <w:position w:val="-1"/>
          <w:sz w:val="24"/>
          <w:szCs w:val="24"/>
          <w:lang w:eastAsia="ru-RU"/>
        </w:rPr>
        <w:t>предоставлено</w:t>
      </w:r>
      <w:proofErr w:type="spellEnd"/>
      <w:r w:rsidR="00086661" w:rsidRPr="005A06C0">
        <w:rPr>
          <w:rFonts w:ascii="Times New Roman" w:eastAsia="Arial" w:hAnsi="Times New Roman"/>
          <w:position w:val="-1"/>
          <w:sz w:val="24"/>
          <w:szCs w:val="24"/>
          <w:lang w:eastAsia="ru-RU"/>
        </w:rPr>
        <w:t xml:space="preserve"> Фондом содействия кредитованию Республики Карелия;</w:t>
      </w:r>
    </w:p>
    <w:p w:rsidR="00086661" w:rsidRPr="005A06C0" w:rsidRDefault="00FE0982" w:rsidP="0093451E">
      <w:pPr>
        <w:pStyle w:val="a6"/>
        <w:numPr>
          <w:ilvl w:val="0"/>
          <w:numId w:val="13"/>
        </w:numPr>
        <w:ind w:left="0" w:firstLine="349"/>
        <w:jc w:val="both"/>
        <w:rPr>
          <w:rFonts w:ascii="Times New Roman" w:eastAsia="Arial" w:hAnsi="Times New Roman"/>
          <w:position w:val="-1"/>
          <w:sz w:val="24"/>
          <w:szCs w:val="24"/>
          <w:lang w:eastAsia="ru-RU"/>
        </w:rPr>
      </w:pPr>
      <w:r w:rsidRPr="005A06C0">
        <w:rPr>
          <w:rFonts w:ascii="Times New Roman" w:eastAsia="Arial" w:hAnsi="Times New Roman"/>
          <w:position w:val="-1"/>
          <w:sz w:val="24"/>
          <w:szCs w:val="24"/>
          <w:lang w:eastAsia="ru-RU"/>
        </w:rPr>
        <w:t xml:space="preserve">304,690 </w:t>
      </w:r>
      <w:proofErr w:type="gramStart"/>
      <w:r w:rsidR="00EF33F7" w:rsidRPr="005A06C0">
        <w:rPr>
          <w:rFonts w:ascii="Times New Roman" w:eastAsia="Arial" w:hAnsi="Times New Roman"/>
          <w:position w:val="-1"/>
          <w:sz w:val="24"/>
          <w:szCs w:val="24"/>
          <w:lang w:eastAsia="ru-RU"/>
        </w:rPr>
        <w:t>млн</w:t>
      </w:r>
      <w:proofErr w:type="gramEnd"/>
      <w:r w:rsidR="00086661" w:rsidRPr="005A06C0">
        <w:rPr>
          <w:rFonts w:ascii="Times New Roman" w:eastAsia="Arial" w:hAnsi="Times New Roman"/>
          <w:position w:val="-1"/>
          <w:sz w:val="24"/>
          <w:szCs w:val="24"/>
          <w:lang w:eastAsia="ru-RU"/>
        </w:rPr>
        <w:t xml:space="preserve"> руб. Министерством сельского и рыбного хозяйства Республики Карелия</w:t>
      </w:r>
      <w:r w:rsidRPr="005A06C0">
        <w:rPr>
          <w:rFonts w:ascii="Times New Roman" w:eastAsia="Arial" w:hAnsi="Times New Roman"/>
          <w:position w:val="-1"/>
          <w:sz w:val="24"/>
          <w:szCs w:val="24"/>
          <w:lang w:eastAsia="ru-RU"/>
        </w:rPr>
        <w:t xml:space="preserve"> (11 </w:t>
      </w:r>
      <w:r w:rsidR="00CE5359" w:rsidRPr="005A06C0">
        <w:rPr>
          <w:rFonts w:ascii="Times New Roman" w:eastAsia="Arial" w:hAnsi="Times New Roman"/>
          <w:position w:val="-1"/>
          <w:sz w:val="24"/>
          <w:szCs w:val="24"/>
          <w:lang w:eastAsia="ru-RU"/>
        </w:rPr>
        <w:t>субъектов)</w:t>
      </w:r>
      <w:r w:rsidR="00086661" w:rsidRPr="005A06C0">
        <w:rPr>
          <w:rFonts w:ascii="Times New Roman" w:eastAsia="Arial" w:hAnsi="Times New Roman"/>
          <w:position w:val="-1"/>
          <w:sz w:val="24"/>
          <w:szCs w:val="24"/>
          <w:lang w:eastAsia="ru-RU"/>
        </w:rPr>
        <w:t>;</w:t>
      </w:r>
    </w:p>
    <w:p w:rsidR="00086661" w:rsidRPr="005A06C0" w:rsidRDefault="009F2686" w:rsidP="0093451E">
      <w:pPr>
        <w:pStyle w:val="a6"/>
        <w:numPr>
          <w:ilvl w:val="0"/>
          <w:numId w:val="13"/>
        </w:numPr>
        <w:ind w:left="0" w:firstLine="349"/>
        <w:jc w:val="both"/>
        <w:rPr>
          <w:rFonts w:ascii="Times New Roman" w:eastAsia="Arial" w:hAnsi="Times New Roman"/>
          <w:position w:val="-1"/>
          <w:sz w:val="24"/>
          <w:szCs w:val="24"/>
          <w:lang w:eastAsia="ru-RU"/>
        </w:rPr>
      </w:pPr>
      <w:r w:rsidRPr="005A06C0">
        <w:rPr>
          <w:rFonts w:ascii="Times New Roman" w:eastAsia="Arial" w:hAnsi="Times New Roman"/>
          <w:position w:val="-1"/>
          <w:sz w:val="24"/>
          <w:szCs w:val="24"/>
          <w:lang w:eastAsia="ru-RU"/>
        </w:rPr>
        <w:t>7,251 млн.</w:t>
      </w:r>
      <w:r w:rsidR="00D802E9" w:rsidRPr="005A06C0">
        <w:rPr>
          <w:rFonts w:ascii="Times New Roman" w:eastAsia="Arial" w:hAnsi="Times New Roman"/>
          <w:position w:val="-1"/>
          <w:sz w:val="24"/>
          <w:szCs w:val="24"/>
          <w:lang w:eastAsia="ru-RU"/>
        </w:rPr>
        <w:t xml:space="preserve"> руб.</w:t>
      </w:r>
      <w:r w:rsidRPr="005A06C0">
        <w:rPr>
          <w:rFonts w:ascii="Times New Roman" w:eastAsia="Arial" w:hAnsi="Times New Roman"/>
          <w:position w:val="-1"/>
          <w:sz w:val="24"/>
          <w:szCs w:val="24"/>
          <w:lang w:eastAsia="ru-RU"/>
        </w:rPr>
        <w:t xml:space="preserve"> 22</w:t>
      </w:r>
      <w:r w:rsidR="00D802E9" w:rsidRPr="005A06C0">
        <w:rPr>
          <w:rFonts w:ascii="Times New Roman" w:eastAsia="Arial" w:hAnsi="Times New Roman"/>
          <w:position w:val="-1"/>
          <w:sz w:val="24"/>
          <w:szCs w:val="24"/>
          <w:lang w:eastAsia="ru-RU"/>
        </w:rPr>
        <w:t xml:space="preserve"> гражданам</w:t>
      </w:r>
      <w:r w:rsidR="00086661" w:rsidRPr="005A06C0">
        <w:rPr>
          <w:rFonts w:ascii="Times New Roman" w:eastAsia="Arial" w:hAnsi="Times New Roman"/>
          <w:position w:val="-1"/>
          <w:sz w:val="24"/>
          <w:szCs w:val="24"/>
          <w:lang w:eastAsia="ru-RU"/>
        </w:rPr>
        <w:t xml:space="preserve"> Центром социальной работы Республики Карелия;</w:t>
      </w:r>
    </w:p>
    <w:p w:rsidR="00086661" w:rsidRPr="005A06C0" w:rsidRDefault="00FE0982" w:rsidP="0093451E">
      <w:pPr>
        <w:pStyle w:val="a6"/>
        <w:numPr>
          <w:ilvl w:val="0"/>
          <w:numId w:val="13"/>
        </w:numPr>
        <w:ind w:left="0" w:firstLine="349"/>
        <w:jc w:val="both"/>
        <w:rPr>
          <w:rFonts w:ascii="Times New Roman" w:eastAsia="Arial" w:hAnsi="Times New Roman"/>
          <w:position w:val="-1"/>
          <w:sz w:val="24"/>
          <w:szCs w:val="24"/>
          <w:highlight w:val="lightGray"/>
          <w:lang w:eastAsia="ru-RU"/>
        </w:rPr>
      </w:pPr>
      <w:r w:rsidRPr="005A06C0">
        <w:rPr>
          <w:rFonts w:ascii="Times New Roman" w:eastAsia="Arial" w:hAnsi="Times New Roman"/>
          <w:position w:val="-1"/>
          <w:sz w:val="24"/>
          <w:szCs w:val="24"/>
          <w:lang w:eastAsia="ru-RU"/>
        </w:rPr>
        <w:t>1</w:t>
      </w:r>
      <w:r w:rsidR="00086661" w:rsidRPr="005A06C0">
        <w:rPr>
          <w:rFonts w:ascii="Times New Roman" w:eastAsia="Arial" w:hAnsi="Times New Roman"/>
          <w:position w:val="-1"/>
          <w:sz w:val="24"/>
          <w:szCs w:val="24"/>
          <w:lang w:eastAsia="ru-RU"/>
        </w:rPr>
        <w:t>7</w:t>
      </w:r>
      <w:r w:rsidR="005A06C0" w:rsidRPr="005A06C0">
        <w:rPr>
          <w:rFonts w:ascii="Times New Roman" w:eastAsia="Arial" w:hAnsi="Times New Roman"/>
          <w:position w:val="-1"/>
          <w:sz w:val="24"/>
          <w:szCs w:val="24"/>
          <w:lang w:eastAsia="ru-RU"/>
        </w:rPr>
        <w:t xml:space="preserve"> </w:t>
      </w:r>
      <w:r w:rsidR="00D802E9" w:rsidRPr="005A06C0">
        <w:rPr>
          <w:rFonts w:ascii="Times New Roman" w:eastAsia="Arial" w:hAnsi="Times New Roman"/>
          <w:position w:val="-1"/>
          <w:sz w:val="24"/>
          <w:szCs w:val="24"/>
          <w:lang w:eastAsia="ru-RU"/>
        </w:rPr>
        <w:t>безработным</w:t>
      </w:r>
      <w:r w:rsidR="005A06C0" w:rsidRPr="005A06C0">
        <w:rPr>
          <w:rFonts w:ascii="Times New Roman" w:eastAsia="Arial" w:hAnsi="Times New Roman"/>
          <w:position w:val="-1"/>
          <w:sz w:val="24"/>
          <w:szCs w:val="24"/>
          <w:lang w:eastAsia="ru-RU"/>
        </w:rPr>
        <w:t xml:space="preserve"> </w:t>
      </w:r>
      <w:r w:rsidRPr="005A06C0">
        <w:rPr>
          <w:rFonts w:ascii="Times New Roman" w:eastAsia="Arial" w:hAnsi="Times New Roman"/>
          <w:position w:val="-1"/>
          <w:sz w:val="24"/>
          <w:szCs w:val="24"/>
          <w:lang w:eastAsia="ru-RU"/>
        </w:rPr>
        <w:t xml:space="preserve">на сумму 2,7 </w:t>
      </w:r>
      <w:proofErr w:type="gramStart"/>
      <w:r w:rsidRPr="005A06C0">
        <w:rPr>
          <w:rFonts w:ascii="Times New Roman" w:eastAsia="Arial" w:hAnsi="Times New Roman"/>
          <w:position w:val="-1"/>
          <w:sz w:val="24"/>
          <w:szCs w:val="24"/>
          <w:lang w:eastAsia="ru-RU"/>
        </w:rPr>
        <w:t>млн</w:t>
      </w:r>
      <w:proofErr w:type="gramEnd"/>
      <w:r w:rsidRPr="005A06C0">
        <w:rPr>
          <w:rFonts w:ascii="Times New Roman" w:eastAsia="Arial" w:hAnsi="Times New Roman"/>
          <w:position w:val="-1"/>
          <w:sz w:val="24"/>
          <w:szCs w:val="24"/>
          <w:lang w:eastAsia="ru-RU"/>
        </w:rPr>
        <w:t xml:space="preserve"> руб. </w:t>
      </w:r>
      <w:r w:rsidR="005A06C0">
        <w:rPr>
          <w:rFonts w:ascii="Times New Roman" w:eastAsia="Arial" w:hAnsi="Times New Roman"/>
          <w:position w:val="-1"/>
          <w:sz w:val="24"/>
          <w:szCs w:val="24"/>
          <w:lang w:eastAsia="ru-RU"/>
        </w:rPr>
        <w:t>К</w:t>
      </w:r>
      <w:r w:rsidR="00086661" w:rsidRPr="005A06C0">
        <w:rPr>
          <w:rFonts w:ascii="Times New Roman" w:eastAsia="Arial" w:hAnsi="Times New Roman"/>
          <w:position w:val="-1"/>
          <w:sz w:val="24"/>
          <w:szCs w:val="24"/>
          <w:lang w:eastAsia="ru-RU"/>
        </w:rPr>
        <w:t>адровым центром Олонецкого района.</w:t>
      </w:r>
    </w:p>
    <w:p w:rsidR="00EE7594" w:rsidRPr="005A06C0" w:rsidRDefault="00A05B25" w:rsidP="005A06C0">
      <w:pPr>
        <w:spacing w:after="0" w:line="240" w:lineRule="auto"/>
        <w:ind w:firstLine="709"/>
        <w:jc w:val="both"/>
        <w:rPr>
          <w:rFonts w:ascii="Times New Roman" w:hAnsi="Times New Roman" w:cs="Times New Roman"/>
          <w:sz w:val="24"/>
          <w:szCs w:val="24"/>
        </w:rPr>
      </w:pPr>
      <w:r w:rsidRPr="00FE0982">
        <w:rPr>
          <w:rFonts w:ascii="Times New Roman" w:eastAsia="Arial" w:hAnsi="Times New Roman" w:cs="Times New Roman"/>
          <w:position w:val="-1"/>
          <w:sz w:val="24"/>
          <w:szCs w:val="24"/>
          <w:lang w:eastAsia="ru-RU"/>
        </w:rPr>
        <w:t xml:space="preserve">АНО «Центр «Мой бизнес» Республики Карелия» оказывали субъектам МСП и самозанятым Олонецкого района консультационную, образовательную поддержки, содействовали в получении статуса социального предприятия, </w:t>
      </w:r>
      <w:proofErr w:type="spellStart"/>
      <w:r w:rsidRPr="00FE0982">
        <w:rPr>
          <w:rFonts w:ascii="Times New Roman" w:eastAsia="Arial" w:hAnsi="Times New Roman" w:cs="Times New Roman"/>
          <w:position w:val="-1"/>
          <w:sz w:val="24"/>
          <w:szCs w:val="24"/>
          <w:lang w:eastAsia="ru-RU"/>
        </w:rPr>
        <w:t>софинансировали</w:t>
      </w:r>
      <w:proofErr w:type="spellEnd"/>
      <w:r w:rsidR="0068536A">
        <w:rPr>
          <w:rFonts w:ascii="Times New Roman" w:eastAsia="Arial" w:hAnsi="Times New Roman" w:cs="Times New Roman"/>
          <w:position w:val="-1"/>
          <w:sz w:val="24"/>
          <w:szCs w:val="24"/>
          <w:lang w:eastAsia="ru-RU"/>
        </w:rPr>
        <w:t xml:space="preserve"> </w:t>
      </w:r>
      <w:r w:rsidR="00396BA1" w:rsidRPr="00FE0982">
        <w:rPr>
          <w:rFonts w:ascii="Times New Roman" w:eastAsia="Arial" w:hAnsi="Times New Roman" w:cs="Times New Roman"/>
          <w:position w:val="-1"/>
          <w:sz w:val="24"/>
          <w:szCs w:val="24"/>
          <w:lang w:eastAsia="ru-RU"/>
        </w:rPr>
        <w:t>проведение</w:t>
      </w:r>
      <w:r w:rsidR="0068536A">
        <w:rPr>
          <w:rFonts w:ascii="Times New Roman" w:eastAsia="Arial" w:hAnsi="Times New Roman" w:cs="Times New Roman"/>
          <w:position w:val="-1"/>
          <w:sz w:val="24"/>
          <w:szCs w:val="24"/>
          <w:lang w:eastAsia="ru-RU"/>
        </w:rPr>
        <w:t xml:space="preserve"> </w:t>
      </w:r>
      <w:r w:rsidRPr="00FE0982">
        <w:rPr>
          <w:rFonts w:ascii="Times New Roman" w:eastAsia="Arial" w:hAnsi="Times New Roman" w:cs="Times New Roman"/>
          <w:position w:val="-1"/>
          <w:sz w:val="24"/>
          <w:szCs w:val="24"/>
          <w:lang w:eastAsia="ru-RU"/>
        </w:rPr>
        <w:t>исследования (испытания)</w:t>
      </w:r>
      <w:r w:rsidR="00263AB4" w:rsidRPr="00FE0982">
        <w:rPr>
          <w:rFonts w:ascii="Times New Roman" w:eastAsia="Arial" w:hAnsi="Times New Roman" w:cs="Times New Roman"/>
          <w:position w:val="-1"/>
          <w:sz w:val="24"/>
          <w:szCs w:val="24"/>
          <w:lang w:eastAsia="ru-RU"/>
        </w:rPr>
        <w:t xml:space="preserve"> продукции, оказывали помощь</w:t>
      </w:r>
      <w:r w:rsidR="005A06C0">
        <w:rPr>
          <w:rFonts w:ascii="Times New Roman" w:eastAsia="Arial" w:hAnsi="Times New Roman" w:cs="Times New Roman"/>
          <w:position w:val="-1"/>
          <w:sz w:val="24"/>
          <w:szCs w:val="24"/>
          <w:lang w:eastAsia="ru-RU"/>
        </w:rPr>
        <w:t xml:space="preserve"> в написании бизнес-планов и др.</w:t>
      </w:r>
    </w:p>
    <w:p w:rsidR="000144A1" w:rsidRPr="000208CC" w:rsidRDefault="000144A1" w:rsidP="001E0347">
      <w:pPr>
        <w:pStyle w:val="a6"/>
        <w:numPr>
          <w:ilvl w:val="1"/>
          <w:numId w:val="1"/>
        </w:numPr>
        <w:ind w:left="0" w:firstLine="0"/>
        <w:jc w:val="center"/>
        <w:outlineLvl w:val="1"/>
        <w:rPr>
          <w:rFonts w:ascii="Times New Roman" w:hAnsi="Times New Roman"/>
          <w:b/>
          <w:sz w:val="24"/>
          <w:szCs w:val="24"/>
        </w:rPr>
      </w:pPr>
      <w:bookmarkStart w:id="14" w:name="_Toc191628934"/>
      <w:r w:rsidRPr="000208CC">
        <w:rPr>
          <w:rFonts w:ascii="Times New Roman" w:hAnsi="Times New Roman"/>
          <w:b/>
          <w:sz w:val="24"/>
          <w:szCs w:val="24"/>
        </w:rPr>
        <w:lastRenderedPageBreak/>
        <w:t>Торговая деятельность и услуги общественного питания</w:t>
      </w:r>
      <w:bookmarkEnd w:id="14"/>
    </w:p>
    <w:p w:rsidR="00DA4341" w:rsidRPr="000208CC" w:rsidRDefault="00DA4341" w:rsidP="001E0347">
      <w:pPr>
        <w:pStyle w:val="a6"/>
        <w:ind w:left="0"/>
        <w:outlineLvl w:val="0"/>
        <w:rPr>
          <w:rFonts w:ascii="Times New Roman" w:hAnsi="Times New Roman"/>
          <w:b/>
          <w:sz w:val="24"/>
          <w:szCs w:val="24"/>
        </w:rPr>
      </w:pPr>
    </w:p>
    <w:p w:rsidR="00596E15" w:rsidRPr="00326348" w:rsidRDefault="00596E15"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Потребительский рынок занимает значимое место в обеспечении жителей Олонецкого национального муниципального района услугами торговли, общественного питания и бытового обслуживания, способствует росту занятости населения, развитию малого и среднего бизнеса, вносит существенный вклад в бюджет района, поэтому создание условий эффективного развития потребительского рынка является одной из важнейших составляющих экономической политики.</w:t>
      </w:r>
    </w:p>
    <w:p w:rsidR="00EC1867" w:rsidRPr="00326348" w:rsidRDefault="006461E2" w:rsidP="001E0347">
      <w:pPr>
        <w:spacing w:after="0" w:line="240" w:lineRule="auto"/>
        <w:ind w:firstLine="709"/>
        <w:jc w:val="both"/>
        <w:rPr>
          <w:rFonts w:ascii="Times New Roman" w:eastAsia="Calibri" w:hAnsi="Times New Roman" w:cs="Times New Roman"/>
          <w:sz w:val="24"/>
          <w:szCs w:val="24"/>
        </w:rPr>
      </w:pPr>
      <w:r w:rsidRPr="001A1640">
        <w:rPr>
          <w:rFonts w:ascii="Times New Roman" w:eastAsia="Calibri" w:hAnsi="Times New Roman" w:cs="Times New Roman"/>
          <w:sz w:val="24"/>
          <w:szCs w:val="24"/>
        </w:rPr>
        <w:t>Оборот р</w:t>
      </w:r>
      <w:r w:rsidRPr="00326348">
        <w:rPr>
          <w:rFonts w:ascii="Times New Roman" w:eastAsia="Calibri" w:hAnsi="Times New Roman" w:cs="Times New Roman"/>
          <w:sz w:val="24"/>
          <w:szCs w:val="24"/>
        </w:rPr>
        <w:t>озничной торговли по кругу крупных и средних организаций (предприятий) за 202</w:t>
      </w:r>
      <w:r w:rsidR="00D83EFA" w:rsidRPr="00326348">
        <w:rPr>
          <w:rFonts w:ascii="Times New Roman" w:eastAsia="Calibri" w:hAnsi="Times New Roman" w:cs="Times New Roman"/>
          <w:sz w:val="24"/>
          <w:szCs w:val="24"/>
        </w:rPr>
        <w:t>5</w:t>
      </w:r>
      <w:r w:rsidRPr="00326348">
        <w:rPr>
          <w:rFonts w:ascii="Times New Roman" w:eastAsia="Calibri" w:hAnsi="Times New Roman" w:cs="Times New Roman"/>
          <w:sz w:val="24"/>
          <w:szCs w:val="24"/>
        </w:rPr>
        <w:t xml:space="preserve"> год составил </w:t>
      </w:r>
      <w:r w:rsidR="00361368" w:rsidRPr="00326348">
        <w:rPr>
          <w:rFonts w:ascii="Times New Roman" w:eastAsia="Calibri" w:hAnsi="Times New Roman" w:cs="Times New Roman"/>
          <w:sz w:val="24"/>
          <w:szCs w:val="24"/>
        </w:rPr>
        <w:t xml:space="preserve">3 </w:t>
      </w:r>
      <w:proofErr w:type="gramStart"/>
      <w:r w:rsidR="00361368" w:rsidRPr="00326348">
        <w:rPr>
          <w:rFonts w:ascii="Times New Roman" w:eastAsia="Calibri" w:hAnsi="Times New Roman" w:cs="Times New Roman"/>
          <w:sz w:val="24"/>
          <w:szCs w:val="24"/>
        </w:rPr>
        <w:t>млн</w:t>
      </w:r>
      <w:proofErr w:type="gramEnd"/>
      <w:r w:rsidR="00361368" w:rsidRPr="00326348">
        <w:rPr>
          <w:rFonts w:ascii="Times New Roman" w:eastAsia="Calibri" w:hAnsi="Times New Roman" w:cs="Times New Roman"/>
          <w:sz w:val="24"/>
          <w:szCs w:val="24"/>
        </w:rPr>
        <w:t xml:space="preserve"> </w:t>
      </w:r>
      <w:r w:rsidR="00D83EFA" w:rsidRPr="00326348">
        <w:rPr>
          <w:rFonts w:ascii="Times New Roman" w:eastAsia="Calibri" w:hAnsi="Times New Roman" w:cs="Times New Roman"/>
          <w:sz w:val="24"/>
          <w:szCs w:val="24"/>
        </w:rPr>
        <w:t>457</w:t>
      </w:r>
      <w:r w:rsidR="00361368" w:rsidRPr="00326348">
        <w:rPr>
          <w:rFonts w:ascii="Times New Roman" w:eastAsia="Calibri" w:hAnsi="Times New Roman" w:cs="Times New Roman"/>
          <w:sz w:val="24"/>
          <w:szCs w:val="24"/>
        </w:rPr>
        <w:t xml:space="preserve"> тыс.</w:t>
      </w:r>
      <w:r w:rsidRPr="00326348">
        <w:rPr>
          <w:rFonts w:ascii="Times New Roman" w:eastAsia="Calibri" w:hAnsi="Times New Roman" w:cs="Times New Roman"/>
          <w:sz w:val="24"/>
          <w:szCs w:val="24"/>
        </w:rPr>
        <w:t xml:space="preserve"> руб. или </w:t>
      </w:r>
      <w:r w:rsidR="00EC1867" w:rsidRPr="00326348">
        <w:rPr>
          <w:rFonts w:ascii="Times New Roman" w:eastAsia="Calibri" w:hAnsi="Times New Roman" w:cs="Times New Roman"/>
          <w:sz w:val="24"/>
          <w:szCs w:val="24"/>
        </w:rPr>
        <w:t>11</w:t>
      </w:r>
      <w:r w:rsidR="00D83EFA" w:rsidRPr="00326348">
        <w:rPr>
          <w:rFonts w:ascii="Times New Roman" w:eastAsia="Calibri" w:hAnsi="Times New Roman" w:cs="Times New Roman"/>
          <w:sz w:val="24"/>
          <w:szCs w:val="24"/>
        </w:rPr>
        <w:t>1</w:t>
      </w:r>
      <w:r w:rsidR="00EC1867" w:rsidRPr="00326348">
        <w:rPr>
          <w:rFonts w:ascii="Times New Roman" w:eastAsia="Calibri" w:hAnsi="Times New Roman" w:cs="Times New Roman"/>
          <w:sz w:val="24"/>
          <w:szCs w:val="24"/>
        </w:rPr>
        <w:t>,</w:t>
      </w:r>
      <w:r w:rsidR="00D83EFA" w:rsidRPr="00326348">
        <w:rPr>
          <w:rFonts w:ascii="Times New Roman" w:eastAsia="Calibri" w:hAnsi="Times New Roman" w:cs="Times New Roman"/>
          <w:sz w:val="24"/>
          <w:szCs w:val="24"/>
        </w:rPr>
        <w:t>8</w:t>
      </w:r>
      <w:r w:rsidRPr="00326348">
        <w:rPr>
          <w:rFonts w:ascii="Times New Roman" w:eastAsia="Calibri" w:hAnsi="Times New Roman" w:cs="Times New Roman"/>
          <w:sz w:val="24"/>
          <w:szCs w:val="24"/>
        </w:rPr>
        <w:t>%, к</w:t>
      </w:r>
      <w:r w:rsidR="00EC1867" w:rsidRPr="00326348">
        <w:rPr>
          <w:rFonts w:ascii="Times New Roman" w:eastAsia="Calibri" w:hAnsi="Times New Roman" w:cs="Times New Roman"/>
          <w:sz w:val="24"/>
          <w:szCs w:val="24"/>
        </w:rPr>
        <w:t xml:space="preserve"> аналогичному периоду 202</w:t>
      </w:r>
      <w:r w:rsidR="00D83EFA" w:rsidRPr="00326348">
        <w:rPr>
          <w:rFonts w:ascii="Times New Roman" w:eastAsia="Calibri" w:hAnsi="Times New Roman" w:cs="Times New Roman"/>
          <w:sz w:val="24"/>
          <w:szCs w:val="24"/>
        </w:rPr>
        <w:t>4</w:t>
      </w:r>
      <w:r w:rsidR="00EC1867" w:rsidRPr="00326348">
        <w:rPr>
          <w:rFonts w:ascii="Times New Roman" w:eastAsia="Calibri" w:hAnsi="Times New Roman" w:cs="Times New Roman"/>
          <w:sz w:val="24"/>
          <w:szCs w:val="24"/>
        </w:rPr>
        <w:t xml:space="preserve"> года.</w:t>
      </w:r>
    </w:p>
    <w:p w:rsidR="000D39C0" w:rsidRPr="00326348" w:rsidRDefault="006461E2"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В Олонецком районе сформирована достаточно хорошая инфраструктура потребительского рынка и услуг, насчитывающая по оперативным данным по состоянию на 01 января 202</w:t>
      </w:r>
      <w:r w:rsidR="000D39C0" w:rsidRPr="00326348">
        <w:rPr>
          <w:rFonts w:ascii="Times New Roman" w:eastAsia="Calibri" w:hAnsi="Times New Roman" w:cs="Times New Roman"/>
          <w:sz w:val="24"/>
          <w:szCs w:val="24"/>
        </w:rPr>
        <w:t>6</w:t>
      </w:r>
      <w:r w:rsidRPr="00326348">
        <w:rPr>
          <w:rFonts w:ascii="Times New Roman" w:eastAsia="Calibri" w:hAnsi="Times New Roman" w:cs="Times New Roman"/>
          <w:sz w:val="24"/>
          <w:szCs w:val="24"/>
        </w:rPr>
        <w:t xml:space="preserve"> года</w:t>
      </w:r>
      <w:r w:rsidR="005A06C0">
        <w:rPr>
          <w:rFonts w:ascii="Times New Roman" w:eastAsia="Calibri" w:hAnsi="Times New Roman" w:cs="Times New Roman"/>
          <w:sz w:val="24"/>
          <w:szCs w:val="24"/>
        </w:rPr>
        <w:t xml:space="preserve"> </w:t>
      </w:r>
      <w:r w:rsidR="000D39C0" w:rsidRPr="00326348">
        <w:rPr>
          <w:rFonts w:ascii="Times New Roman" w:eastAsia="Calibri" w:hAnsi="Times New Roman" w:cs="Times New Roman"/>
          <w:sz w:val="24"/>
          <w:szCs w:val="24"/>
        </w:rPr>
        <w:t>163 стационарных объектов розничной торговли, 27 нестационарных, в том числе 2 киоска, 2 палатки и 17 павильонов, с общей торговой площадью 17026,3 кв. м.</w:t>
      </w:r>
    </w:p>
    <w:p w:rsidR="006461E2" w:rsidRPr="00326348" w:rsidRDefault="006461E2"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На 01 января 202</w:t>
      </w:r>
      <w:r w:rsidR="000D39C0" w:rsidRPr="00326348">
        <w:rPr>
          <w:rFonts w:ascii="Times New Roman" w:eastAsia="Calibri" w:hAnsi="Times New Roman" w:cs="Times New Roman"/>
          <w:sz w:val="24"/>
          <w:szCs w:val="24"/>
        </w:rPr>
        <w:t>6</w:t>
      </w:r>
      <w:r w:rsidRPr="00326348">
        <w:rPr>
          <w:rFonts w:ascii="Times New Roman" w:eastAsia="Calibri" w:hAnsi="Times New Roman" w:cs="Times New Roman"/>
          <w:sz w:val="24"/>
          <w:szCs w:val="24"/>
        </w:rPr>
        <w:t xml:space="preserve">года методом самообслуживания на территории Олонецкого района осуществляют деятельность: </w:t>
      </w:r>
      <w:r w:rsidR="006B7D6F" w:rsidRPr="00326348">
        <w:rPr>
          <w:rFonts w:ascii="Times New Roman" w:eastAsia="Calibri" w:hAnsi="Times New Roman" w:cs="Times New Roman"/>
          <w:sz w:val="24"/>
          <w:szCs w:val="24"/>
        </w:rPr>
        <w:t>43</w:t>
      </w:r>
      <w:r w:rsidRPr="00326348">
        <w:rPr>
          <w:rFonts w:ascii="Times New Roman" w:eastAsia="Calibri" w:hAnsi="Times New Roman" w:cs="Times New Roman"/>
          <w:sz w:val="24"/>
          <w:szCs w:val="24"/>
        </w:rPr>
        <w:t xml:space="preserve"> торговых объекта, из них 2</w:t>
      </w:r>
      <w:r w:rsidR="006B7D6F" w:rsidRPr="00326348">
        <w:rPr>
          <w:rFonts w:ascii="Times New Roman" w:eastAsia="Calibri" w:hAnsi="Times New Roman" w:cs="Times New Roman"/>
          <w:sz w:val="24"/>
          <w:szCs w:val="24"/>
        </w:rPr>
        <w:t>7</w:t>
      </w:r>
      <w:r w:rsidRPr="00326348">
        <w:rPr>
          <w:rFonts w:ascii="Times New Roman" w:eastAsia="Calibri" w:hAnsi="Times New Roman" w:cs="Times New Roman"/>
          <w:sz w:val="24"/>
          <w:szCs w:val="24"/>
        </w:rPr>
        <w:t xml:space="preserve"> продовольственных магазинов, </w:t>
      </w:r>
      <w:r w:rsidR="006B7D6F" w:rsidRPr="00326348">
        <w:rPr>
          <w:rFonts w:ascii="Times New Roman" w:eastAsia="Calibri" w:hAnsi="Times New Roman" w:cs="Times New Roman"/>
          <w:sz w:val="24"/>
          <w:szCs w:val="24"/>
        </w:rPr>
        <w:t>16</w:t>
      </w:r>
      <w:r w:rsidRPr="00326348">
        <w:rPr>
          <w:rFonts w:ascii="Times New Roman" w:eastAsia="Calibri" w:hAnsi="Times New Roman" w:cs="Times New Roman"/>
          <w:sz w:val="24"/>
          <w:szCs w:val="24"/>
        </w:rPr>
        <w:t xml:space="preserve"> непродовольственных магазинов.</w:t>
      </w:r>
    </w:p>
    <w:p w:rsidR="00596E15" w:rsidRPr="00326348" w:rsidRDefault="00596E15"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По-прежнему увеличивается количество торговых площадей предприятий розничной торговли, расширяется ассортимент реализуемых товаров, в том числе продукции местных производителей, улучшается качество обслуживания, вводятся современные технологии, создаются новые рабочие места.</w:t>
      </w:r>
    </w:p>
    <w:p w:rsidR="00121D68" w:rsidRPr="00326348" w:rsidRDefault="00121D68"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В 202</w:t>
      </w:r>
      <w:r w:rsidR="006B7D6F" w:rsidRPr="00326348">
        <w:rPr>
          <w:rFonts w:ascii="Times New Roman" w:eastAsia="Calibri" w:hAnsi="Times New Roman" w:cs="Times New Roman"/>
          <w:sz w:val="24"/>
          <w:szCs w:val="24"/>
        </w:rPr>
        <w:t>5</w:t>
      </w:r>
      <w:r w:rsidRPr="00326348">
        <w:rPr>
          <w:rFonts w:ascii="Times New Roman" w:eastAsia="Calibri" w:hAnsi="Times New Roman" w:cs="Times New Roman"/>
          <w:sz w:val="24"/>
          <w:szCs w:val="24"/>
        </w:rPr>
        <w:t xml:space="preserve"> году потребительский рынок Олонецкого района пополнился рядом объектов стационарной розничной торговли, среди которых </w:t>
      </w:r>
      <w:r w:rsidR="00F30066" w:rsidRPr="00326348">
        <w:rPr>
          <w:rFonts w:ascii="Times New Roman" w:eastAsia="Calibri" w:hAnsi="Times New Roman" w:cs="Times New Roman"/>
          <w:sz w:val="24"/>
          <w:szCs w:val="24"/>
        </w:rPr>
        <w:t>3</w:t>
      </w:r>
      <w:r w:rsidRPr="00326348">
        <w:rPr>
          <w:rFonts w:ascii="Times New Roman" w:eastAsia="Calibri" w:hAnsi="Times New Roman" w:cs="Times New Roman"/>
          <w:sz w:val="24"/>
          <w:szCs w:val="24"/>
        </w:rPr>
        <w:t xml:space="preserve"> (</w:t>
      </w:r>
      <w:r w:rsidR="00F30066" w:rsidRPr="00326348">
        <w:rPr>
          <w:rFonts w:ascii="Times New Roman" w:eastAsia="Calibri" w:hAnsi="Times New Roman" w:cs="Times New Roman"/>
          <w:sz w:val="24"/>
          <w:szCs w:val="24"/>
        </w:rPr>
        <w:t>три</w:t>
      </w:r>
      <w:r w:rsidRPr="00326348">
        <w:rPr>
          <w:rFonts w:ascii="Times New Roman" w:eastAsia="Calibri" w:hAnsi="Times New Roman" w:cs="Times New Roman"/>
          <w:sz w:val="24"/>
          <w:szCs w:val="24"/>
        </w:rPr>
        <w:t>) магазина федеральной торговой сет</w:t>
      </w:r>
      <w:proofErr w:type="gramStart"/>
      <w:r w:rsidRPr="00326348">
        <w:rPr>
          <w:rFonts w:ascii="Times New Roman" w:eastAsia="Calibri" w:hAnsi="Times New Roman" w:cs="Times New Roman"/>
          <w:sz w:val="24"/>
          <w:szCs w:val="24"/>
        </w:rPr>
        <w:t>и ООО</w:t>
      </w:r>
      <w:proofErr w:type="gramEnd"/>
      <w:r w:rsidR="00F72DD2">
        <w:rPr>
          <w:rFonts w:ascii="Times New Roman" w:eastAsia="Calibri" w:hAnsi="Times New Roman" w:cs="Times New Roman"/>
          <w:sz w:val="24"/>
          <w:szCs w:val="24"/>
        </w:rPr>
        <w:t xml:space="preserve"> </w:t>
      </w:r>
      <w:r w:rsidRPr="00326348">
        <w:rPr>
          <w:rFonts w:ascii="Times New Roman" w:eastAsia="Calibri" w:hAnsi="Times New Roman" w:cs="Times New Roman"/>
          <w:sz w:val="24"/>
          <w:szCs w:val="24"/>
        </w:rPr>
        <w:t xml:space="preserve">«Агроторг» </w:t>
      </w:r>
      <w:r w:rsidR="005A06C0" w:rsidRPr="00971668">
        <w:rPr>
          <w:rFonts w:ascii="Times New Roman" w:eastAsia="Calibri" w:hAnsi="Times New Roman" w:cs="Times New Roman"/>
          <w:sz w:val="24"/>
          <w:szCs w:val="24"/>
        </w:rPr>
        <w:t>–</w:t>
      </w:r>
      <w:r w:rsidRPr="00326348">
        <w:rPr>
          <w:rFonts w:ascii="Times New Roman" w:eastAsia="Calibri" w:hAnsi="Times New Roman" w:cs="Times New Roman"/>
          <w:sz w:val="24"/>
          <w:szCs w:val="24"/>
        </w:rPr>
        <w:t xml:space="preserve"> магазины «Пятерочка» (</w:t>
      </w:r>
      <w:r w:rsidR="00F30066" w:rsidRPr="00326348">
        <w:rPr>
          <w:rFonts w:ascii="Times New Roman" w:eastAsia="Calibri" w:hAnsi="Times New Roman" w:cs="Times New Roman"/>
          <w:sz w:val="24"/>
          <w:szCs w:val="24"/>
        </w:rPr>
        <w:t>г. Олонец ул. Урицкого д.</w:t>
      </w:r>
      <w:r w:rsidR="005A06C0">
        <w:rPr>
          <w:rFonts w:ascii="Times New Roman" w:eastAsia="Calibri" w:hAnsi="Times New Roman" w:cs="Times New Roman"/>
          <w:sz w:val="24"/>
          <w:szCs w:val="24"/>
        </w:rPr>
        <w:t xml:space="preserve"> </w:t>
      </w:r>
      <w:r w:rsidR="00F30066" w:rsidRPr="00326348">
        <w:rPr>
          <w:rFonts w:ascii="Times New Roman" w:eastAsia="Calibri" w:hAnsi="Times New Roman" w:cs="Times New Roman"/>
          <w:sz w:val="24"/>
          <w:szCs w:val="24"/>
        </w:rPr>
        <w:t>32, ул. Комсомольская д.</w:t>
      </w:r>
      <w:r w:rsidR="005A06C0">
        <w:rPr>
          <w:rFonts w:ascii="Times New Roman" w:eastAsia="Calibri" w:hAnsi="Times New Roman" w:cs="Times New Roman"/>
          <w:sz w:val="24"/>
          <w:szCs w:val="24"/>
        </w:rPr>
        <w:t xml:space="preserve"> </w:t>
      </w:r>
      <w:r w:rsidR="00F30066" w:rsidRPr="00326348">
        <w:rPr>
          <w:rFonts w:ascii="Times New Roman" w:eastAsia="Calibri" w:hAnsi="Times New Roman" w:cs="Times New Roman"/>
          <w:sz w:val="24"/>
          <w:szCs w:val="24"/>
        </w:rPr>
        <w:t>6, д. Видлица).</w:t>
      </w:r>
    </w:p>
    <w:p w:rsidR="006461E2" w:rsidRPr="00326348" w:rsidRDefault="006461E2"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На данный момент на территории Олонецкого района функционируют 1</w:t>
      </w:r>
      <w:r w:rsidR="00983CAD" w:rsidRPr="00326348">
        <w:rPr>
          <w:rFonts w:ascii="Times New Roman" w:eastAsia="Calibri" w:hAnsi="Times New Roman" w:cs="Times New Roman"/>
          <w:sz w:val="24"/>
          <w:szCs w:val="24"/>
        </w:rPr>
        <w:t>9</w:t>
      </w:r>
      <w:r w:rsidRPr="00326348">
        <w:rPr>
          <w:rFonts w:ascii="Times New Roman" w:eastAsia="Calibri" w:hAnsi="Times New Roman" w:cs="Times New Roman"/>
          <w:sz w:val="24"/>
          <w:szCs w:val="24"/>
        </w:rPr>
        <w:t xml:space="preserve"> объектов федеральных торговых сетей с различным ассортиментом, представленных следующими торговыми сетями: «Магнит», «Пятёрочка», «Светофор», а также </w:t>
      </w:r>
      <w:r w:rsidR="00983CAD" w:rsidRPr="00326348">
        <w:rPr>
          <w:rFonts w:ascii="Times New Roman" w:eastAsia="Calibri" w:hAnsi="Times New Roman" w:cs="Times New Roman"/>
          <w:sz w:val="24"/>
          <w:szCs w:val="24"/>
        </w:rPr>
        <w:t>4</w:t>
      </w:r>
      <w:r w:rsidRPr="00326348">
        <w:rPr>
          <w:rFonts w:ascii="Times New Roman" w:eastAsia="Calibri" w:hAnsi="Times New Roman" w:cs="Times New Roman"/>
          <w:sz w:val="24"/>
          <w:szCs w:val="24"/>
        </w:rPr>
        <w:t xml:space="preserve"> магазин</w:t>
      </w:r>
      <w:r w:rsidR="00983CAD" w:rsidRPr="00326348">
        <w:rPr>
          <w:rFonts w:ascii="Times New Roman" w:eastAsia="Calibri" w:hAnsi="Times New Roman" w:cs="Times New Roman"/>
          <w:sz w:val="24"/>
          <w:szCs w:val="24"/>
        </w:rPr>
        <w:t>а</w:t>
      </w:r>
      <w:r w:rsidRPr="00326348">
        <w:rPr>
          <w:rFonts w:ascii="Times New Roman" w:eastAsia="Calibri" w:hAnsi="Times New Roman" w:cs="Times New Roman"/>
          <w:sz w:val="24"/>
          <w:szCs w:val="24"/>
        </w:rPr>
        <w:t xml:space="preserve"> региональной сети «Олония».</w:t>
      </w:r>
    </w:p>
    <w:p w:rsidR="006461E2" w:rsidRPr="00326348" w:rsidRDefault="006461E2"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В труднодоступных, отдаленных населенных пунктах района розничную торговлю товарами первой необходимости и продовольственными товарами в 202</w:t>
      </w:r>
      <w:r w:rsidR="000D39C0" w:rsidRPr="00326348">
        <w:rPr>
          <w:rFonts w:ascii="Times New Roman" w:eastAsia="Calibri" w:hAnsi="Times New Roman" w:cs="Times New Roman"/>
          <w:sz w:val="24"/>
          <w:szCs w:val="24"/>
        </w:rPr>
        <w:t>5</w:t>
      </w:r>
      <w:r w:rsidRPr="00326348">
        <w:rPr>
          <w:rFonts w:ascii="Times New Roman" w:eastAsia="Calibri" w:hAnsi="Times New Roman" w:cs="Times New Roman"/>
          <w:sz w:val="24"/>
          <w:szCs w:val="24"/>
        </w:rPr>
        <w:t xml:space="preserve"> году осуществляли </w:t>
      </w:r>
      <w:r w:rsidR="000D39C0" w:rsidRPr="00326348">
        <w:rPr>
          <w:rFonts w:ascii="Times New Roman" w:eastAsia="Calibri" w:hAnsi="Times New Roman" w:cs="Times New Roman"/>
          <w:sz w:val="24"/>
          <w:szCs w:val="24"/>
        </w:rPr>
        <w:t>две</w:t>
      </w:r>
      <w:r w:rsidRPr="00326348">
        <w:rPr>
          <w:rFonts w:ascii="Times New Roman" w:eastAsia="Calibri" w:hAnsi="Times New Roman" w:cs="Times New Roman"/>
          <w:sz w:val="24"/>
          <w:szCs w:val="24"/>
        </w:rPr>
        <w:t xml:space="preserve"> автолавки.</w:t>
      </w:r>
    </w:p>
    <w:p w:rsidR="009B50DA" w:rsidRPr="00326348" w:rsidRDefault="009B50DA"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В то же время отдельные труднодоступные, отдаленные территории Олонецкого муниципального района испытывают дефицит торговых объектов. Индивидуальные предприниматели и юридические лица отказываются осуществлять торговую деятельность в отдаленных от города населенных пунктах в связи с неудовлетворительным состоянием дорог, недостаточным уровнем платежеспособного спроса населения, нерентабельностью торговых объектов.</w:t>
      </w:r>
    </w:p>
    <w:p w:rsidR="006461E2" w:rsidRPr="00326348" w:rsidRDefault="006461E2"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 xml:space="preserve">Кроме розничных магазинов, в Олонце функционируют 6 (шесть) торговых центров: </w:t>
      </w:r>
      <w:proofErr w:type="gramStart"/>
      <w:r w:rsidRPr="00326348">
        <w:rPr>
          <w:rFonts w:ascii="Times New Roman" w:eastAsia="Calibri" w:hAnsi="Times New Roman" w:cs="Times New Roman"/>
          <w:sz w:val="24"/>
          <w:szCs w:val="24"/>
        </w:rPr>
        <w:t>ТД «Май», ТЦ «Лето», ТД «Айсберг», ТЦ «Губернский», ООО «ТРЦ-1», ТЦ по адресу г. Олонец ул. Карла Маркса д.</w:t>
      </w:r>
      <w:r w:rsidR="005A06C0">
        <w:rPr>
          <w:rFonts w:ascii="Times New Roman" w:eastAsia="Calibri" w:hAnsi="Times New Roman" w:cs="Times New Roman"/>
          <w:sz w:val="24"/>
          <w:szCs w:val="24"/>
        </w:rPr>
        <w:t xml:space="preserve"> </w:t>
      </w:r>
      <w:r w:rsidRPr="00326348">
        <w:rPr>
          <w:rFonts w:ascii="Times New Roman" w:eastAsia="Calibri" w:hAnsi="Times New Roman" w:cs="Times New Roman"/>
          <w:sz w:val="24"/>
          <w:szCs w:val="24"/>
        </w:rPr>
        <w:t>7, общей торговой площадью 1840 кв. м.</w:t>
      </w:r>
      <w:proofErr w:type="gramEnd"/>
    </w:p>
    <w:p w:rsidR="006461E2" w:rsidRDefault="006461E2"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На территории Олонецкого района по оперативным данным осуществляют деятельность 3</w:t>
      </w:r>
      <w:r w:rsidR="006B7D6F" w:rsidRPr="00326348">
        <w:rPr>
          <w:rFonts w:ascii="Times New Roman" w:eastAsia="Calibri" w:hAnsi="Times New Roman" w:cs="Times New Roman"/>
          <w:sz w:val="24"/>
          <w:szCs w:val="24"/>
        </w:rPr>
        <w:t>3</w:t>
      </w:r>
      <w:r w:rsidRPr="00326348">
        <w:rPr>
          <w:rFonts w:ascii="Times New Roman" w:eastAsia="Calibri" w:hAnsi="Times New Roman" w:cs="Times New Roman"/>
          <w:sz w:val="24"/>
          <w:szCs w:val="24"/>
        </w:rPr>
        <w:t xml:space="preserve"> объекта общественного питания на 2</w:t>
      </w:r>
      <w:r w:rsidR="006B7D6F" w:rsidRPr="00326348">
        <w:rPr>
          <w:rFonts w:ascii="Times New Roman" w:eastAsia="Calibri" w:hAnsi="Times New Roman" w:cs="Times New Roman"/>
          <w:sz w:val="24"/>
          <w:szCs w:val="24"/>
        </w:rPr>
        <w:t>036</w:t>
      </w:r>
      <w:r w:rsidRPr="00326348">
        <w:rPr>
          <w:rFonts w:ascii="Times New Roman" w:eastAsia="Calibri" w:hAnsi="Times New Roman" w:cs="Times New Roman"/>
          <w:sz w:val="24"/>
          <w:szCs w:val="24"/>
        </w:rPr>
        <w:t xml:space="preserve"> посадочных места, в том числе </w:t>
      </w:r>
      <w:r w:rsidR="006B7D6F" w:rsidRPr="00326348">
        <w:rPr>
          <w:rFonts w:ascii="Times New Roman" w:eastAsia="Calibri" w:hAnsi="Times New Roman" w:cs="Times New Roman"/>
          <w:sz w:val="24"/>
          <w:szCs w:val="24"/>
        </w:rPr>
        <w:t>18</w:t>
      </w:r>
      <w:r w:rsidRPr="00326348">
        <w:rPr>
          <w:rFonts w:ascii="Times New Roman" w:eastAsia="Calibri" w:hAnsi="Times New Roman" w:cs="Times New Roman"/>
          <w:sz w:val="24"/>
          <w:szCs w:val="24"/>
        </w:rPr>
        <w:t xml:space="preserve"> кафе, баров, закусочных, ресторан, 1</w:t>
      </w:r>
      <w:r w:rsidR="006B7D6F" w:rsidRPr="00326348">
        <w:rPr>
          <w:rFonts w:ascii="Times New Roman" w:eastAsia="Calibri" w:hAnsi="Times New Roman" w:cs="Times New Roman"/>
          <w:sz w:val="24"/>
          <w:szCs w:val="24"/>
        </w:rPr>
        <w:t>1</w:t>
      </w:r>
      <w:r w:rsidRPr="00326348">
        <w:rPr>
          <w:rFonts w:ascii="Times New Roman" w:eastAsia="Calibri" w:hAnsi="Times New Roman" w:cs="Times New Roman"/>
          <w:sz w:val="24"/>
          <w:szCs w:val="24"/>
        </w:rPr>
        <w:t xml:space="preserve"> столовых учебных заведений и других предприятий.</w:t>
      </w:r>
    </w:p>
    <w:p w:rsidR="004426C3" w:rsidRPr="00413719" w:rsidRDefault="0048041F" w:rsidP="001E0347">
      <w:pPr>
        <w:spacing w:after="0" w:line="240" w:lineRule="auto"/>
        <w:ind w:firstLine="709"/>
        <w:jc w:val="both"/>
        <w:rPr>
          <w:rFonts w:ascii="Times New Roman" w:eastAsia="Calibri" w:hAnsi="Times New Roman" w:cs="Times New Roman"/>
          <w:sz w:val="24"/>
          <w:szCs w:val="24"/>
        </w:rPr>
      </w:pPr>
      <w:r w:rsidRPr="001508DE">
        <w:rPr>
          <w:rFonts w:ascii="Times New Roman" w:hAnsi="Times New Roman" w:cs="Times New Roman"/>
          <w:sz w:val="24"/>
          <w:szCs w:val="24"/>
        </w:rPr>
        <w:t xml:space="preserve">Оборот общественного питания по организациям всех видов экономической деятельности </w:t>
      </w:r>
      <w:r w:rsidR="001508DE" w:rsidRPr="001508DE">
        <w:rPr>
          <w:rFonts w:ascii="Times New Roman" w:hAnsi="Times New Roman" w:cs="Times New Roman"/>
          <w:sz w:val="24"/>
          <w:szCs w:val="24"/>
        </w:rPr>
        <w:t xml:space="preserve">за 6 месяцев </w:t>
      </w:r>
      <w:r w:rsidRPr="001508DE">
        <w:rPr>
          <w:rFonts w:ascii="Times New Roman" w:hAnsi="Times New Roman" w:cs="Times New Roman"/>
          <w:sz w:val="24"/>
          <w:szCs w:val="24"/>
        </w:rPr>
        <w:t xml:space="preserve"> 202</w:t>
      </w:r>
      <w:r w:rsidR="001508DE" w:rsidRPr="001508DE">
        <w:rPr>
          <w:rFonts w:ascii="Times New Roman" w:hAnsi="Times New Roman" w:cs="Times New Roman"/>
          <w:sz w:val="24"/>
          <w:szCs w:val="24"/>
        </w:rPr>
        <w:t>5</w:t>
      </w:r>
      <w:r w:rsidR="005A06C0">
        <w:rPr>
          <w:rFonts w:ascii="Times New Roman" w:hAnsi="Times New Roman" w:cs="Times New Roman"/>
          <w:sz w:val="24"/>
          <w:szCs w:val="24"/>
        </w:rPr>
        <w:t xml:space="preserve"> </w:t>
      </w:r>
      <w:r w:rsidRPr="001508DE">
        <w:rPr>
          <w:rFonts w:ascii="Times New Roman" w:hAnsi="Times New Roman" w:cs="Times New Roman"/>
          <w:sz w:val="24"/>
          <w:szCs w:val="24"/>
        </w:rPr>
        <w:t xml:space="preserve">г. </w:t>
      </w:r>
      <w:r w:rsidR="004426C3" w:rsidRPr="001508DE">
        <w:rPr>
          <w:rFonts w:ascii="Times New Roman" w:hAnsi="Times New Roman" w:cs="Times New Roman"/>
          <w:sz w:val="24"/>
          <w:szCs w:val="24"/>
        </w:rPr>
        <w:t>увеличился</w:t>
      </w:r>
      <w:r w:rsidRPr="001508DE">
        <w:rPr>
          <w:rFonts w:ascii="Times New Roman" w:hAnsi="Times New Roman" w:cs="Times New Roman"/>
          <w:sz w:val="24"/>
          <w:szCs w:val="24"/>
        </w:rPr>
        <w:t xml:space="preserve"> на </w:t>
      </w:r>
      <w:r w:rsidR="001508DE" w:rsidRPr="001508DE">
        <w:rPr>
          <w:rFonts w:ascii="Times New Roman" w:hAnsi="Times New Roman" w:cs="Times New Roman"/>
          <w:sz w:val="24"/>
          <w:szCs w:val="24"/>
        </w:rPr>
        <w:t>6,2</w:t>
      </w:r>
      <w:r w:rsidR="004426C3" w:rsidRPr="001508DE">
        <w:rPr>
          <w:rFonts w:ascii="Times New Roman" w:hAnsi="Times New Roman" w:cs="Times New Roman"/>
          <w:sz w:val="24"/>
          <w:szCs w:val="24"/>
        </w:rPr>
        <w:t xml:space="preserve">% </w:t>
      </w:r>
      <w:r w:rsidRPr="001508DE">
        <w:rPr>
          <w:rFonts w:ascii="Times New Roman" w:eastAsia="Calibri" w:hAnsi="Times New Roman" w:cs="Times New Roman"/>
          <w:sz w:val="24"/>
          <w:szCs w:val="24"/>
        </w:rPr>
        <w:t>к аналогичному периоду 202</w:t>
      </w:r>
      <w:r w:rsidR="001508DE" w:rsidRPr="001508DE">
        <w:rPr>
          <w:rFonts w:ascii="Times New Roman" w:eastAsia="Calibri" w:hAnsi="Times New Roman" w:cs="Times New Roman"/>
          <w:sz w:val="24"/>
          <w:szCs w:val="24"/>
        </w:rPr>
        <w:t>4</w:t>
      </w:r>
      <w:r w:rsidRPr="001508DE">
        <w:rPr>
          <w:rFonts w:ascii="Times New Roman" w:eastAsia="Calibri" w:hAnsi="Times New Roman" w:cs="Times New Roman"/>
          <w:sz w:val="24"/>
          <w:szCs w:val="24"/>
        </w:rPr>
        <w:t xml:space="preserve"> года.</w:t>
      </w:r>
    </w:p>
    <w:p w:rsidR="00C65900" w:rsidRPr="00326348" w:rsidRDefault="00C65900" w:rsidP="001E0347">
      <w:pPr>
        <w:spacing w:after="0" w:line="240" w:lineRule="auto"/>
        <w:ind w:firstLine="709"/>
        <w:jc w:val="both"/>
        <w:rPr>
          <w:rFonts w:ascii="Times New Roman" w:eastAsia="Calibri" w:hAnsi="Times New Roman" w:cs="Times New Roman"/>
          <w:sz w:val="24"/>
          <w:szCs w:val="24"/>
        </w:rPr>
      </w:pPr>
      <w:proofErr w:type="gramStart"/>
      <w:r w:rsidRPr="00326348">
        <w:rPr>
          <w:rFonts w:ascii="Times New Roman" w:eastAsia="Calibri" w:hAnsi="Times New Roman" w:cs="Times New Roman"/>
          <w:sz w:val="24"/>
          <w:szCs w:val="24"/>
        </w:rPr>
        <w:t>В целях реализации постановления Правительства Республики Карелия от 26 апреля 2017 года №133-П «О мерах по развитию нестационарной торговли на территории Республики Карелия» утверждено постановление администрации Олонецкого национального муниципального района от 17.08.2021 года № 649 «Об утверждении Порядка принятия решения на размещение нестационарных торговых объектов без предоставления земельных участков на территории Олонецкого городского поселения».</w:t>
      </w:r>
      <w:proofErr w:type="gramEnd"/>
    </w:p>
    <w:p w:rsidR="00C65900" w:rsidRPr="00326348" w:rsidRDefault="00C65900"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Количество действующих соглашений на право размещения нестационарных торговых (далее – НТО) объектов</w:t>
      </w:r>
      <w:r w:rsidR="005A06C0">
        <w:rPr>
          <w:rFonts w:ascii="Times New Roman" w:eastAsia="Calibri" w:hAnsi="Times New Roman" w:cs="Times New Roman"/>
          <w:sz w:val="24"/>
          <w:szCs w:val="24"/>
        </w:rPr>
        <w:t xml:space="preserve"> </w:t>
      </w:r>
      <w:r w:rsidRPr="00326348">
        <w:rPr>
          <w:rFonts w:ascii="Times New Roman" w:eastAsia="Calibri" w:hAnsi="Times New Roman" w:cs="Times New Roman"/>
          <w:sz w:val="24"/>
          <w:szCs w:val="24"/>
        </w:rPr>
        <w:t xml:space="preserve">– </w:t>
      </w:r>
      <w:r w:rsidR="000D39C0" w:rsidRPr="00326348">
        <w:rPr>
          <w:rFonts w:ascii="Times New Roman" w:eastAsia="Calibri" w:hAnsi="Times New Roman" w:cs="Times New Roman"/>
          <w:sz w:val="24"/>
          <w:szCs w:val="24"/>
        </w:rPr>
        <w:t>7</w:t>
      </w:r>
      <w:r w:rsidR="00055366" w:rsidRPr="00326348">
        <w:rPr>
          <w:rFonts w:ascii="Times New Roman" w:eastAsia="Calibri" w:hAnsi="Times New Roman" w:cs="Times New Roman"/>
          <w:sz w:val="24"/>
          <w:szCs w:val="24"/>
        </w:rPr>
        <w:t xml:space="preserve"> (семь)</w:t>
      </w:r>
      <w:r w:rsidRPr="00326348">
        <w:rPr>
          <w:rFonts w:ascii="Times New Roman" w:eastAsia="Calibri" w:hAnsi="Times New Roman" w:cs="Times New Roman"/>
          <w:sz w:val="24"/>
          <w:szCs w:val="24"/>
        </w:rPr>
        <w:t>. За 202</w:t>
      </w:r>
      <w:r w:rsidR="000D39C0" w:rsidRPr="00326348">
        <w:rPr>
          <w:rFonts w:ascii="Times New Roman" w:eastAsia="Calibri" w:hAnsi="Times New Roman" w:cs="Times New Roman"/>
          <w:sz w:val="24"/>
          <w:szCs w:val="24"/>
        </w:rPr>
        <w:t>5</w:t>
      </w:r>
      <w:r w:rsidRPr="00326348">
        <w:rPr>
          <w:rFonts w:ascii="Times New Roman" w:eastAsia="Calibri" w:hAnsi="Times New Roman" w:cs="Times New Roman"/>
          <w:sz w:val="24"/>
          <w:szCs w:val="24"/>
        </w:rPr>
        <w:t xml:space="preserve"> год в бюджет ОНМР за право размещения НТО поступило</w:t>
      </w:r>
      <w:r w:rsidR="005A06C0">
        <w:rPr>
          <w:rFonts w:ascii="Times New Roman" w:eastAsia="Calibri" w:hAnsi="Times New Roman" w:cs="Times New Roman"/>
          <w:sz w:val="24"/>
          <w:szCs w:val="24"/>
        </w:rPr>
        <w:t xml:space="preserve"> </w:t>
      </w:r>
      <w:r w:rsidR="00BD385F" w:rsidRPr="00326348">
        <w:rPr>
          <w:rFonts w:ascii="Times New Roman" w:eastAsia="Calibri" w:hAnsi="Times New Roman" w:cs="Times New Roman"/>
          <w:sz w:val="24"/>
          <w:szCs w:val="24"/>
        </w:rPr>
        <w:t>494</w:t>
      </w:r>
      <w:r w:rsidRPr="00326348">
        <w:rPr>
          <w:rFonts w:ascii="Times New Roman" w:eastAsia="Calibri" w:hAnsi="Times New Roman" w:cs="Times New Roman"/>
          <w:sz w:val="24"/>
          <w:szCs w:val="24"/>
        </w:rPr>
        <w:t xml:space="preserve"> тыс. </w:t>
      </w:r>
      <w:r w:rsidR="00BD385F" w:rsidRPr="00326348">
        <w:rPr>
          <w:rFonts w:ascii="Times New Roman" w:eastAsia="Calibri" w:hAnsi="Times New Roman" w:cs="Times New Roman"/>
          <w:sz w:val="24"/>
          <w:szCs w:val="24"/>
        </w:rPr>
        <w:t>474</w:t>
      </w:r>
      <w:r w:rsidRPr="00326348">
        <w:rPr>
          <w:rFonts w:ascii="Times New Roman" w:eastAsia="Calibri" w:hAnsi="Times New Roman" w:cs="Times New Roman"/>
          <w:sz w:val="24"/>
          <w:szCs w:val="24"/>
        </w:rPr>
        <w:t xml:space="preserve"> руб. (в 202</w:t>
      </w:r>
      <w:r w:rsidR="000D39C0" w:rsidRPr="00326348">
        <w:rPr>
          <w:rFonts w:ascii="Times New Roman" w:eastAsia="Calibri" w:hAnsi="Times New Roman" w:cs="Times New Roman"/>
          <w:sz w:val="24"/>
          <w:szCs w:val="24"/>
        </w:rPr>
        <w:t>4</w:t>
      </w:r>
      <w:r w:rsidRPr="00326348">
        <w:rPr>
          <w:rFonts w:ascii="Times New Roman" w:eastAsia="Calibri" w:hAnsi="Times New Roman" w:cs="Times New Roman"/>
          <w:sz w:val="24"/>
          <w:szCs w:val="24"/>
        </w:rPr>
        <w:t xml:space="preserve"> – </w:t>
      </w:r>
      <w:r w:rsidR="000D39C0" w:rsidRPr="00326348">
        <w:rPr>
          <w:rFonts w:ascii="Times New Roman" w:eastAsia="Calibri" w:hAnsi="Times New Roman" w:cs="Times New Roman"/>
          <w:sz w:val="24"/>
          <w:szCs w:val="24"/>
        </w:rPr>
        <w:t>286</w:t>
      </w:r>
      <w:r w:rsidRPr="00326348">
        <w:rPr>
          <w:rFonts w:ascii="Times New Roman" w:eastAsia="Calibri" w:hAnsi="Times New Roman" w:cs="Times New Roman"/>
          <w:sz w:val="24"/>
          <w:szCs w:val="24"/>
        </w:rPr>
        <w:t xml:space="preserve"> тыс. 296 руб.).</w:t>
      </w:r>
    </w:p>
    <w:p w:rsidR="009B50DA" w:rsidRPr="00326348" w:rsidRDefault="009B50DA"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lastRenderedPageBreak/>
        <w:t>В целях стимулирования развития торговой деятельности и увеличения продажи отечественной продовольственной продукции, в том числе местного и регионального производства, и в соответствии с Планом проведения ярмарок на территории Олонецкого района в 202</w:t>
      </w:r>
      <w:r w:rsidR="000D39C0" w:rsidRPr="00326348">
        <w:rPr>
          <w:rFonts w:ascii="Times New Roman" w:eastAsia="Calibri" w:hAnsi="Times New Roman" w:cs="Times New Roman"/>
          <w:sz w:val="24"/>
          <w:szCs w:val="24"/>
        </w:rPr>
        <w:t>5</w:t>
      </w:r>
      <w:r w:rsidRPr="00326348">
        <w:rPr>
          <w:rFonts w:ascii="Times New Roman" w:eastAsia="Calibri" w:hAnsi="Times New Roman" w:cs="Times New Roman"/>
          <w:sz w:val="24"/>
          <w:szCs w:val="24"/>
        </w:rPr>
        <w:t xml:space="preserve"> году организовывались и проводились регулярные и разовые ярмарки.</w:t>
      </w:r>
    </w:p>
    <w:p w:rsidR="009B50DA" w:rsidRPr="00326348" w:rsidRDefault="009B50DA"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Сельскохозяйственные, крестьянско-фермерские, личные подсобные хозяйства имеют возможность реализовать продукцию своего хозяйства на сельскохозяйственных ярмарках и ярмарках выходного дня. Места предоставляются бесплатно.</w:t>
      </w:r>
    </w:p>
    <w:p w:rsidR="009B50DA" w:rsidRPr="00326348" w:rsidRDefault="009B50DA"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По поручению Министерства экономического развития в 202</w:t>
      </w:r>
      <w:r w:rsidR="000D39C0" w:rsidRPr="00326348">
        <w:rPr>
          <w:rFonts w:ascii="Times New Roman" w:eastAsia="Calibri" w:hAnsi="Times New Roman" w:cs="Times New Roman"/>
          <w:sz w:val="24"/>
          <w:szCs w:val="24"/>
        </w:rPr>
        <w:t>5</w:t>
      </w:r>
      <w:r w:rsidRPr="00326348">
        <w:rPr>
          <w:rFonts w:ascii="Times New Roman" w:eastAsia="Calibri" w:hAnsi="Times New Roman" w:cs="Times New Roman"/>
          <w:sz w:val="24"/>
          <w:szCs w:val="24"/>
        </w:rPr>
        <w:t xml:space="preserve"> году на территории района продолжена работа по проведению мониторинга за состоянием рынков продовольствия на территории Олонецкого национального муниципального района в торговых точках по 40 наименованиям социально значимых продовольственных товаров. Данная информация предоставляется в Министерство экономического развития Республики Карелия в рамках исполнения постановления Правительства Российской Федерации от 7 августа 2</w:t>
      </w:r>
      <w:r w:rsidR="005A06C0">
        <w:rPr>
          <w:rFonts w:ascii="Times New Roman" w:eastAsia="Calibri" w:hAnsi="Times New Roman" w:cs="Times New Roman"/>
          <w:sz w:val="24"/>
          <w:szCs w:val="24"/>
        </w:rPr>
        <w:t>014 года №</w:t>
      </w:r>
      <w:r w:rsidRPr="00326348">
        <w:rPr>
          <w:rFonts w:ascii="Times New Roman" w:eastAsia="Calibri" w:hAnsi="Times New Roman" w:cs="Times New Roman"/>
          <w:sz w:val="24"/>
          <w:szCs w:val="24"/>
        </w:rPr>
        <w:t>778 «О мерах по реализации указов Президента Российской Фед</w:t>
      </w:r>
      <w:r w:rsidR="005A06C0">
        <w:rPr>
          <w:rFonts w:ascii="Times New Roman" w:eastAsia="Calibri" w:hAnsi="Times New Roman" w:cs="Times New Roman"/>
          <w:sz w:val="24"/>
          <w:szCs w:val="24"/>
        </w:rPr>
        <w:t>ерации от 6 августа 2014 года №560 и от 24 июня 2015 года №</w:t>
      </w:r>
      <w:r w:rsidRPr="00326348">
        <w:rPr>
          <w:rFonts w:ascii="Times New Roman" w:eastAsia="Calibri" w:hAnsi="Times New Roman" w:cs="Times New Roman"/>
          <w:sz w:val="24"/>
          <w:szCs w:val="24"/>
        </w:rPr>
        <w:t>320».</w:t>
      </w:r>
    </w:p>
    <w:p w:rsidR="009B50DA" w:rsidRPr="00326348" w:rsidRDefault="009B50DA"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Администрация Олонецкого национального муниципального района исполняет переданные государственные полномочия по регулированию цен (тарифов) на отдельные виды продукции, товаров и услуг на территории Олонецкого национального муниципального района.</w:t>
      </w:r>
    </w:p>
    <w:p w:rsidR="00BE3469" w:rsidRPr="00326348" w:rsidRDefault="000201BE"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В 202</w:t>
      </w:r>
      <w:r w:rsidR="00E11827" w:rsidRPr="00326348">
        <w:rPr>
          <w:rFonts w:ascii="Times New Roman" w:eastAsia="Calibri" w:hAnsi="Times New Roman" w:cs="Times New Roman"/>
          <w:sz w:val="24"/>
          <w:szCs w:val="24"/>
        </w:rPr>
        <w:t>5</w:t>
      </w:r>
      <w:r w:rsidRPr="00326348">
        <w:rPr>
          <w:rFonts w:ascii="Times New Roman" w:eastAsia="Calibri" w:hAnsi="Times New Roman" w:cs="Times New Roman"/>
          <w:sz w:val="24"/>
          <w:szCs w:val="24"/>
        </w:rPr>
        <w:t xml:space="preserve"> году принят</w:t>
      </w:r>
      <w:r w:rsidR="00BE3469" w:rsidRPr="00326348">
        <w:rPr>
          <w:rFonts w:ascii="Times New Roman" w:eastAsia="Calibri" w:hAnsi="Times New Roman" w:cs="Times New Roman"/>
          <w:sz w:val="24"/>
          <w:szCs w:val="24"/>
        </w:rPr>
        <w:t>о</w:t>
      </w:r>
      <w:proofErr w:type="gramStart"/>
      <w:r w:rsidR="00BE3469" w:rsidRPr="00326348">
        <w:rPr>
          <w:rFonts w:ascii="Times New Roman" w:eastAsia="Calibri" w:hAnsi="Times New Roman" w:cs="Times New Roman"/>
          <w:sz w:val="24"/>
          <w:szCs w:val="24"/>
        </w:rPr>
        <w:t>1</w:t>
      </w:r>
      <w:proofErr w:type="gramEnd"/>
      <w:r w:rsidRPr="00326348">
        <w:rPr>
          <w:rFonts w:ascii="Times New Roman" w:eastAsia="Calibri" w:hAnsi="Times New Roman" w:cs="Times New Roman"/>
          <w:sz w:val="24"/>
          <w:szCs w:val="24"/>
        </w:rPr>
        <w:t xml:space="preserve"> заявлени</w:t>
      </w:r>
      <w:r w:rsidR="00BE3469" w:rsidRPr="00326348">
        <w:rPr>
          <w:rFonts w:ascii="Times New Roman" w:eastAsia="Calibri" w:hAnsi="Times New Roman" w:cs="Times New Roman"/>
          <w:sz w:val="24"/>
          <w:szCs w:val="24"/>
        </w:rPr>
        <w:t>е</w:t>
      </w:r>
      <w:r w:rsidRPr="00326348">
        <w:rPr>
          <w:rFonts w:ascii="Times New Roman" w:eastAsia="Calibri" w:hAnsi="Times New Roman" w:cs="Times New Roman"/>
          <w:sz w:val="24"/>
          <w:szCs w:val="24"/>
        </w:rPr>
        <w:t xml:space="preserve"> для включения в реестр хозяйствующих объектов регулирования, исключено из реестра – </w:t>
      </w:r>
      <w:r w:rsidR="00BE3469" w:rsidRPr="00326348">
        <w:rPr>
          <w:rFonts w:ascii="Times New Roman" w:eastAsia="Calibri" w:hAnsi="Times New Roman" w:cs="Times New Roman"/>
          <w:sz w:val="24"/>
          <w:szCs w:val="24"/>
        </w:rPr>
        <w:t>1</w:t>
      </w:r>
      <w:r w:rsidRPr="00326348">
        <w:rPr>
          <w:rFonts w:ascii="Times New Roman" w:eastAsia="Calibri" w:hAnsi="Times New Roman" w:cs="Times New Roman"/>
          <w:sz w:val="24"/>
          <w:szCs w:val="24"/>
        </w:rPr>
        <w:t xml:space="preserve"> хозяйствующи</w:t>
      </w:r>
      <w:r w:rsidR="00BE3469" w:rsidRPr="00326348">
        <w:rPr>
          <w:rFonts w:ascii="Times New Roman" w:eastAsia="Calibri" w:hAnsi="Times New Roman" w:cs="Times New Roman"/>
          <w:sz w:val="24"/>
          <w:szCs w:val="24"/>
        </w:rPr>
        <w:t>й субъект</w:t>
      </w:r>
      <w:r w:rsidRPr="00326348">
        <w:rPr>
          <w:rFonts w:ascii="Times New Roman" w:eastAsia="Calibri" w:hAnsi="Times New Roman" w:cs="Times New Roman"/>
          <w:sz w:val="24"/>
          <w:szCs w:val="24"/>
        </w:rPr>
        <w:t xml:space="preserve"> по причине </w:t>
      </w:r>
      <w:r w:rsidR="00BE3469" w:rsidRPr="00326348">
        <w:rPr>
          <w:rFonts w:ascii="Times New Roman" w:eastAsia="Calibri" w:hAnsi="Times New Roman" w:cs="Times New Roman"/>
          <w:sz w:val="24"/>
          <w:szCs w:val="24"/>
        </w:rPr>
        <w:t>реорганизации в форме преобразования.</w:t>
      </w:r>
    </w:p>
    <w:p w:rsidR="000201BE" w:rsidRDefault="000201BE" w:rsidP="001E0347">
      <w:pPr>
        <w:spacing w:after="0" w:line="240" w:lineRule="auto"/>
        <w:ind w:firstLine="709"/>
        <w:jc w:val="both"/>
        <w:rPr>
          <w:rFonts w:ascii="Times New Roman" w:hAnsi="Times New Roman" w:cs="Times New Roman"/>
          <w:sz w:val="24"/>
          <w:szCs w:val="24"/>
        </w:rPr>
      </w:pPr>
      <w:proofErr w:type="gramStart"/>
      <w:r w:rsidRPr="00326348">
        <w:rPr>
          <w:rFonts w:ascii="Times New Roman" w:eastAsia="Calibri" w:hAnsi="Times New Roman" w:cs="Times New Roman"/>
          <w:sz w:val="24"/>
          <w:szCs w:val="24"/>
        </w:rPr>
        <w:t>По состоянию на 31.12.202</w:t>
      </w:r>
      <w:r w:rsidR="000D39C0" w:rsidRPr="00326348">
        <w:rPr>
          <w:rFonts w:ascii="Times New Roman" w:eastAsia="Calibri" w:hAnsi="Times New Roman" w:cs="Times New Roman"/>
          <w:sz w:val="24"/>
          <w:szCs w:val="24"/>
        </w:rPr>
        <w:t>5</w:t>
      </w:r>
      <w:r w:rsidRPr="00326348">
        <w:rPr>
          <w:rFonts w:ascii="Times New Roman" w:eastAsia="Calibri" w:hAnsi="Times New Roman" w:cs="Times New Roman"/>
          <w:sz w:val="24"/>
          <w:szCs w:val="24"/>
        </w:rPr>
        <w:t xml:space="preserve"> в реестре числится </w:t>
      </w:r>
      <w:r w:rsidR="000D39C0" w:rsidRPr="00326348">
        <w:rPr>
          <w:rFonts w:ascii="Times New Roman" w:eastAsia="Calibri" w:hAnsi="Times New Roman" w:cs="Times New Roman"/>
          <w:sz w:val="24"/>
          <w:szCs w:val="24"/>
        </w:rPr>
        <w:t>24</w:t>
      </w:r>
      <w:r w:rsidRPr="00326348">
        <w:rPr>
          <w:rFonts w:ascii="Times New Roman" w:eastAsia="Calibri" w:hAnsi="Times New Roman" w:cs="Times New Roman"/>
          <w:sz w:val="24"/>
          <w:szCs w:val="24"/>
        </w:rPr>
        <w:t xml:space="preserve"> хозяйствующий субъект (</w:t>
      </w:r>
      <w:r w:rsidRPr="00326348">
        <w:rPr>
          <w:rFonts w:ascii="Times New Roman" w:hAnsi="Times New Roman" w:cs="Times New Roman"/>
          <w:sz w:val="24"/>
          <w:szCs w:val="24"/>
        </w:rPr>
        <w:t>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потребительским кооперативам, созданным в целях удовлетворения потребностей граждан в жилье</w:t>
      </w:r>
      <w:r w:rsidRPr="00326348">
        <w:rPr>
          <w:rFonts w:ascii="Times New Roman" w:eastAsia="Calibri" w:hAnsi="Times New Roman" w:cs="Times New Roman"/>
          <w:sz w:val="24"/>
          <w:szCs w:val="24"/>
        </w:rPr>
        <w:t>) и 3 хозяйствующих субъекта (</w:t>
      </w:r>
      <w:r w:rsidRPr="00326348">
        <w:rPr>
          <w:rFonts w:ascii="Times New Roman" w:hAnsi="Times New Roman" w:cs="Times New Roman"/>
          <w:sz w:val="24"/>
          <w:szCs w:val="24"/>
        </w:rPr>
        <w:t>продукция (товары), реализуемая на предприятиях общественного питания при общеобразовательных школах, профтехучилищах, средних специальных и высших учебных заведениях).</w:t>
      </w:r>
      <w:proofErr w:type="gramEnd"/>
    </w:p>
    <w:p w:rsidR="00FB4165" w:rsidRDefault="00FB4165" w:rsidP="001E0347">
      <w:pPr>
        <w:spacing w:after="0" w:line="240" w:lineRule="auto"/>
        <w:ind w:firstLine="709"/>
        <w:jc w:val="both"/>
        <w:rPr>
          <w:rFonts w:ascii="Times New Roman" w:hAnsi="Times New Roman" w:cs="Times New Roman"/>
          <w:sz w:val="24"/>
          <w:szCs w:val="24"/>
        </w:rPr>
      </w:pPr>
    </w:p>
    <w:p w:rsidR="00596E15" w:rsidRPr="0074409F" w:rsidRDefault="00596E15" w:rsidP="001E0347">
      <w:pPr>
        <w:pStyle w:val="a6"/>
        <w:numPr>
          <w:ilvl w:val="1"/>
          <w:numId w:val="1"/>
        </w:numPr>
        <w:ind w:left="0" w:firstLine="0"/>
        <w:jc w:val="center"/>
        <w:rPr>
          <w:rFonts w:ascii="Times New Roman" w:hAnsi="Times New Roman"/>
          <w:b/>
          <w:sz w:val="24"/>
          <w:szCs w:val="24"/>
        </w:rPr>
      </w:pPr>
      <w:r w:rsidRPr="0074409F">
        <w:rPr>
          <w:rFonts w:ascii="Times New Roman" w:hAnsi="Times New Roman"/>
          <w:b/>
          <w:sz w:val="24"/>
          <w:szCs w:val="24"/>
        </w:rPr>
        <w:t>Инвестиционная деятельность</w:t>
      </w:r>
    </w:p>
    <w:p w:rsidR="00596E15" w:rsidRPr="00596E15" w:rsidRDefault="00596E15" w:rsidP="001E0347">
      <w:pPr>
        <w:spacing w:after="0" w:line="240" w:lineRule="auto"/>
        <w:ind w:firstLine="709"/>
        <w:jc w:val="both"/>
        <w:rPr>
          <w:rFonts w:ascii="Times New Roman" w:eastAsia="Calibri" w:hAnsi="Times New Roman" w:cs="Times New Roman"/>
          <w:sz w:val="24"/>
          <w:szCs w:val="24"/>
        </w:rPr>
      </w:pPr>
    </w:p>
    <w:p w:rsidR="00186C75" w:rsidRDefault="00186C75" w:rsidP="001E0347">
      <w:pPr>
        <w:spacing w:after="0" w:line="240" w:lineRule="auto"/>
        <w:ind w:firstLine="709"/>
        <w:jc w:val="both"/>
        <w:rPr>
          <w:rFonts w:ascii="Times New Roman" w:eastAsia="Calibri" w:hAnsi="Times New Roman" w:cs="Times New Roman"/>
          <w:sz w:val="24"/>
          <w:szCs w:val="24"/>
        </w:rPr>
      </w:pPr>
      <w:r w:rsidRPr="00326348">
        <w:rPr>
          <w:rFonts w:ascii="Times New Roman" w:eastAsia="Calibri" w:hAnsi="Times New Roman" w:cs="Times New Roman"/>
          <w:sz w:val="24"/>
          <w:szCs w:val="24"/>
        </w:rPr>
        <w:t xml:space="preserve">На развитие экономики и социальной сферы Олонецкого национального муниципального района в январе-сентябре 2025 г. использовано 583 </w:t>
      </w:r>
      <w:proofErr w:type="gramStart"/>
      <w:r w:rsidRPr="00326348">
        <w:rPr>
          <w:rFonts w:ascii="Times New Roman" w:eastAsia="Calibri" w:hAnsi="Times New Roman" w:cs="Times New Roman"/>
          <w:sz w:val="24"/>
          <w:szCs w:val="24"/>
        </w:rPr>
        <w:t>млн</w:t>
      </w:r>
      <w:proofErr w:type="gramEnd"/>
      <w:r w:rsidRPr="00326348">
        <w:rPr>
          <w:rFonts w:ascii="Times New Roman" w:eastAsia="Calibri" w:hAnsi="Times New Roman" w:cs="Times New Roman"/>
          <w:sz w:val="24"/>
          <w:szCs w:val="24"/>
        </w:rPr>
        <w:t xml:space="preserve"> 122 тыс. рублей инвестиций в основной капитал, что на 13,6% ниже аналогичного периода прошлого года (675 млн. 137 тыс. руб.).</w:t>
      </w:r>
      <w:r w:rsidR="004426C3" w:rsidRPr="0047373F">
        <w:rPr>
          <w:rFonts w:ascii="Times New Roman" w:eastAsia="Calibri" w:hAnsi="Times New Roman" w:cs="Times New Roman"/>
          <w:sz w:val="24"/>
          <w:szCs w:val="24"/>
        </w:rPr>
        <w:t xml:space="preserve">Наибольшая доля инвестиционных вложений района приходится на капитальные вложения по виду основных фондов «Здания (кроме жилых) и сооружения, расходы на улучшения земель» - </w:t>
      </w:r>
      <w:r w:rsidRPr="0047373F">
        <w:rPr>
          <w:rFonts w:ascii="Times New Roman" w:eastAsia="Calibri" w:hAnsi="Times New Roman" w:cs="Times New Roman"/>
          <w:sz w:val="24"/>
          <w:szCs w:val="24"/>
        </w:rPr>
        <w:t>50,3% всех инвестиций в основной капитал за 9 мес. 2025 года.</w:t>
      </w:r>
    </w:p>
    <w:p w:rsidR="004426C3" w:rsidRPr="0047373F" w:rsidRDefault="004426C3" w:rsidP="001E0347">
      <w:pPr>
        <w:spacing w:after="0" w:line="240" w:lineRule="auto"/>
        <w:ind w:firstLine="709"/>
        <w:jc w:val="both"/>
        <w:rPr>
          <w:rFonts w:ascii="Times New Roman" w:eastAsia="Calibri" w:hAnsi="Times New Roman" w:cs="Times New Roman"/>
          <w:sz w:val="24"/>
          <w:szCs w:val="24"/>
        </w:rPr>
      </w:pPr>
      <w:r w:rsidRPr="0047373F">
        <w:rPr>
          <w:rFonts w:ascii="Times New Roman" w:eastAsia="Calibri" w:hAnsi="Times New Roman" w:cs="Times New Roman"/>
          <w:sz w:val="24"/>
          <w:szCs w:val="24"/>
        </w:rPr>
        <w:t>Крупнейшими инвесторами по итогам 202</w:t>
      </w:r>
      <w:r w:rsidR="00186C75" w:rsidRPr="0047373F">
        <w:rPr>
          <w:rFonts w:ascii="Times New Roman" w:eastAsia="Calibri" w:hAnsi="Times New Roman" w:cs="Times New Roman"/>
          <w:sz w:val="24"/>
          <w:szCs w:val="24"/>
        </w:rPr>
        <w:t>5</w:t>
      </w:r>
      <w:r w:rsidRPr="0047373F">
        <w:rPr>
          <w:rFonts w:ascii="Times New Roman" w:eastAsia="Calibri" w:hAnsi="Times New Roman" w:cs="Times New Roman"/>
          <w:sz w:val="24"/>
          <w:szCs w:val="24"/>
        </w:rPr>
        <w:t xml:space="preserve"> года стали:</w:t>
      </w:r>
    </w:p>
    <w:p w:rsidR="0047373F" w:rsidRPr="0047373F" w:rsidRDefault="0047373F" w:rsidP="001E0347">
      <w:pPr>
        <w:spacing w:after="0" w:line="240" w:lineRule="auto"/>
        <w:ind w:firstLine="709"/>
        <w:jc w:val="both"/>
        <w:rPr>
          <w:rFonts w:ascii="Times New Roman" w:eastAsia="Calibri" w:hAnsi="Times New Roman" w:cs="Times New Roman"/>
          <w:sz w:val="24"/>
          <w:szCs w:val="32"/>
        </w:rPr>
      </w:pPr>
      <w:r w:rsidRPr="0047373F">
        <w:rPr>
          <w:rFonts w:ascii="Times New Roman" w:eastAsia="Calibri" w:hAnsi="Times New Roman" w:cs="Times New Roman"/>
          <w:sz w:val="24"/>
          <w:szCs w:val="32"/>
        </w:rPr>
        <w:t xml:space="preserve">АО «Племенное хозяйство «Ильинское» - реализовано 377,8 </w:t>
      </w:r>
      <w:proofErr w:type="gramStart"/>
      <w:r w:rsidRPr="0047373F">
        <w:rPr>
          <w:rFonts w:ascii="Times New Roman" w:eastAsia="Calibri" w:hAnsi="Times New Roman" w:cs="Times New Roman"/>
          <w:sz w:val="24"/>
          <w:szCs w:val="32"/>
        </w:rPr>
        <w:t>млн</w:t>
      </w:r>
      <w:proofErr w:type="gramEnd"/>
      <w:r w:rsidRPr="0047373F">
        <w:rPr>
          <w:rFonts w:ascii="Times New Roman" w:eastAsia="Calibri" w:hAnsi="Times New Roman" w:cs="Times New Roman"/>
          <w:sz w:val="24"/>
          <w:szCs w:val="32"/>
        </w:rPr>
        <w:t xml:space="preserve"> руб. Разработан ПСД по строительству фермы по откорму бычков 1350 голов в д. </w:t>
      </w:r>
      <w:proofErr w:type="spellStart"/>
      <w:r w:rsidRPr="0047373F">
        <w:rPr>
          <w:rFonts w:ascii="Times New Roman" w:eastAsia="Calibri" w:hAnsi="Times New Roman" w:cs="Times New Roman"/>
          <w:sz w:val="24"/>
          <w:szCs w:val="32"/>
        </w:rPr>
        <w:t>Кирккоёки</w:t>
      </w:r>
      <w:proofErr w:type="spellEnd"/>
      <w:r w:rsidR="0068536A">
        <w:rPr>
          <w:rFonts w:ascii="Times New Roman" w:eastAsia="Calibri" w:hAnsi="Times New Roman" w:cs="Times New Roman"/>
          <w:sz w:val="24"/>
          <w:szCs w:val="32"/>
        </w:rPr>
        <w:t xml:space="preserve"> </w:t>
      </w:r>
      <w:proofErr w:type="spellStart"/>
      <w:r w:rsidRPr="0047373F">
        <w:rPr>
          <w:rFonts w:ascii="Times New Roman" w:eastAsia="Calibri" w:hAnsi="Times New Roman" w:cs="Times New Roman"/>
          <w:sz w:val="24"/>
          <w:szCs w:val="32"/>
        </w:rPr>
        <w:t>Питкя</w:t>
      </w:r>
      <w:r>
        <w:rPr>
          <w:rFonts w:ascii="Times New Roman" w:eastAsia="Calibri" w:hAnsi="Times New Roman" w:cs="Times New Roman"/>
          <w:sz w:val="24"/>
          <w:szCs w:val="32"/>
        </w:rPr>
        <w:t>рантского</w:t>
      </w:r>
      <w:proofErr w:type="spellEnd"/>
      <w:r>
        <w:rPr>
          <w:rFonts w:ascii="Times New Roman" w:eastAsia="Calibri" w:hAnsi="Times New Roman" w:cs="Times New Roman"/>
          <w:sz w:val="24"/>
          <w:szCs w:val="32"/>
        </w:rPr>
        <w:t xml:space="preserve"> муниципального округа;</w:t>
      </w:r>
    </w:p>
    <w:p w:rsidR="0047373F" w:rsidRPr="0047373F" w:rsidRDefault="0047373F" w:rsidP="001E0347">
      <w:pPr>
        <w:spacing w:after="0" w:line="240" w:lineRule="auto"/>
        <w:ind w:firstLine="709"/>
        <w:jc w:val="both"/>
        <w:rPr>
          <w:rFonts w:ascii="Times New Roman" w:eastAsia="Calibri" w:hAnsi="Times New Roman" w:cs="Times New Roman"/>
          <w:sz w:val="24"/>
          <w:szCs w:val="32"/>
        </w:rPr>
      </w:pPr>
      <w:r w:rsidRPr="0047373F">
        <w:rPr>
          <w:rFonts w:ascii="Times New Roman" w:eastAsia="Calibri" w:hAnsi="Times New Roman" w:cs="Times New Roman"/>
          <w:sz w:val="24"/>
          <w:szCs w:val="32"/>
        </w:rPr>
        <w:t>АО «</w:t>
      </w:r>
      <w:proofErr w:type="spellStart"/>
      <w:r w:rsidRPr="0047373F">
        <w:rPr>
          <w:rFonts w:ascii="Times New Roman" w:eastAsia="Calibri" w:hAnsi="Times New Roman" w:cs="Times New Roman"/>
          <w:sz w:val="24"/>
          <w:szCs w:val="32"/>
        </w:rPr>
        <w:t>Племсовхоз</w:t>
      </w:r>
      <w:proofErr w:type="spellEnd"/>
      <w:r w:rsidRPr="0047373F">
        <w:rPr>
          <w:rFonts w:ascii="Times New Roman" w:eastAsia="Calibri" w:hAnsi="Times New Roman" w:cs="Times New Roman"/>
          <w:sz w:val="24"/>
          <w:szCs w:val="32"/>
        </w:rPr>
        <w:t>» Мегрега» - инвестиции за 2025 год составили 87,3</w:t>
      </w:r>
      <w:r w:rsidR="005A06C0">
        <w:rPr>
          <w:rFonts w:ascii="Times New Roman" w:eastAsia="Calibri" w:hAnsi="Times New Roman" w:cs="Times New Roman"/>
          <w:sz w:val="24"/>
          <w:szCs w:val="32"/>
        </w:rPr>
        <w:t xml:space="preserve"> </w:t>
      </w:r>
      <w:proofErr w:type="gramStart"/>
      <w:r w:rsidRPr="0047373F">
        <w:rPr>
          <w:rFonts w:ascii="Times New Roman" w:eastAsia="Calibri" w:hAnsi="Times New Roman" w:cs="Times New Roman"/>
          <w:sz w:val="24"/>
          <w:szCs w:val="32"/>
        </w:rPr>
        <w:t>млн</w:t>
      </w:r>
      <w:proofErr w:type="gramEnd"/>
      <w:r w:rsidRPr="0047373F">
        <w:rPr>
          <w:rFonts w:ascii="Times New Roman" w:eastAsia="Calibri" w:hAnsi="Times New Roman" w:cs="Times New Roman"/>
          <w:sz w:val="24"/>
          <w:szCs w:val="32"/>
        </w:rPr>
        <w:t xml:space="preserve"> руб. Основные вложения: проведение мелиорации, реконструкция фермы (родильного отделения) для содержания 159 голов коров в д. </w:t>
      </w:r>
      <w:proofErr w:type="spellStart"/>
      <w:r w:rsidRPr="0047373F">
        <w:rPr>
          <w:rFonts w:ascii="Times New Roman" w:eastAsia="Calibri" w:hAnsi="Times New Roman" w:cs="Times New Roman"/>
          <w:sz w:val="24"/>
          <w:szCs w:val="32"/>
        </w:rPr>
        <w:t>Эссойла</w:t>
      </w:r>
      <w:proofErr w:type="spellEnd"/>
      <w:r w:rsidRPr="0047373F">
        <w:rPr>
          <w:rFonts w:ascii="Times New Roman" w:eastAsia="Calibri" w:hAnsi="Times New Roman" w:cs="Times New Roman"/>
          <w:sz w:val="24"/>
          <w:szCs w:val="32"/>
        </w:rPr>
        <w:t>.</w:t>
      </w:r>
    </w:p>
    <w:p w:rsidR="0047373F" w:rsidRPr="0047373F" w:rsidRDefault="0047373F" w:rsidP="001E0347">
      <w:pPr>
        <w:widowControl w:val="0"/>
        <w:autoSpaceDE w:val="0"/>
        <w:autoSpaceDN w:val="0"/>
        <w:spacing w:after="0" w:line="240" w:lineRule="auto"/>
        <w:ind w:firstLine="709"/>
        <w:jc w:val="both"/>
        <w:rPr>
          <w:rFonts w:ascii="Times New Roman" w:eastAsia="Times New Roman" w:hAnsi="Times New Roman" w:cs="Times New Roman"/>
          <w:sz w:val="24"/>
          <w:szCs w:val="28"/>
        </w:rPr>
      </w:pPr>
      <w:r w:rsidRPr="0047373F">
        <w:rPr>
          <w:rFonts w:ascii="Times New Roman" w:eastAsia="Times New Roman" w:hAnsi="Times New Roman" w:cs="Times New Roman"/>
          <w:sz w:val="24"/>
          <w:szCs w:val="28"/>
        </w:rPr>
        <w:t>На территории района реализуются следующие инвестиционные проекты:</w:t>
      </w:r>
    </w:p>
    <w:p w:rsidR="0047373F" w:rsidRPr="0047373F" w:rsidRDefault="0047373F" w:rsidP="001E0347">
      <w:pPr>
        <w:widowControl w:val="0"/>
        <w:autoSpaceDE w:val="0"/>
        <w:autoSpaceDN w:val="0"/>
        <w:spacing w:after="0" w:line="240" w:lineRule="auto"/>
        <w:ind w:firstLine="709"/>
        <w:jc w:val="both"/>
        <w:rPr>
          <w:rFonts w:ascii="Times New Roman" w:eastAsia="Times New Roman" w:hAnsi="Times New Roman" w:cs="Times New Roman"/>
          <w:sz w:val="24"/>
          <w:szCs w:val="28"/>
        </w:rPr>
      </w:pPr>
      <w:r w:rsidRPr="0047373F">
        <w:rPr>
          <w:rFonts w:ascii="Times New Roman" w:eastAsia="Times New Roman" w:hAnsi="Times New Roman" w:cs="Times New Roman"/>
          <w:i/>
          <w:sz w:val="24"/>
          <w:szCs w:val="28"/>
        </w:rPr>
        <w:t xml:space="preserve">ООО «Альпи-Инфратур» </w:t>
      </w:r>
      <w:r w:rsidR="005A06C0" w:rsidRPr="00971668">
        <w:rPr>
          <w:rFonts w:ascii="Times New Roman" w:eastAsia="Calibri" w:hAnsi="Times New Roman" w:cs="Times New Roman"/>
          <w:sz w:val="24"/>
          <w:szCs w:val="24"/>
        </w:rPr>
        <w:t>–</w:t>
      </w:r>
      <w:r w:rsidRPr="0047373F">
        <w:rPr>
          <w:rFonts w:ascii="Times New Roman" w:eastAsia="Times New Roman" w:hAnsi="Times New Roman" w:cs="Times New Roman"/>
          <w:sz w:val="24"/>
          <w:szCs w:val="28"/>
        </w:rPr>
        <w:t xml:space="preserve">  проект «Строительство комплексного объекта придорожного сервиса «</w:t>
      </w:r>
      <w:proofErr w:type="spellStart"/>
      <w:r w:rsidRPr="0047373F">
        <w:rPr>
          <w:rFonts w:ascii="Times New Roman" w:eastAsia="Times New Roman" w:hAnsi="Times New Roman" w:cs="Times New Roman"/>
          <w:sz w:val="24"/>
          <w:szCs w:val="28"/>
        </w:rPr>
        <w:t>Альпи</w:t>
      </w:r>
      <w:proofErr w:type="spellEnd"/>
      <w:r w:rsidRPr="0047373F">
        <w:rPr>
          <w:rFonts w:ascii="Times New Roman" w:eastAsia="Times New Roman" w:hAnsi="Times New Roman" w:cs="Times New Roman"/>
          <w:sz w:val="24"/>
          <w:szCs w:val="28"/>
        </w:rPr>
        <w:t>» (</w:t>
      </w:r>
      <w:proofErr w:type="gramStart"/>
      <w:r w:rsidRPr="0047373F">
        <w:rPr>
          <w:rFonts w:ascii="Times New Roman" w:eastAsia="Times New Roman" w:hAnsi="Times New Roman" w:cs="Times New Roman"/>
          <w:sz w:val="24"/>
          <w:szCs w:val="28"/>
        </w:rPr>
        <w:t>федеральная</w:t>
      </w:r>
      <w:proofErr w:type="gramEnd"/>
      <w:r w:rsidRPr="0047373F">
        <w:rPr>
          <w:rFonts w:ascii="Times New Roman" w:eastAsia="Times New Roman" w:hAnsi="Times New Roman" w:cs="Times New Roman"/>
          <w:sz w:val="24"/>
          <w:szCs w:val="28"/>
        </w:rPr>
        <w:t xml:space="preserve"> а/д «Кола», 270-й км)». Проектная мощность инвестиционного проекта </w:t>
      </w:r>
      <w:r w:rsidR="005A06C0" w:rsidRPr="00971668">
        <w:rPr>
          <w:rFonts w:ascii="Times New Roman" w:eastAsia="Calibri" w:hAnsi="Times New Roman" w:cs="Times New Roman"/>
          <w:sz w:val="24"/>
          <w:szCs w:val="24"/>
        </w:rPr>
        <w:t>–</w:t>
      </w:r>
      <w:r w:rsidRPr="0047373F">
        <w:rPr>
          <w:rFonts w:ascii="Times New Roman" w:eastAsia="Times New Roman" w:hAnsi="Times New Roman" w:cs="Times New Roman"/>
          <w:sz w:val="24"/>
          <w:szCs w:val="28"/>
        </w:rPr>
        <w:t xml:space="preserve"> 1000 посетителей в сутки; кафе на 200 посадочных мест; стоянка на 120 машиномест. Стоимость проекта по оценке инициатора </w:t>
      </w:r>
      <w:r w:rsidR="005A06C0" w:rsidRPr="00971668">
        <w:rPr>
          <w:rFonts w:ascii="Times New Roman" w:eastAsia="Calibri" w:hAnsi="Times New Roman" w:cs="Times New Roman"/>
          <w:sz w:val="24"/>
          <w:szCs w:val="24"/>
        </w:rPr>
        <w:t>–</w:t>
      </w:r>
      <w:r w:rsidRPr="0047373F">
        <w:rPr>
          <w:rFonts w:ascii="Times New Roman" w:eastAsia="Times New Roman" w:hAnsi="Times New Roman" w:cs="Times New Roman"/>
          <w:sz w:val="24"/>
          <w:szCs w:val="28"/>
        </w:rPr>
        <w:t xml:space="preserve"> 105 млн. руб., планируемое количество новых рабочих мест – 35. Ориентировочный срок реализации проекта: 2026-2029 гг.</w:t>
      </w:r>
    </w:p>
    <w:p w:rsidR="0047373F" w:rsidRPr="0047373F" w:rsidRDefault="0047373F" w:rsidP="001E0347">
      <w:pPr>
        <w:widowControl w:val="0"/>
        <w:autoSpaceDE w:val="0"/>
        <w:autoSpaceDN w:val="0"/>
        <w:spacing w:after="0" w:line="240" w:lineRule="auto"/>
        <w:ind w:firstLine="709"/>
        <w:jc w:val="both"/>
        <w:rPr>
          <w:rFonts w:ascii="Times New Roman" w:eastAsia="Times New Roman" w:hAnsi="Times New Roman" w:cs="Times New Roman"/>
          <w:sz w:val="24"/>
          <w:szCs w:val="28"/>
        </w:rPr>
      </w:pPr>
      <w:r w:rsidRPr="0047373F">
        <w:rPr>
          <w:rFonts w:ascii="Times New Roman" w:eastAsia="Times New Roman" w:hAnsi="Times New Roman" w:cs="Times New Roman"/>
          <w:i/>
          <w:sz w:val="24"/>
          <w:szCs w:val="28"/>
        </w:rPr>
        <w:t>СПСПК «</w:t>
      </w:r>
      <w:proofErr w:type="spellStart"/>
      <w:r w:rsidRPr="0047373F">
        <w:rPr>
          <w:rFonts w:ascii="Times New Roman" w:eastAsia="Times New Roman" w:hAnsi="Times New Roman" w:cs="Times New Roman"/>
          <w:i/>
          <w:sz w:val="24"/>
          <w:szCs w:val="28"/>
        </w:rPr>
        <w:t>Агроальянс</w:t>
      </w:r>
      <w:proofErr w:type="spellEnd"/>
      <w:r w:rsidRPr="0047373F">
        <w:rPr>
          <w:rFonts w:ascii="Times New Roman" w:eastAsia="Times New Roman" w:hAnsi="Times New Roman" w:cs="Times New Roman"/>
          <w:i/>
          <w:sz w:val="24"/>
          <w:szCs w:val="28"/>
        </w:rPr>
        <w:t>»</w:t>
      </w:r>
      <w:r w:rsidRPr="0047373F">
        <w:rPr>
          <w:rFonts w:ascii="Times New Roman" w:eastAsia="Times New Roman" w:hAnsi="Times New Roman" w:cs="Times New Roman"/>
          <w:sz w:val="24"/>
          <w:szCs w:val="28"/>
        </w:rPr>
        <w:t xml:space="preserve"> реализует проект по </w:t>
      </w:r>
      <w:proofErr w:type="spellStart"/>
      <w:r w:rsidRPr="0047373F">
        <w:rPr>
          <w:rFonts w:ascii="Times New Roman" w:eastAsia="Times New Roman" w:hAnsi="Times New Roman" w:cs="Times New Roman"/>
          <w:sz w:val="24"/>
          <w:szCs w:val="28"/>
        </w:rPr>
        <w:t>Агротуризму</w:t>
      </w:r>
      <w:proofErr w:type="spellEnd"/>
      <w:r w:rsidRPr="0047373F">
        <w:rPr>
          <w:rFonts w:ascii="Times New Roman" w:eastAsia="Times New Roman" w:hAnsi="Times New Roman" w:cs="Times New Roman"/>
          <w:sz w:val="24"/>
          <w:szCs w:val="28"/>
        </w:rPr>
        <w:t xml:space="preserve">. Цель проекта </w:t>
      </w:r>
      <w:r w:rsidR="005A06C0" w:rsidRPr="00971668">
        <w:rPr>
          <w:rFonts w:ascii="Times New Roman" w:eastAsia="Calibri" w:hAnsi="Times New Roman" w:cs="Times New Roman"/>
          <w:sz w:val="24"/>
          <w:szCs w:val="24"/>
        </w:rPr>
        <w:t>–</w:t>
      </w:r>
      <w:r w:rsidRPr="0047373F">
        <w:rPr>
          <w:rFonts w:ascii="Times New Roman" w:eastAsia="Times New Roman" w:hAnsi="Times New Roman" w:cs="Times New Roman"/>
          <w:sz w:val="24"/>
          <w:szCs w:val="28"/>
        </w:rPr>
        <w:t xml:space="preserve"> создание </w:t>
      </w:r>
      <w:proofErr w:type="spellStart"/>
      <w:r w:rsidRPr="0047373F">
        <w:rPr>
          <w:rFonts w:ascii="Times New Roman" w:eastAsia="Times New Roman" w:hAnsi="Times New Roman" w:cs="Times New Roman"/>
          <w:sz w:val="24"/>
          <w:szCs w:val="28"/>
        </w:rPr>
        <w:t>агротуристического</w:t>
      </w:r>
      <w:proofErr w:type="spellEnd"/>
      <w:r w:rsidRPr="0047373F">
        <w:rPr>
          <w:rFonts w:ascii="Times New Roman" w:eastAsia="Times New Roman" w:hAnsi="Times New Roman" w:cs="Times New Roman"/>
          <w:sz w:val="24"/>
          <w:szCs w:val="28"/>
        </w:rPr>
        <w:t xml:space="preserve"> центра в д. Большаково. В рамках проекта планируется установка всесезонного </w:t>
      </w:r>
      <w:r w:rsidRPr="0047373F">
        <w:rPr>
          <w:rFonts w:ascii="Times New Roman" w:eastAsia="Times New Roman" w:hAnsi="Times New Roman" w:cs="Times New Roman"/>
          <w:sz w:val="24"/>
          <w:szCs w:val="28"/>
        </w:rPr>
        <w:lastRenderedPageBreak/>
        <w:t xml:space="preserve">шатра для приема туристов, где турист сможет попробовать местную кухню, продукцию, изготовленную предприятием, а также познакомится с процессом выращивания и сбора урожая. Планируется разработка туристической программы с посещением фермерских хозяйств района – пчеловодство, выращивание земляники садовой, малины, смородины, животноводство (КРС и овцеводство). В настоящее время ведутся работы по подготовке и запуску объекта туристического показа (всесезонного шатра) и переговоры с туроператорами. Стоимость проекта - 5 </w:t>
      </w:r>
      <w:proofErr w:type="gramStart"/>
      <w:r w:rsidRPr="0047373F">
        <w:rPr>
          <w:rFonts w:ascii="Times New Roman" w:eastAsia="Times New Roman" w:hAnsi="Times New Roman" w:cs="Times New Roman"/>
          <w:sz w:val="24"/>
          <w:szCs w:val="28"/>
        </w:rPr>
        <w:t>млн</w:t>
      </w:r>
      <w:proofErr w:type="gramEnd"/>
      <w:r w:rsidRPr="0047373F">
        <w:rPr>
          <w:rFonts w:ascii="Times New Roman" w:eastAsia="Times New Roman" w:hAnsi="Times New Roman" w:cs="Times New Roman"/>
          <w:sz w:val="24"/>
          <w:szCs w:val="28"/>
        </w:rPr>
        <w:t xml:space="preserve"> 882 тыс. руб., срок реализации проекта </w:t>
      </w:r>
      <w:r w:rsidR="005A06C0" w:rsidRPr="00971668">
        <w:rPr>
          <w:rFonts w:ascii="Times New Roman" w:eastAsia="Calibri" w:hAnsi="Times New Roman" w:cs="Times New Roman"/>
          <w:sz w:val="24"/>
          <w:szCs w:val="24"/>
        </w:rPr>
        <w:t>–</w:t>
      </w:r>
      <w:r w:rsidR="005A06C0">
        <w:rPr>
          <w:rFonts w:ascii="Times New Roman" w:eastAsia="Times New Roman" w:hAnsi="Times New Roman" w:cs="Times New Roman"/>
          <w:sz w:val="24"/>
          <w:szCs w:val="28"/>
        </w:rPr>
        <w:t xml:space="preserve"> 2024-</w:t>
      </w:r>
      <w:r w:rsidRPr="0047373F">
        <w:rPr>
          <w:rFonts w:ascii="Times New Roman" w:eastAsia="Times New Roman" w:hAnsi="Times New Roman" w:cs="Times New Roman"/>
          <w:sz w:val="24"/>
          <w:szCs w:val="28"/>
        </w:rPr>
        <w:t xml:space="preserve">2028 гг., проектная мощность – 700 человек в год, посетивших объект сельского туризма. Планируемое число рабочих мест </w:t>
      </w:r>
      <w:r w:rsidR="005A06C0" w:rsidRPr="00971668">
        <w:rPr>
          <w:rFonts w:ascii="Times New Roman" w:eastAsia="Calibri" w:hAnsi="Times New Roman" w:cs="Times New Roman"/>
          <w:sz w:val="24"/>
          <w:szCs w:val="24"/>
        </w:rPr>
        <w:t>–</w:t>
      </w:r>
      <w:r w:rsidRPr="0047373F">
        <w:rPr>
          <w:rFonts w:ascii="Times New Roman" w:eastAsia="Times New Roman" w:hAnsi="Times New Roman" w:cs="Times New Roman"/>
          <w:sz w:val="24"/>
          <w:szCs w:val="28"/>
        </w:rPr>
        <w:t xml:space="preserve"> 3 человека.</w:t>
      </w:r>
    </w:p>
    <w:p w:rsidR="0047373F" w:rsidRPr="0047373F" w:rsidRDefault="0047373F" w:rsidP="001E0347">
      <w:pPr>
        <w:widowControl w:val="0"/>
        <w:autoSpaceDE w:val="0"/>
        <w:autoSpaceDN w:val="0"/>
        <w:spacing w:after="0" w:line="240" w:lineRule="auto"/>
        <w:ind w:firstLine="709"/>
        <w:jc w:val="both"/>
        <w:rPr>
          <w:rFonts w:ascii="Times New Roman" w:eastAsia="Times New Roman" w:hAnsi="Times New Roman" w:cs="Times New Roman"/>
          <w:sz w:val="24"/>
          <w:szCs w:val="28"/>
        </w:rPr>
      </w:pPr>
      <w:r w:rsidRPr="0047373F">
        <w:rPr>
          <w:rFonts w:ascii="Times New Roman" w:eastAsia="Times New Roman" w:hAnsi="Times New Roman" w:cs="Times New Roman"/>
          <w:i/>
          <w:sz w:val="24"/>
          <w:szCs w:val="28"/>
        </w:rPr>
        <w:t xml:space="preserve">ООО «Вечерний бриз» </w:t>
      </w:r>
      <w:r w:rsidRPr="0047373F">
        <w:rPr>
          <w:rFonts w:ascii="Times New Roman" w:eastAsia="Times New Roman" w:hAnsi="Times New Roman" w:cs="Times New Roman"/>
          <w:sz w:val="24"/>
          <w:szCs w:val="28"/>
        </w:rPr>
        <w:t xml:space="preserve">продолжают реализацию проекта по строительству завода по выращиванию малька в деревне </w:t>
      </w:r>
      <w:proofErr w:type="spellStart"/>
      <w:r w:rsidRPr="0047373F">
        <w:rPr>
          <w:rFonts w:ascii="Times New Roman" w:eastAsia="Times New Roman" w:hAnsi="Times New Roman" w:cs="Times New Roman"/>
          <w:sz w:val="24"/>
          <w:szCs w:val="28"/>
        </w:rPr>
        <w:t>Куйтежа</w:t>
      </w:r>
      <w:proofErr w:type="spellEnd"/>
      <w:r w:rsidRPr="0047373F">
        <w:rPr>
          <w:rFonts w:ascii="Times New Roman" w:eastAsia="Times New Roman" w:hAnsi="Times New Roman" w:cs="Times New Roman"/>
          <w:sz w:val="24"/>
          <w:szCs w:val="28"/>
        </w:rPr>
        <w:t xml:space="preserve">. </w:t>
      </w:r>
      <w:r w:rsidRPr="0047373F">
        <w:rPr>
          <w:rFonts w:ascii="Times New Roman" w:hAnsi="Times New Roman" w:cs="Times New Roman"/>
          <w:sz w:val="24"/>
        </w:rPr>
        <w:t>Строительство первой очереди окончено, ведутся работы по вводу в эксплуатацию. По второй очереди одобрен проект, получено разрешение на строительство и начаты работы по строительству.</w:t>
      </w:r>
      <w:r w:rsidRPr="0047373F">
        <w:rPr>
          <w:rFonts w:ascii="Times New Roman" w:eastAsia="Times New Roman" w:hAnsi="Times New Roman" w:cs="Times New Roman"/>
          <w:sz w:val="24"/>
          <w:szCs w:val="28"/>
        </w:rPr>
        <w:t xml:space="preserve"> Планируемый объем инвестиций в 2026 году – 30,0 </w:t>
      </w:r>
      <w:proofErr w:type="gramStart"/>
      <w:r w:rsidRPr="0047373F">
        <w:rPr>
          <w:rFonts w:ascii="Times New Roman" w:eastAsia="Times New Roman" w:hAnsi="Times New Roman" w:cs="Times New Roman"/>
          <w:sz w:val="24"/>
          <w:szCs w:val="28"/>
        </w:rPr>
        <w:t>млн</w:t>
      </w:r>
      <w:proofErr w:type="gramEnd"/>
      <w:r w:rsidRPr="0047373F">
        <w:rPr>
          <w:rFonts w:ascii="Times New Roman" w:eastAsia="Times New Roman" w:hAnsi="Times New Roman" w:cs="Times New Roman"/>
          <w:sz w:val="24"/>
          <w:szCs w:val="28"/>
        </w:rPr>
        <w:t xml:space="preserve"> рублей. Планируемое создание рабочих мест в 2026 году – 2. </w:t>
      </w:r>
      <w:r w:rsidRPr="0047373F">
        <w:rPr>
          <w:rFonts w:ascii="Times New Roman" w:hAnsi="Times New Roman" w:cs="Times New Roman"/>
          <w:sz w:val="24"/>
        </w:rPr>
        <w:t>Численность работников по состоянию на 31.12.2025г. 33 человека.</w:t>
      </w:r>
    </w:p>
    <w:p w:rsidR="0047373F" w:rsidRPr="0047373F" w:rsidRDefault="0047373F" w:rsidP="001E0347">
      <w:pPr>
        <w:widowControl w:val="0"/>
        <w:autoSpaceDE w:val="0"/>
        <w:autoSpaceDN w:val="0"/>
        <w:spacing w:after="0" w:line="240" w:lineRule="auto"/>
        <w:ind w:firstLine="709"/>
        <w:jc w:val="both"/>
        <w:rPr>
          <w:rFonts w:ascii="Times New Roman" w:eastAsia="Times New Roman" w:hAnsi="Times New Roman" w:cs="Times New Roman"/>
          <w:sz w:val="24"/>
          <w:szCs w:val="28"/>
        </w:rPr>
      </w:pPr>
      <w:r w:rsidRPr="0047373F">
        <w:rPr>
          <w:rFonts w:ascii="Times New Roman" w:eastAsia="Times New Roman" w:hAnsi="Times New Roman" w:cs="Times New Roman"/>
          <w:i/>
          <w:sz w:val="24"/>
          <w:szCs w:val="28"/>
        </w:rPr>
        <w:t xml:space="preserve">ООО «Альфа-Бизнес» </w:t>
      </w:r>
      <w:r w:rsidR="00A70E36" w:rsidRPr="0047373F">
        <w:rPr>
          <w:rFonts w:ascii="Times New Roman" w:eastAsia="Times New Roman" w:hAnsi="Times New Roman" w:cs="Times New Roman"/>
          <w:sz w:val="24"/>
          <w:szCs w:val="28"/>
        </w:rPr>
        <w:t>–</w:t>
      </w:r>
      <w:r w:rsidRPr="0047373F">
        <w:rPr>
          <w:rFonts w:ascii="Times New Roman" w:eastAsia="Times New Roman" w:hAnsi="Times New Roman" w:cs="Times New Roman"/>
          <w:sz w:val="24"/>
          <w:szCs w:val="28"/>
        </w:rPr>
        <w:t xml:space="preserve"> проект «Развитие и модернизация автозаправочной станции». Проект рассчитан на обеспечение автомобильным топливом жителей Карелии и туристов, в том числе транзитных, большегрузного транспорта, дорожной и иной техники. Стоимость проекта – 16,1 млн. руб. На сегодняшний день на автозаправочной станции установлены новые топливораздаточные колонки, произведен ремонт торгового зала (обслуживание клиентов осуществляется внутри торгового зала), в торговом зале установлено новое оборудование, кофе-модуль с кофе-машиной. Внешний </w:t>
      </w:r>
      <w:proofErr w:type="spellStart"/>
      <w:r w:rsidRPr="0047373F">
        <w:rPr>
          <w:rFonts w:ascii="Times New Roman" w:eastAsia="Times New Roman" w:hAnsi="Times New Roman" w:cs="Times New Roman"/>
          <w:sz w:val="24"/>
          <w:szCs w:val="28"/>
        </w:rPr>
        <w:t>ребрендинг</w:t>
      </w:r>
      <w:proofErr w:type="spellEnd"/>
      <w:r w:rsidRPr="0047373F">
        <w:rPr>
          <w:rFonts w:ascii="Times New Roman" w:eastAsia="Times New Roman" w:hAnsi="Times New Roman" w:cs="Times New Roman"/>
          <w:sz w:val="24"/>
          <w:szCs w:val="28"/>
        </w:rPr>
        <w:t xml:space="preserve"> (ценовая стела, фасады здания, фризы навеса) будет производиться в 2026 году. Количество планируемых рабочих мест: 5.</w:t>
      </w:r>
    </w:p>
    <w:p w:rsidR="0074409F" w:rsidRPr="0019579D" w:rsidRDefault="0074409F" w:rsidP="001E0347">
      <w:pPr>
        <w:spacing w:after="0" w:line="240" w:lineRule="auto"/>
        <w:ind w:firstLine="709"/>
        <w:jc w:val="both"/>
        <w:rPr>
          <w:rFonts w:ascii="Times New Roman" w:eastAsia="Calibri" w:hAnsi="Times New Roman" w:cs="Times New Roman"/>
          <w:sz w:val="24"/>
          <w:szCs w:val="24"/>
        </w:rPr>
      </w:pPr>
    </w:p>
    <w:p w:rsidR="00D53A71" w:rsidRPr="00A70E36" w:rsidRDefault="00D53A71" w:rsidP="00A70E36">
      <w:pPr>
        <w:pStyle w:val="a6"/>
        <w:numPr>
          <w:ilvl w:val="0"/>
          <w:numId w:val="1"/>
        </w:numPr>
        <w:ind w:left="0" w:firstLine="0"/>
        <w:jc w:val="center"/>
        <w:outlineLvl w:val="0"/>
        <w:rPr>
          <w:rFonts w:ascii="Times New Roman" w:hAnsi="Times New Roman"/>
          <w:caps/>
          <w:sz w:val="24"/>
          <w:szCs w:val="24"/>
        </w:rPr>
      </w:pPr>
      <w:bookmarkStart w:id="15" w:name="_Toc191628935"/>
      <w:r w:rsidRPr="0019579D">
        <w:rPr>
          <w:rFonts w:ascii="Times New Roman" w:hAnsi="Times New Roman"/>
          <w:b/>
          <w:caps/>
          <w:sz w:val="24"/>
          <w:szCs w:val="24"/>
        </w:rPr>
        <w:t>управление муниципальными финансами</w:t>
      </w:r>
      <w:bookmarkEnd w:id="15"/>
    </w:p>
    <w:p w:rsidR="00D53A71" w:rsidRPr="0019579D" w:rsidRDefault="00D53A71" w:rsidP="001E0347">
      <w:pPr>
        <w:pStyle w:val="a6"/>
        <w:numPr>
          <w:ilvl w:val="1"/>
          <w:numId w:val="1"/>
        </w:numPr>
        <w:ind w:left="0" w:firstLine="0"/>
        <w:jc w:val="center"/>
        <w:outlineLvl w:val="1"/>
        <w:rPr>
          <w:rFonts w:ascii="Times New Roman" w:hAnsi="Times New Roman"/>
          <w:b/>
          <w:sz w:val="24"/>
          <w:szCs w:val="24"/>
        </w:rPr>
      </w:pPr>
      <w:bookmarkStart w:id="16" w:name="_Toc191628936"/>
      <w:r w:rsidRPr="0019579D">
        <w:rPr>
          <w:rFonts w:ascii="Times New Roman" w:hAnsi="Times New Roman"/>
          <w:b/>
          <w:sz w:val="24"/>
          <w:szCs w:val="24"/>
        </w:rPr>
        <w:t>Бюджетная политика</w:t>
      </w:r>
      <w:bookmarkEnd w:id="16"/>
    </w:p>
    <w:p w:rsidR="00D53A71" w:rsidRPr="0019579D" w:rsidRDefault="00D53A71" w:rsidP="001E0347">
      <w:pPr>
        <w:spacing w:after="0" w:line="240" w:lineRule="auto"/>
        <w:ind w:firstLine="708"/>
        <w:jc w:val="both"/>
        <w:rPr>
          <w:rFonts w:ascii="Times New Roman" w:eastAsia="Calibri" w:hAnsi="Times New Roman" w:cs="Times New Roman"/>
          <w:sz w:val="24"/>
          <w:szCs w:val="24"/>
        </w:rPr>
      </w:pPr>
    </w:p>
    <w:p w:rsidR="004C56C4" w:rsidRPr="0019579D" w:rsidRDefault="0019579D" w:rsidP="001E0347">
      <w:pPr>
        <w:spacing w:after="0" w:line="240" w:lineRule="auto"/>
        <w:ind w:firstLine="709"/>
        <w:jc w:val="both"/>
        <w:rPr>
          <w:rFonts w:ascii="Times New Roman" w:eastAsia="Calibri" w:hAnsi="Times New Roman" w:cs="Times New Roman"/>
          <w:sz w:val="24"/>
          <w:szCs w:val="24"/>
        </w:rPr>
      </w:pPr>
      <w:proofErr w:type="gramStart"/>
      <w:r w:rsidRPr="009379E1">
        <w:rPr>
          <w:rFonts w:ascii="Times New Roman" w:eastAsia="Calibri" w:hAnsi="Times New Roman" w:cs="Times New Roman"/>
          <w:sz w:val="24"/>
          <w:szCs w:val="24"/>
        </w:rPr>
        <w:t xml:space="preserve">Исполнение бюджета Олонецкого национального муниципального района за </w:t>
      </w:r>
      <w:r w:rsidR="00C633CD" w:rsidRPr="009379E1">
        <w:rPr>
          <w:rFonts w:ascii="Times New Roman" w:eastAsia="Calibri" w:hAnsi="Times New Roman" w:cs="Times New Roman"/>
          <w:sz w:val="24"/>
          <w:szCs w:val="24"/>
        </w:rPr>
        <w:t>202</w:t>
      </w:r>
      <w:r w:rsidR="00B41958" w:rsidRPr="009379E1">
        <w:rPr>
          <w:rFonts w:ascii="Times New Roman" w:eastAsia="Calibri" w:hAnsi="Times New Roman" w:cs="Times New Roman"/>
          <w:sz w:val="24"/>
          <w:szCs w:val="24"/>
        </w:rPr>
        <w:t>5</w:t>
      </w:r>
      <w:r w:rsidRPr="009379E1">
        <w:rPr>
          <w:rFonts w:ascii="Times New Roman" w:eastAsia="Calibri" w:hAnsi="Times New Roman" w:cs="Times New Roman"/>
          <w:sz w:val="24"/>
          <w:szCs w:val="24"/>
        </w:rPr>
        <w:t xml:space="preserve"> год осуществлялось на основе сводной бюджетной росписи бюджета Олонецкого национального муниципального района и кассового плана в соответствии с требованиями Бюджетного кодекса Российской Федерации, Положения о бюджетном процессе в Олонецком национальном муниципальном районе и решения Совета Олонецкого национального муниципального района «О бюджете Олонецкого национального муниципального района на 202</w:t>
      </w:r>
      <w:r w:rsidR="00B41958" w:rsidRPr="009379E1">
        <w:rPr>
          <w:rFonts w:ascii="Times New Roman" w:eastAsia="Calibri" w:hAnsi="Times New Roman" w:cs="Times New Roman"/>
          <w:sz w:val="24"/>
          <w:szCs w:val="24"/>
        </w:rPr>
        <w:t>5</w:t>
      </w:r>
      <w:r w:rsidRPr="009379E1">
        <w:rPr>
          <w:rFonts w:ascii="Times New Roman" w:eastAsia="Calibri" w:hAnsi="Times New Roman" w:cs="Times New Roman"/>
          <w:sz w:val="24"/>
          <w:szCs w:val="24"/>
        </w:rPr>
        <w:t xml:space="preserve"> год и плановый период 202</w:t>
      </w:r>
      <w:r w:rsidR="00B41958" w:rsidRPr="009379E1">
        <w:rPr>
          <w:rFonts w:ascii="Times New Roman" w:eastAsia="Calibri" w:hAnsi="Times New Roman" w:cs="Times New Roman"/>
          <w:sz w:val="24"/>
          <w:szCs w:val="24"/>
        </w:rPr>
        <w:t>6</w:t>
      </w:r>
      <w:proofErr w:type="gramEnd"/>
      <w:r w:rsidRPr="009379E1">
        <w:rPr>
          <w:rFonts w:ascii="Times New Roman" w:eastAsia="Calibri" w:hAnsi="Times New Roman" w:cs="Times New Roman"/>
          <w:sz w:val="24"/>
          <w:szCs w:val="24"/>
        </w:rPr>
        <w:t xml:space="preserve"> и 202</w:t>
      </w:r>
      <w:r w:rsidR="00B41958" w:rsidRPr="009379E1">
        <w:rPr>
          <w:rFonts w:ascii="Times New Roman" w:eastAsia="Calibri" w:hAnsi="Times New Roman" w:cs="Times New Roman"/>
          <w:sz w:val="24"/>
          <w:szCs w:val="24"/>
        </w:rPr>
        <w:t>7</w:t>
      </w:r>
      <w:r w:rsidRPr="009379E1">
        <w:rPr>
          <w:rFonts w:ascii="Times New Roman" w:eastAsia="Calibri" w:hAnsi="Times New Roman" w:cs="Times New Roman"/>
          <w:sz w:val="24"/>
          <w:szCs w:val="24"/>
        </w:rPr>
        <w:t xml:space="preserve"> годов».</w:t>
      </w:r>
    </w:p>
    <w:p w:rsidR="00D922BB" w:rsidRPr="00C316BB" w:rsidRDefault="00F61049" w:rsidP="001E0347">
      <w:pPr>
        <w:pStyle w:val="a6"/>
        <w:numPr>
          <w:ilvl w:val="2"/>
          <w:numId w:val="1"/>
        </w:numPr>
        <w:ind w:left="0" w:firstLine="0"/>
        <w:jc w:val="center"/>
        <w:outlineLvl w:val="2"/>
        <w:rPr>
          <w:rFonts w:ascii="Times New Roman" w:hAnsi="Times New Roman"/>
          <w:b/>
          <w:sz w:val="24"/>
          <w:szCs w:val="24"/>
        </w:rPr>
      </w:pPr>
      <w:bookmarkStart w:id="17" w:name="_Toc191628937"/>
      <w:r w:rsidRPr="00C316BB">
        <w:rPr>
          <w:rFonts w:ascii="Times New Roman" w:hAnsi="Times New Roman"/>
          <w:b/>
          <w:sz w:val="24"/>
          <w:szCs w:val="24"/>
        </w:rPr>
        <w:t>Доходы</w:t>
      </w:r>
      <w:bookmarkEnd w:id="17"/>
    </w:p>
    <w:p w:rsidR="005E02B2" w:rsidRPr="00ED5A8A" w:rsidRDefault="005E02B2" w:rsidP="001E0347">
      <w:pPr>
        <w:pStyle w:val="a6"/>
        <w:ind w:left="0"/>
        <w:rPr>
          <w:rFonts w:ascii="Times New Roman" w:hAnsi="Times New Roman"/>
          <w:b/>
          <w:sz w:val="24"/>
          <w:szCs w:val="24"/>
          <w:highlight w:val="yellow"/>
        </w:rPr>
      </w:pPr>
    </w:p>
    <w:p w:rsidR="00C633CD" w:rsidRPr="00326348" w:rsidRDefault="00C633CD" w:rsidP="001E0347">
      <w:pPr>
        <w:spacing w:after="0" w:line="240" w:lineRule="auto"/>
        <w:ind w:firstLine="709"/>
        <w:jc w:val="both"/>
        <w:rPr>
          <w:rFonts w:ascii="Times New Roman" w:eastAsia="Times New Roman" w:hAnsi="Times New Roman" w:cs="Times New Roman"/>
          <w:sz w:val="24"/>
          <w:szCs w:val="24"/>
        </w:rPr>
      </w:pPr>
      <w:r w:rsidRPr="00326348">
        <w:rPr>
          <w:rFonts w:ascii="Times New Roman" w:eastAsia="Times New Roman" w:hAnsi="Times New Roman" w:cs="Times New Roman"/>
          <w:sz w:val="24"/>
          <w:szCs w:val="24"/>
        </w:rPr>
        <w:t>Консолидированный бюджет Олонецкого национального муниципального района за 202</w:t>
      </w:r>
      <w:r w:rsidR="00F36BFB" w:rsidRPr="00326348">
        <w:rPr>
          <w:rFonts w:ascii="Times New Roman" w:eastAsia="Times New Roman" w:hAnsi="Times New Roman" w:cs="Times New Roman"/>
          <w:sz w:val="24"/>
          <w:szCs w:val="24"/>
        </w:rPr>
        <w:t>5</w:t>
      </w:r>
      <w:r w:rsidRPr="00326348">
        <w:rPr>
          <w:rFonts w:ascii="Times New Roman" w:eastAsia="Times New Roman" w:hAnsi="Times New Roman" w:cs="Times New Roman"/>
          <w:sz w:val="24"/>
          <w:szCs w:val="24"/>
        </w:rPr>
        <w:t xml:space="preserve"> год по доходам исполнен в сумме </w:t>
      </w:r>
      <w:r w:rsidR="00A70E36">
        <w:rPr>
          <w:rFonts w:ascii="Times New Roman" w:eastAsia="Times New Roman" w:hAnsi="Times New Roman" w:cs="Times New Roman"/>
          <w:sz w:val="24"/>
          <w:szCs w:val="24"/>
        </w:rPr>
        <w:t xml:space="preserve">1 </w:t>
      </w:r>
      <w:proofErr w:type="gramStart"/>
      <w:r w:rsidR="00A70E36">
        <w:rPr>
          <w:rFonts w:ascii="Times New Roman" w:eastAsia="Times New Roman" w:hAnsi="Times New Roman" w:cs="Times New Roman"/>
          <w:sz w:val="24"/>
          <w:szCs w:val="24"/>
        </w:rPr>
        <w:t>млрд</w:t>
      </w:r>
      <w:proofErr w:type="gramEnd"/>
      <w:r w:rsidR="00A70E36">
        <w:rPr>
          <w:rFonts w:ascii="Times New Roman" w:eastAsia="Times New Roman" w:hAnsi="Times New Roman" w:cs="Times New Roman"/>
          <w:sz w:val="24"/>
          <w:szCs w:val="24"/>
        </w:rPr>
        <w:t xml:space="preserve"> 330 млн </w:t>
      </w:r>
      <w:r w:rsidR="00F36BFB" w:rsidRPr="00326348">
        <w:rPr>
          <w:rFonts w:ascii="Times New Roman" w:eastAsia="Times New Roman" w:hAnsi="Times New Roman" w:cs="Times New Roman"/>
          <w:sz w:val="24"/>
          <w:szCs w:val="24"/>
        </w:rPr>
        <w:t>884 тыс. рублей</w:t>
      </w:r>
      <w:r w:rsidRPr="00326348">
        <w:rPr>
          <w:rFonts w:ascii="Times New Roman" w:eastAsia="Times New Roman" w:hAnsi="Times New Roman" w:cs="Times New Roman"/>
          <w:sz w:val="24"/>
          <w:szCs w:val="24"/>
        </w:rPr>
        <w:t>, (</w:t>
      </w:r>
      <w:r w:rsidR="00A70E36">
        <w:rPr>
          <w:rFonts w:ascii="Times New Roman" w:eastAsia="Times New Roman" w:hAnsi="Times New Roman" w:cs="Times New Roman"/>
          <w:sz w:val="24"/>
          <w:szCs w:val="24"/>
        </w:rPr>
        <w:t>2024 год – 1 млрд 072 млн</w:t>
      </w:r>
      <w:r w:rsidR="00F36BFB" w:rsidRPr="00326348">
        <w:rPr>
          <w:rFonts w:ascii="Times New Roman" w:eastAsia="Times New Roman" w:hAnsi="Times New Roman" w:cs="Times New Roman"/>
          <w:sz w:val="24"/>
          <w:szCs w:val="24"/>
        </w:rPr>
        <w:t xml:space="preserve"> 417 тыс. руб.), что выше уровн</w:t>
      </w:r>
      <w:r w:rsidR="00A70E36">
        <w:rPr>
          <w:rFonts w:ascii="Times New Roman" w:eastAsia="Times New Roman" w:hAnsi="Times New Roman" w:cs="Times New Roman"/>
          <w:sz w:val="24"/>
          <w:szCs w:val="24"/>
        </w:rPr>
        <w:t>я 2024 года на 258 млн</w:t>
      </w:r>
      <w:r w:rsidR="00F36BFB" w:rsidRPr="00326348">
        <w:rPr>
          <w:rFonts w:ascii="Times New Roman" w:eastAsia="Times New Roman" w:hAnsi="Times New Roman" w:cs="Times New Roman"/>
          <w:sz w:val="24"/>
          <w:szCs w:val="24"/>
        </w:rPr>
        <w:t xml:space="preserve"> 467 тыс. рублей</w:t>
      </w:r>
      <w:r w:rsidRPr="00326348">
        <w:rPr>
          <w:rFonts w:ascii="Times New Roman" w:eastAsia="Times New Roman" w:hAnsi="Times New Roman" w:cs="Times New Roman"/>
          <w:sz w:val="24"/>
          <w:szCs w:val="24"/>
        </w:rPr>
        <w:t>.</w:t>
      </w:r>
    </w:p>
    <w:p w:rsidR="00C633CD" w:rsidRPr="00326348" w:rsidRDefault="00F36BFB" w:rsidP="001E0347">
      <w:pPr>
        <w:spacing w:after="0" w:line="240" w:lineRule="auto"/>
        <w:ind w:firstLine="709"/>
        <w:jc w:val="both"/>
        <w:rPr>
          <w:rFonts w:ascii="Times New Roman" w:eastAsia="Times New Roman" w:hAnsi="Times New Roman" w:cs="Times New Roman"/>
          <w:sz w:val="24"/>
          <w:szCs w:val="24"/>
        </w:rPr>
      </w:pPr>
      <w:r w:rsidRPr="00326348">
        <w:rPr>
          <w:rFonts w:ascii="Times New Roman" w:eastAsia="Times New Roman" w:hAnsi="Times New Roman" w:cs="Times New Roman"/>
          <w:sz w:val="24"/>
          <w:szCs w:val="24"/>
        </w:rPr>
        <w:t>Общий объем доходов районного бюджета за о</w:t>
      </w:r>
      <w:r w:rsidR="00A70E36">
        <w:rPr>
          <w:rFonts w:ascii="Times New Roman" w:eastAsia="Times New Roman" w:hAnsi="Times New Roman" w:cs="Times New Roman"/>
          <w:sz w:val="24"/>
          <w:szCs w:val="24"/>
        </w:rPr>
        <w:t xml:space="preserve">тчетный период составил 1 </w:t>
      </w:r>
      <w:proofErr w:type="gramStart"/>
      <w:r w:rsidR="00A70E36">
        <w:rPr>
          <w:rFonts w:ascii="Times New Roman" w:eastAsia="Times New Roman" w:hAnsi="Times New Roman" w:cs="Times New Roman"/>
          <w:sz w:val="24"/>
          <w:szCs w:val="24"/>
        </w:rPr>
        <w:t>млрд</w:t>
      </w:r>
      <w:proofErr w:type="gramEnd"/>
      <w:r w:rsidR="00A70E36">
        <w:rPr>
          <w:rFonts w:ascii="Times New Roman" w:eastAsia="Times New Roman" w:hAnsi="Times New Roman" w:cs="Times New Roman"/>
          <w:sz w:val="24"/>
          <w:szCs w:val="24"/>
        </w:rPr>
        <w:t xml:space="preserve"> </w:t>
      </w:r>
      <w:r w:rsidRPr="00326348">
        <w:rPr>
          <w:rFonts w:ascii="Times New Roman" w:eastAsia="Times New Roman" w:hAnsi="Times New Roman" w:cs="Times New Roman"/>
          <w:sz w:val="24"/>
          <w:szCs w:val="24"/>
        </w:rPr>
        <w:t>187</w:t>
      </w:r>
      <w:r w:rsidR="00A70E36">
        <w:rPr>
          <w:rFonts w:ascii="Times New Roman" w:eastAsia="Times New Roman" w:hAnsi="Times New Roman" w:cs="Times New Roman"/>
          <w:sz w:val="24"/>
          <w:szCs w:val="24"/>
        </w:rPr>
        <w:t xml:space="preserve"> млн 960 тыс. рублей, или 99,2</w:t>
      </w:r>
      <w:r w:rsidRPr="00326348">
        <w:rPr>
          <w:rFonts w:ascii="Times New Roman" w:eastAsia="Times New Roman" w:hAnsi="Times New Roman" w:cs="Times New Roman"/>
          <w:sz w:val="24"/>
          <w:szCs w:val="24"/>
        </w:rPr>
        <w:t>% к уточненному годовому  прогнозу.</w:t>
      </w:r>
    </w:p>
    <w:p w:rsidR="00C633CD" w:rsidRPr="00326348" w:rsidRDefault="00F36BFB" w:rsidP="001E0347">
      <w:pPr>
        <w:spacing w:after="0" w:line="240" w:lineRule="auto"/>
        <w:ind w:firstLine="709"/>
        <w:jc w:val="both"/>
        <w:rPr>
          <w:rFonts w:ascii="Times New Roman" w:eastAsia="Times New Roman" w:hAnsi="Times New Roman" w:cs="Times New Roman"/>
          <w:sz w:val="24"/>
          <w:szCs w:val="24"/>
        </w:rPr>
      </w:pPr>
      <w:r w:rsidRPr="00326348">
        <w:rPr>
          <w:rFonts w:ascii="Times New Roman" w:eastAsia="Times New Roman" w:hAnsi="Times New Roman" w:cs="Times New Roman"/>
          <w:sz w:val="24"/>
          <w:szCs w:val="24"/>
        </w:rPr>
        <w:t>Поступление налоговых и неналоговых доходов в консолидированный бюджет</w:t>
      </w:r>
      <w:r w:rsidR="00A70E36">
        <w:rPr>
          <w:rFonts w:ascii="Times New Roman" w:eastAsia="Times New Roman" w:hAnsi="Times New Roman" w:cs="Times New Roman"/>
          <w:sz w:val="24"/>
          <w:szCs w:val="24"/>
        </w:rPr>
        <w:t xml:space="preserve"> района составило 338 </w:t>
      </w:r>
      <w:proofErr w:type="gramStart"/>
      <w:r w:rsidR="00A70E36">
        <w:rPr>
          <w:rFonts w:ascii="Times New Roman" w:eastAsia="Times New Roman" w:hAnsi="Times New Roman" w:cs="Times New Roman"/>
          <w:sz w:val="24"/>
          <w:szCs w:val="24"/>
        </w:rPr>
        <w:t>млн</w:t>
      </w:r>
      <w:proofErr w:type="gramEnd"/>
      <w:r w:rsidR="00A70E36">
        <w:rPr>
          <w:rFonts w:ascii="Times New Roman" w:eastAsia="Times New Roman" w:hAnsi="Times New Roman" w:cs="Times New Roman"/>
          <w:sz w:val="24"/>
          <w:szCs w:val="24"/>
        </w:rPr>
        <w:t xml:space="preserve"> 099 тыс. рублей, что на 42 млн</w:t>
      </w:r>
      <w:r w:rsidRPr="00326348">
        <w:rPr>
          <w:rFonts w:ascii="Times New Roman" w:eastAsia="Times New Roman" w:hAnsi="Times New Roman" w:cs="Times New Roman"/>
          <w:sz w:val="24"/>
          <w:szCs w:val="24"/>
        </w:rPr>
        <w:t xml:space="preserve"> 249 тыс. рублей выше уро</w:t>
      </w:r>
      <w:r w:rsidR="00A70E36">
        <w:rPr>
          <w:rFonts w:ascii="Times New Roman" w:eastAsia="Times New Roman" w:hAnsi="Times New Roman" w:cs="Times New Roman"/>
          <w:sz w:val="24"/>
          <w:szCs w:val="24"/>
        </w:rPr>
        <w:t xml:space="preserve">вня 2024 года (2024 год </w:t>
      </w:r>
      <w:r w:rsidR="00A70E36" w:rsidRPr="0047373F">
        <w:rPr>
          <w:rFonts w:ascii="Times New Roman" w:eastAsia="Times New Roman" w:hAnsi="Times New Roman" w:cs="Times New Roman"/>
          <w:sz w:val="24"/>
          <w:szCs w:val="28"/>
        </w:rPr>
        <w:t>–</w:t>
      </w:r>
      <w:r w:rsidR="00A70E36">
        <w:rPr>
          <w:rFonts w:ascii="Times New Roman" w:eastAsia="Times New Roman" w:hAnsi="Times New Roman" w:cs="Times New Roman"/>
          <w:sz w:val="24"/>
          <w:szCs w:val="28"/>
        </w:rPr>
        <w:t xml:space="preserve"> </w:t>
      </w:r>
      <w:r w:rsidR="00A70E36">
        <w:rPr>
          <w:rFonts w:ascii="Times New Roman" w:eastAsia="Times New Roman" w:hAnsi="Times New Roman" w:cs="Times New Roman"/>
          <w:sz w:val="24"/>
          <w:szCs w:val="24"/>
        </w:rPr>
        <w:t>295 млн</w:t>
      </w:r>
      <w:r w:rsidRPr="00326348">
        <w:rPr>
          <w:rFonts w:ascii="Times New Roman" w:eastAsia="Times New Roman" w:hAnsi="Times New Roman" w:cs="Times New Roman"/>
          <w:sz w:val="24"/>
          <w:szCs w:val="24"/>
        </w:rPr>
        <w:t xml:space="preserve"> 850 тыс. руб.).</w:t>
      </w:r>
    </w:p>
    <w:p w:rsidR="00C633CD" w:rsidRPr="00326348" w:rsidRDefault="00F36BFB" w:rsidP="00A70E36">
      <w:pPr>
        <w:spacing w:after="0" w:line="240" w:lineRule="auto"/>
        <w:ind w:firstLine="709"/>
        <w:jc w:val="both"/>
        <w:rPr>
          <w:rFonts w:ascii="Times New Roman" w:eastAsia="Times New Roman" w:hAnsi="Times New Roman" w:cs="Times New Roman"/>
          <w:sz w:val="24"/>
          <w:szCs w:val="24"/>
        </w:rPr>
      </w:pPr>
      <w:r w:rsidRPr="00326348">
        <w:rPr>
          <w:rFonts w:ascii="Times New Roman" w:eastAsia="Times New Roman" w:hAnsi="Times New Roman" w:cs="Times New Roman"/>
          <w:sz w:val="24"/>
          <w:szCs w:val="24"/>
        </w:rPr>
        <w:t xml:space="preserve">Поступления по налоговым и неналоговым доходам в бюджет района составили 236 </w:t>
      </w:r>
      <w:proofErr w:type="gramStart"/>
      <w:r w:rsidRPr="00326348">
        <w:rPr>
          <w:rFonts w:ascii="Times New Roman" w:eastAsia="Times New Roman" w:hAnsi="Times New Roman" w:cs="Times New Roman"/>
          <w:sz w:val="24"/>
          <w:szCs w:val="24"/>
        </w:rPr>
        <w:t>млн</w:t>
      </w:r>
      <w:proofErr w:type="gramEnd"/>
      <w:r w:rsidRPr="00326348">
        <w:rPr>
          <w:rFonts w:ascii="Times New Roman" w:eastAsia="Times New Roman" w:hAnsi="Times New Roman" w:cs="Times New Roman"/>
          <w:sz w:val="24"/>
          <w:szCs w:val="24"/>
        </w:rPr>
        <w:t xml:space="preserve"> 310 т</w:t>
      </w:r>
      <w:r w:rsidR="00A70E36">
        <w:rPr>
          <w:rFonts w:ascii="Times New Roman" w:eastAsia="Times New Roman" w:hAnsi="Times New Roman" w:cs="Times New Roman"/>
          <w:sz w:val="24"/>
          <w:szCs w:val="24"/>
        </w:rPr>
        <w:t>ыс. рублей, что составляет 97,3</w:t>
      </w:r>
      <w:r w:rsidRPr="00326348">
        <w:rPr>
          <w:rFonts w:ascii="Times New Roman" w:eastAsia="Times New Roman" w:hAnsi="Times New Roman" w:cs="Times New Roman"/>
          <w:sz w:val="24"/>
          <w:szCs w:val="24"/>
        </w:rPr>
        <w:t xml:space="preserve">% от прогнозных показателей и </w:t>
      </w:r>
      <w:r w:rsidR="00A70E36">
        <w:rPr>
          <w:rFonts w:ascii="Times New Roman" w:eastAsia="Times New Roman" w:hAnsi="Times New Roman" w:cs="Times New Roman"/>
          <w:sz w:val="24"/>
          <w:szCs w:val="24"/>
        </w:rPr>
        <w:t xml:space="preserve">выше уровня 2024 года на 14 млн </w:t>
      </w:r>
      <w:r w:rsidRPr="00326348">
        <w:rPr>
          <w:rFonts w:ascii="Times New Roman" w:eastAsia="Times New Roman" w:hAnsi="Times New Roman" w:cs="Times New Roman"/>
          <w:sz w:val="24"/>
          <w:szCs w:val="24"/>
        </w:rPr>
        <w:t>50</w:t>
      </w:r>
      <w:r w:rsidR="00A70E36">
        <w:rPr>
          <w:rFonts w:ascii="Times New Roman" w:eastAsia="Times New Roman" w:hAnsi="Times New Roman" w:cs="Times New Roman"/>
          <w:sz w:val="24"/>
          <w:szCs w:val="24"/>
        </w:rPr>
        <w:t xml:space="preserve">1 тыс. рублей (2024 год </w:t>
      </w:r>
      <w:r w:rsidR="00A70E36" w:rsidRPr="0047373F">
        <w:rPr>
          <w:rFonts w:ascii="Times New Roman" w:eastAsia="Times New Roman" w:hAnsi="Times New Roman" w:cs="Times New Roman"/>
          <w:sz w:val="24"/>
          <w:szCs w:val="28"/>
        </w:rPr>
        <w:t>–</w:t>
      </w:r>
      <w:r w:rsidR="00A70E36">
        <w:rPr>
          <w:rFonts w:ascii="Times New Roman" w:eastAsia="Times New Roman" w:hAnsi="Times New Roman" w:cs="Times New Roman"/>
          <w:sz w:val="24"/>
          <w:szCs w:val="24"/>
        </w:rPr>
        <w:t xml:space="preserve"> 221 млн</w:t>
      </w:r>
      <w:r w:rsidRPr="00326348">
        <w:rPr>
          <w:rFonts w:ascii="Times New Roman" w:eastAsia="Times New Roman" w:hAnsi="Times New Roman" w:cs="Times New Roman"/>
          <w:sz w:val="24"/>
          <w:szCs w:val="24"/>
        </w:rPr>
        <w:t xml:space="preserve"> 809 тыс. руб.). На</w:t>
      </w:r>
      <w:r w:rsidR="00A70E36">
        <w:rPr>
          <w:rFonts w:ascii="Times New Roman" w:eastAsia="Times New Roman" w:hAnsi="Times New Roman" w:cs="Times New Roman"/>
          <w:sz w:val="24"/>
          <w:szCs w:val="24"/>
        </w:rPr>
        <w:t>ибольший удельный вес, это 80,1</w:t>
      </w:r>
      <w:r w:rsidRPr="00326348">
        <w:rPr>
          <w:rFonts w:ascii="Times New Roman" w:eastAsia="Times New Roman" w:hAnsi="Times New Roman" w:cs="Times New Roman"/>
          <w:sz w:val="24"/>
          <w:szCs w:val="24"/>
        </w:rPr>
        <w:t>% в доходной части бюджета занимают безвозмездные поступления –</w:t>
      </w:r>
      <w:r w:rsidR="00A70E36">
        <w:rPr>
          <w:rFonts w:ascii="Times New Roman" w:eastAsia="Times New Roman" w:hAnsi="Times New Roman" w:cs="Times New Roman"/>
          <w:sz w:val="24"/>
          <w:szCs w:val="24"/>
        </w:rPr>
        <w:t xml:space="preserve"> </w:t>
      </w:r>
      <w:r w:rsidRPr="00326348">
        <w:rPr>
          <w:rFonts w:ascii="Times New Roman" w:eastAsia="Times New Roman" w:hAnsi="Times New Roman" w:cs="Times New Roman"/>
          <w:sz w:val="24"/>
          <w:szCs w:val="24"/>
        </w:rPr>
        <w:t>951 млн. 650 тыс.</w:t>
      </w:r>
    </w:p>
    <w:p w:rsidR="007F2713" w:rsidRPr="00326348" w:rsidRDefault="00C633CD" w:rsidP="00A70E36">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b/>
          <w:sz w:val="24"/>
          <w:szCs w:val="24"/>
        </w:rPr>
        <w:t>Налог на доходы физических лиц</w:t>
      </w:r>
      <w:r w:rsidR="001A6F01">
        <w:rPr>
          <w:rFonts w:ascii="Times New Roman" w:hAnsi="Times New Roman" w:cs="Times New Roman"/>
          <w:sz w:val="24"/>
          <w:szCs w:val="24"/>
        </w:rPr>
        <w:t xml:space="preserve"> (далее – НДФ)</w:t>
      </w:r>
      <w:r w:rsidR="007F2713" w:rsidRPr="00326348">
        <w:rPr>
          <w:rFonts w:ascii="Times New Roman" w:hAnsi="Times New Roman" w:cs="Times New Roman"/>
          <w:sz w:val="24"/>
          <w:szCs w:val="24"/>
        </w:rPr>
        <w:t xml:space="preserve"> является основным источником доходов  районного бюджета. Поступление НДФЛ за 2025 год в б</w:t>
      </w:r>
      <w:r w:rsidR="00A70E36">
        <w:rPr>
          <w:rFonts w:ascii="Times New Roman" w:hAnsi="Times New Roman" w:cs="Times New Roman"/>
          <w:sz w:val="24"/>
          <w:szCs w:val="24"/>
        </w:rPr>
        <w:t xml:space="preserve">юджет района составляет 151 </w:t>
      </w:r>
      <w:proofErr w:type="gramStart"/>
      <w:r w:rsidR="00A70E36">
        <w:rPr>
          <w:rFonts w:ascii="Times New Roman" w:hAnsi="Times New Roman" w:cs="Times New Roman"/>
          <w:sz w:val="24"/>
          <w:szCs w:val="24"/>
        </w:rPr>
        <w:t>млн</w:t>
      </w:r>
      <w:proofErr w:type="gramEnd"/>
      <w:r w:rsidR="007F2713" w:rsidRPr="00326348">
        <w:rPr>
          <w:rFonts w:ascii="Times New Roman" w:hAnsi="Times New Roman" w:cs="Times New Roman"/>
          <w:sz w:val="24"/>
          <w:szCs w:val="24"/>
        </w:rPr>
        <w:t xml:space="preserve"> 920 тыс. рублей, или 96,5% от годовых плановых назначений. В сравнении с 2024 года наблюдается рост поступлений по данному </w:t>
      </w:r>
      <w:r w:rsidR="00A70E36">
        <w:rPr>
          <w:rFonts w:ascii="Times New Roman" w:hAnsi="Times New Roman" w:cs="Times New Roman"/>
          <w:sz w:val="24"/>
          <w:szCs w:val="24"/>
        </w:rPr>
        <w:t xml:space="preserve">виду налога на 13 </w:t>
      </w:r>
      <w:proofErr w:type="gramStart"/>
      <w:r w:rsidR="00A70E36">
        <w:rPr>
          <w:rFonts w:ascii="Times New Roman" w:hAnsi="Times New Roman" w:cs="Times New Roman"/>
          <w:sz w:val="24"/>
          <w:szCs w:val="24"/>
        </w:rPr>
        <w:t>млн</w:t>
      </w:r>
      <w:proofErr w:type="gramEnd"/>
      <w:r w:rsidR="007F2713" w:rsidRPr="00326348">
        <w:rPr>
          <w:rFonts w:ascii="Times New Roman" w:hAnsi="Times New Roman" w:cs="Times New Roman"/>
          <w:sz w:val="24"/>
          <w:szCs w:val="24"/>
        </w:rPr>
        <w:t xml:space="preserve"> 4 тыс. рублей. Наиболее крупные организации, уплачивающие НДФЛ:</w:t>
      </w:r>
    </w:p>
    <w:p w:rsidR="007F2713" w:rsidRPr="00A70E36" w:rsidRDefault="007F2713" w:rsidP="0093451E">
      <w:pPr>
        <w:pStyle w:val="a6"/>
        <w:numPr>
          <w:ilvl w:val="0"/>
          <w:numId w:val="14"/>
        </w:numPr>
        <w:jc w:val="both"/>
        <w:rPr>
          <w:rFonts w:ascii="Times New Roman" w:hAnsi="Times New Roman"/>
          <w:sz w:val="24"/>
          <w:szCs w:val="24"/>
        </w:rPr>
      </w:pPr>
      <w:r w:rsidRPr="00A70E36">
        <w:rPr>
          <w:rFonts w:ascii="Times New Roman" w:hAnsi="Times New Roman"/>
          <w:sz w:val="24"/>
          <w:szCs w:val="24"/>
        </w:rPr>
        <w:lastRenderedPageBreak/>
        <w:t>АО «</w:t>
      </w:r>
      <w:proofErr w:type="spellStart"/>
      <w:r w:rsidRPr="00A70E36">
        <w:rPr>
          <w:rFonts w:ascii="Times New Roman" w:hAnsi="Times New Roman"/>
          <w:sz w:val="24"/>
          <w:szCs w:val="24"/>
        </w:rPr>
        <w:t>Племсовхоз</w:t>
      </w:r>
      <w:proofErr w:type="spellEnd"/>
      <w:r w:rsidRPr="00A70E36">
        <w:rPr>
          <w:rFonts w:ascii="Times New Roman" w:hAnsi="Times New Roman"/>
          <w:sz w:val="24"/>
          <w:szCs w:val="24"/>
        </w:rPr>
        <w:t xml:space="preserve"> «Мегрега»</w:t>
      </w:r>
      <w:r w:rsidR="00A70E36" w:rsidRPr="00A70E36">
        <w:rPr>
          <w:rFonts w:ascii="Times New Roman" w:hAnsi="Times New Roman"/>
          <w:sz w:val="24"/>
          <w:szCs w:val="24"/>
        </w:rPr>
        <w:t>;</w:t>
      </w:r>
    </w:p>
    <w:p w:rsidR="007F2713" w:rsidRPr="00A70E36" w:rsidRDefault="007F2713" w:rsidP="0093451E">
      <w:pPr>
        <w:pStyle w:val="a6"/>
        <w:numPr>
          <w:ilvl w:val="0"/>
          <w:numId w:val="14"/>
        </w:numPr>
        <w:jc w:val="both"/>
        <w:rPr>
          <w:rFonts w:ascii="Times New Roman" w:hAnsi="Times New Roman"/>
          <w:sz w:val="24"/>
          <w:szCs w:val="24"/>
        </w:rPr>
      </w:pPr>
      <w:r w:rsidRPr="00A70E36">
        <w:rPr>
          <w:rFonts w:ascii="Times New Roman" w:hAnsi="Times New Roman"/>
          <w:sz w:val="24"/>
          <w:szCs w:val="24"/>
        </w:rPr>
        <w:t>АО «Олонецкий молочный комбинат»</w:t>
      </w:r>
      <w:r w:rsidR="00A70E36" w:rsidRPr="00A70E36">
        <w:rPr>
          <w:rFonts w:ascii="Times New Roman" w:hAnsi="Times New Roman"/>
          <w:sz w:val="24"/>
          <w:szCs w:val="24"/>
        </w:rPr>
        <w:t>;</w:t>
      </w:r>
    </w:p>
    <w:p w:rsidR="007F2713" w:rsidRPr="00A70E36" w:rsidRDefault="007F2713" w:rsidP="0093451E">
      <w:pPr>
        <w:pStyle w:val="a6"/>
        <w:numPr>
          <w:ilvl w:val="0"/>
          <w:numId w:val="14"/>
        </w:numPr>
        <w:jc w:val="both"/>
        <w:rPr>
          <w:rFonts w:ascii="Times New Roman" w:hAnsi="Times New Roman"/>
          <w:sz w:val="24"/>
          <w:szCs w:val="24"/>
        </w:rPr>
      </w:pPr>
      <w:r w:rsidRPr="00A70E36">
        <w:rPr>
          <w:rFonts w:ascii="Times New Roman" w:hAnsi="Times New Roman"/>
          <w:sz w:val="24"/>
          <w:szCs w:val="24"/>
        </w:rPr>
        <w:t>АО «Племенное хозяйство «Ильинское»</w:t>
      </w:r>
      <w:r w:rsidR="00A70E36" w:rsidRPr="00A70E36">
        <w:rPr>
          <w:rFonts w:ascii="Times New Roman" w:hAnsi="Times New Roman"/>
          <w:sz w:val="24"/>
          <w:szCs w:val="24"/>
        </w:rPr>
        <w:t>;</w:t>
      </w:r>
    </w:p>
    <w:p w:rsidR="007F2713" w:rsidRPr="00A70E36" w:rsidRDefault="007F2713" w:rsidP="0093451E">
      <w:pPr>
        <w:pStyle w:val="a6"/>
        <w:numPr>
          <w:ilvl w:val="0"/>
          <w:numId w:val="14"/>
        </w:numPr>
        <w:jc w:val="both"/>
        <w:rPr>
          <w:rFonts w:ascii="Times New Roman" w:hAnsi="Times New Roman"/>
          <w:sz w:val="24"/>
          <w:szCs w:val="24"/>
        </w:rPr>
      </w:pPr>
      <w:r w:rsidRPr="00A70E36">
        <w:rPr>
          <w:rFonts w:ascii="Times New Roman" w:hAnsi="Times New Roman"/>
          <w:sz w:val="24"/>
          <w:szCs w:val="24"/>
        </w:rPr>
        <w:t>ГБУЗ «Олонецкая ЦРБ»</w:t>
      </w:r>
      <w:r w:rsidR="00A70E36" w:rsidRPr="00A70E36">
        <w:rPr>
          <w:rFonts w:ascii="Times New Roman" w:hAnsi="Times New Roman"/>
          <w:sz w:val="24"/>
          <w:szCs w:val="24"/>
        </w:rPr>
        <w:t>;</w:t>
      </w:r>
    </w:p>
    <w:p w:rsidR="007F2713" w:rsidRPr="00A70E36" w:rsidRDefault="007F2713" w:rsidP="0093451E">
      <w:pPr>
        <w:pStyle w:val="a6"/>
        <w:numPr>
          <w:ilvl w:val="0"/>
          <w:numId w:val="14"/>
        </w:numPr>
        <w:jc w:val="both"/>
        <w:rPr>
          <w:rFonts w:ascii="Times New Roman" w:hAnsi="Times New Roman"/>
          <w:sz w:val="24"/>
          <w:szCs w:val="24"/>
        </w:rPr>
      </w:pPr>
      <w:r w:rsidRPr="00A70E36">
        <w:rPr>
          <w:rFonts w:ascii="Times New Roman" w:hAnsi="Times New Roman"/>
          <w:sz w:val="24"/>
          <w:szCs w:val="24"/>
        </w:rPr>
        <w:t>ПАО «</w:t>
      </w:r>
      <w:proofErr w:type="spellStart"/>
      <w:r w:rsidRPr="00A70E36">
        <w:rPr>
          <w:rFonts w:ascii="Times New Roman" w:hAnsi="Times New Roman"/>
          <w:sz w:val="24"/>
          <w:szCs w:val="24"/>
        </w:rPr>
        <w:t>Россети</w:t>
      </w:r>
      <w:proofErr w:type="spellEnd"/>
      <w:r w:rsidRPr="00A70E36">
        <w:rPr>
          <w:rFonts w:ascii="Times New Roman" w:hAnsi="Times New Roman"/>
          <w:sz w:val="24"/>
          <w:szCs w:val="24"/>
        </w:rPr>
        <w:t xml:space="preserve"> Северо-Запад</w:t>
      </w:r>
      <w:r w:rsidR="00A70E36" w:rsidRPr="00A70E36">
        <w:rPr>
          <w:rFonts w:ascii="Times New Roman" w:hAnsi="Times New Roman"/>
          <w:sz w:val="24"/>
          <w:szCs w:val="24"/>
        </w:rPr>
        <w:t>».</w:t>
      </w:r>
    </w:p>
    <w:p w:rsidR="007F2713" w:rsidRPr="00326348" w:rsidRDefault="00C633CD"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b/>
          <w:sz w:val="24"/>
          <w:szCs w:val="24"/>
        </w:rPr>
        <w:t>По упрощённой системе налогообложения</w:t>
      </w:r>
      <w:r w:rsidRPr="00326348">
        <w:rPr>
          <w:rFonts w:ascii="Times New Roman" w:hAnsi="Times New Roman" w:cs="Times New Roman"/>
          <w:sz w:val="24"/>
          <w:szCs w:val="24"/>
        </w:rPr>
        <w:t xml:space="preserve"> (УСН) </w:t>
      </w:r>
      <w:r w:rsidR="007F2713" w:rsidRPr="00326348">
        <w:rPr>
          <w:rFonts w:ascii="Times New Roman" w:hAnsi="Times New Roman" w:cs="Times New Roman"/>
          <w:sz w:val="24"/>
          <w:szCs w:val="24"/>
        </w:rPr>
        <w:t>прогнозные показат</w:t>
      </w:r>
      <w:r w:rsidR="00A70E36">
        <w:rPr>
          <w:rFonts w:ascii="Times New Roman" w:hAnsi="Times New Roman" w:cs="Times New Roman"/>
          <w:sz w:val="24"/>
          <w:szCs w:val="24"/>
        </w:rPr>
        <w:t xml:space="preserve">ели на 2025 год составили 2 </w:t>
      </w:r>
      <w:proofErr w:type="gramStart"/>
      <w:r w:rsidR="00A70E36">
        <w:rPr>
          <w:rFonts w:ascii="Times New Roman" w:hAnsi="Times New Roman" w:cs="Times New Roman"/>
          <w:sz w:val="24"/>
          <w:szCs w:val="24"/>
        </w:rPr>
        <w:t>млн</w:t>
      </w:r>
      <w:proofErr w:type="gramEnd"/>
      <w:r w:rsidR="007F2713" w:rsidRPr="00326348">
        <w:rPr>
          <w:rFonts w:ascii="Times New Roman" w:hAnsi="Times New Roman" w:cs="Times New Roman"/>
          <w:sz w:val="24"/>
          <w:szCs w:val="24"/>
        </w:rPr>
        <w:t xml:space="preserve"> 266 тыс. рубл</w:t>
      </w:r>
      <w:r w:rsidR="00A70E36">
        <w:rPr>
          <w:rFonts w:ascii="Times New Roman" w:hAnsi="Times New Roman" w:cs="Times New Roman"/>
          <w:sz w:val="24"/>
          <w:szCs w:val="24"/>
        </w:rPr>
        <w:t xml:space="preserve">ей. Поступило за 2025 год 2 </w:t>
      </w:r>
      <w:proofErr w:type="gramStart"/>
      <w:r w:rsidR="00A70E36">
        <w:rPr>
          <w:rFonts w:ascii="Times New Roman" w:hAnsi="Times New Roman" w:cs="Times New Roman"/>
          <w:sz w:val="24"/>
          <w:szCs w:val="24"/>
        </w:rPr>
        <w:t>млн</w:t>
      </w:r>
      <w:proofErr w:type="gramEnd"/>
      <w:r w:rsidR="00A70E36">
        <w:rPr>
          <w:rFonts w:ascii="Times New Roman" w:hAnsi="Times New Roman" w:cs="Times New Roman"/>
          <w:sz w:val="24"/>
          <w:szCs w:val="24"/>
        </w:rPr>
        <w:t xml:space="preserve"> 038 тыс. рублей, или 89,9</w:t>
      </w:r>
      <w:r w:rsidR="007F2713" w:rsidRPr="00326348">
        <w:rPr>
          <w:rFonts w:ascii="Times New Roman" w:hAnsi="Times New Roman" w:cs="Times New Roman"/>
          <w:sz w:val="24"/>
          <w:szCs w:val="24"/>
        </w:rPr>
        <w:t>% от плана. В соответствии с положениями пункта 33 статьи 58 Бюджетного кодекса, статьей 13 закона  о бюджете Республики Карелия на 2025 год и плановый период 2026 и 2027 годов установлены дифференцированные нормативы отчислений от налога, взимаемого в связи с применением упрощенной системы налогообложения, в бюджеты муниципальных районов (дифференцированный норматив 3,05)</w:t>
      </w:r>
    </w:p>
    <w:p w:rsidR="00C633CD" w:rsidRPr="00326348" w:rsidRDefault="00C633CD"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b/>
          <w:sz w:val="24"/>
          <w:szCs w:val="24"/>
        </w:rPr>
        <w:t>По</w:t>
      </w:r>
      <w:r w:rsidR="00A70E36">
        <w:rPr>
          <w:rFonts w:ascii="Times New Roman" w:hAnsi="Times New Roman" w:cs="Times New Roman"/>
          <w:b/>
          <w:sz w:val="24"/>
          <w:szCs w:val="24"/>
        </w:rPr>
        <w:t xml:space="preserve"> </w:t>
      </w:r>
      <w:r w:rsidRPr="00326348">
        <w:rPr>
          <w:rFonts w:ascii="Times New Roman" w:hAnsi="Times New Roman" w:cs="Times New Roman"/>
          <w:b/>
          <w:sz w:val="24"/>
          <w:szCs w:val="24"/>
        </w:rPr>
        <w:t>Единому сельскохозяйственному налогу</w:t>
      </w:r>
      <w:r w:rsidR="0068536A">
        <w:rPr>
          <w:rFonts w:ascii="Times New Roman" w:hAnsi="Times New Roman" w:cs="Times New Roman"/>
          <w:b/>
          <w:sz w:val="24"/>
          <w:szCs w:val="24"/>
        </w:rPr>
        <w:t xml:space="preserve"> </w:t>
      </w:r>
      <w:r w:rsidR="007F2713" w:rsidRPr="00326348">
        <w:rPr>
          <w:rFonts w:ascii="Times New Roman" w:hAnsi="Times New Roman" w:cs="Times New Roman"/>
          <w:sz w:val="24"/>
          <w:szCs w:val="24"/>
        </w:rPr>
        <w:t>исполнение бюджета соста</w:t>
      </w:r>
      <w:r w:rsidR="00A70E36">
        <w:rPr>
          <w:rFonts w:ascii="Times New Roman" w:hAnsi="Times New Roman" w:cs="Times New Roman"/>
          <w:sz w:val="24"/>
          <w:szCs w:val="24"/>
        </w:rPr>
        <w:t>вляет 771 тыс. рублей, или 99,9</w:t>
      </w:r>
      <w:r w:rsidR="007F2713" w:rsidRPr="00326348">
        <w:rPr>
          <w:rFonts w:ascii="Times New Roman" w:hAnsi="Times New Roman" w:cs="Times New Roman"/>
          <w:sz w:val="24"/>
          <w:szCs w:val="24"/>
        </w:rPr>
        <w:t>% от годовых плановых показателей, и на 115 тыс. рублей выше уровня 2024 года.</w:t>
      </w:r>
    </w:p>
    <w:p w:rsidR="007F2713" w:rsidRPr="00326348" w:rsidRDefault="007F2713"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 xml:space="preserve">Исполнение по налогу, взимаемому в связи с применением </w:t>
      </w:r>
      <w:r w:rsidRPr="00326348">
        <w:rPr>
          <w:rFonts w:ascii="Times New Roman" w:hAnsi="Times New Roman" w:cs="Times New Roman"/>
          <w:b/>
          <w:sz w:val="24"/>
          <w:szCs w:val="24"/>
        </w:rPr>
        <w:t>патентной системы налогообложения,</w:t>
      </w:r>
      <w:r w:rsidRPr="00326348">
        <w:rPr>
          <w:rFonts w:ascii="Times New Roman" w:hAnsi="Times New Roman" w:cs="Times New Roman"/>
          <w:sz w:val="24"/>
          <w:szCs w:val="24"/>
        </w:rPr>
        <w:t xml:space="preserve"> составило 4</w:t>
      </w:r>
      <w:r w:rsidR="00A70E36">
        <w:rPr>
          <w:rFonts w:ascii="Times New Roman" w:hAnsi="Times New Roman" w:cs="Times New Roman"/>
          <w:sz w:val="24"/>
          <w:szCs w:val="24"/>
        </w:rPr>
        <w:t xml:space="preserve"> </w:t>
      </w:r>
      <w:proofErr w:type="gramStart"/>
      <w:r w:rsidR="00A70E36">
        <w:rPr>
          <w:rFonts w:ascii="Times New Roman" w:hAnsi="Times New Roman" w:cs="Times New Roman"/>
          <w:sz w:val="24"/>
          <w:szCs w:val="24"/>
        </w:rPr>
        <w:t>млн</w:t>
      </w:r>
      <w:proofErr w:type="gramEnd"/>
      <w:r w:rsidR="00A70E36">
        <w:rPr>
          <w:rFonts w:ascii="Times New Roman" w:hAnsi="Times New Roman" w:cs="Times New Roman"/>
          <w:sz w:val="24"/>
          <w:szCs w:val="24"/>
        </w:rPr>
        <w:t xml:space="preserve"> 972 тыс. рублей, или 153</w:t>
      </w:r>
      <w:r w:rsidRPr="00326348">
        <w:rPr>
          <w:rFonts w:ascii="Times New Roman" w:hAnsi="Times New Roman" w:cs="Times New Roman"/>
          <w:sz w:val="24"/>
          <w:szCs w:val="24"/>
        </w:rPr>
        <w:t>% к годовым прогнозным показателям. В сравнении с 2024 годом увеличение  поступлений по данно</w:t>
      </w:r>
      <w:r w:rsidR="00A70E36">
        <w:rPr>
          <w:rFonts w:ascii="Times New Roman" w:hAnsi="Times New Roman" w:cs="Times New Roman"/>
          <w:sz w:val="24"/>
          <w:szCs w:val="24"/>
        </w:rPr>
        <w:t xml:space="preserve">му виду налога составляет 2 </w:t>
      </w:r>
      <w:proofErr w:type="gramStart"/>
      <w:r w:rsidR="00A70E36">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350 тыс. рублей.</w:t>
      </w:r>
    </w:p>
    <w:p w:rsidR="007F2713" w:rsidRPr="00326348" w:rsidRDefault="007F2713"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 xml:space="preserve">Прогнозные показатели по </w:t>
      </w:r>
      <w:r w:rsidRPr="00326348">
        <w:rPr>
          <w:rFonts w:ascii="Times New Roman" w:hAnsi="Times New Roman" w:cs="Times New Roman"/>
          <w:b/>
          <w:sz w:val="24"/>
          <w:szCs w:val="24"/>
        </w:rPr>
        <w:t>государственной пошлине</w:t>
      </w:r>
      <w:r w:rsidR="00A70E36">
        <w:rPr>
          <w:rFonts w:ascii="Times New Roman" w:hAnsi="Times New Roman" w:cs="Times New Roman"/>
          <w:sz w:val="24"/>
          <w:szCs w:val="24"/>
        </w:rPr>
        <w:t xml:space="preserve"> составляют 11 </w:t>
      </w:r>
      <w:proofErr w:type="gramStart"/>
      <w:r w:rsidR="00A70E36">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789</w:t>
      </w:r>
      <w:r w:rsidR="00A70E36">
        <w:rPr>
          <w:rFonts w:ascii="Times New Roman" w:hAnsi="Times New Roman" w:cs="Times New Roman"/>
          <w:sz w:val="24"/>
          <w:szCs w:val="24"/>
        </w:rPr>
        <w:t xml:space="preserve"> тыс. рублей, исполнение 12 млн 374 тыс. рублей или 101% от плана, и на 5 млн </w:t>
      </w:r>
      <w:r w:rsidRPr="00326348">
        <w:rPr>
          <w:rFonts w:ascii="Times New Roman" w:hAnsi="Times New Roman" w:cs="Times New Roman"/>
          <w:sz w:val="24"/>
          <w:szCs w:val="24"/>
        </w:rPr>
        <w:t>558 тыс. рублей выше уровня 2024 года. Положительная динамика поступлений по госпошлине обусловлена тем, что с сентября 2024 года многократно возросли размеры государственных пошлин по делам, рассматриваемым в судах общей юрисдикции, мировыми судьями.</w:t>
      </w:r>
    </w:p>
    <w:p w:rsidR="00C633CD" w:rsidRPr="00326348" w:rsidRDefault="007F2713"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 xml:space="preserve">Исполнение бюджета в части </w:t>
      </w:r>
      <w:r w:rsidRPr="00326348">
        <w:rPr>
          <w:rFonts w:ascii="Times New Roman" w:hAnsi="Times New Roman" w:cs="Times New Roman"/>
          <w:b/>
          <w:sz w:val="24"/>
          <w:szCs w:val="24"/>
        </w:rPr>
        <w:t>доходов от использования имущества</w:t>
      </w:r>
      <w:r w:rsidRPr="00326348">
        <w:rPr>
          <w:rFonts w:ascii="Times New Roman" w:hAnsi="Times New Roman" w:cs="Times New Roman"/>
          <w:sz w:val="24"/>
          <w:szCs w:val="24"/>
        </w:rPr>
        <w:t xml:space="preserve">, находящегося в муниципальной </w:t>
      </w:r>
      <w:r w:rsidR="00A70E36">
        <w:rPr>
          <w:rFonts w:ascii="Times New Roman" w:hAnsi="Times New Roman" w:cs="Times New Roman"/>
          <w:sz w:val="24"/>
          <w:szCs w:val="24"/>
        </w:rPr>
        <w:t xml:space="preserve">собственности составляет 19 </w:t>
      </w:r>
      <w:proofErr w:type="gramStart"/>
      <w:r w:rsidR="00A70E36">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830 тыс. рублей, или 102,6% от прогноза. В сравнении с 2024 годом уменьшение поступлений по данному виду дохода на 388 тыс. рублей.</w:t>
      </w:r>
    </w:p>
    <w:p w:rsidR="00B40073" w:rsidRPr="00326348" w:rsidRDefault="00B40073"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Просроченная задолженность по арендной плате за муниципальное имущество и земельные участки на 01.01.2026 года составила 458 тыс. руб. За истекший период проведена претензионная работа по взысканию задолженности с арендаторов земельных участков, подготовлено и направлен</w:t>
      </w:r>
      <w:r w:rsidR="00A70E36">
        <w:rPr>
          <w:rFonts w:ascii="Times New Roman" w:hAnsi="Times New Roman" w:cs="Times New Roman"/>
          <w:sz w:val="24"/>
          <w:szCs w:val="24"/>
        </w:rPr>
        <w:t xml:space="preserve">о 415 претензии на сумму 4  </w:t>
      </w:r>
      <w:proofErr w:type="gramStart"/>
      <w:r w:rsidR="00A70E36">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896 тыс. руб. (в т. ч. пени – 596 тыс. руб.). Предъявлено в суд 184 и</w:t>
      </w:r>
      <w:r w:rsidR="00A70E36">
        <w:rPr>
          <w:rFonts w:ascii="Times New Roman" w:hAnsi="Times New Roman" w:cs="Times New Roman"/>
          <w:sz w:val="24"/>
          <w:szCs w:val="24"/>
        </w:rPr>
        <w:t xml:space="preserve">сковых заявления на сумму 2 </w:t>
      </w:r>
      <w:proofErr w:type="gramStart"/>
      <w:r w:rsidR="00A70E36">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245 тыс. руб. Всего поступило за 12 месяцев 2024 года в результате пр</w:t>
      </w:r>
      <w:r w:rsidR="00A70E36">
        <w:rPr>
          <w:rFonts w:ascii="Times New Roman" w:hAnsi="Times New Roman" w:cs="Times New Roman"/>
          <w:sz w:val="24"/>
          <w:szCs w:val="24"/>
        </w:rPr>
        <w:t>етензионно-исковой работы 3 млн</w:t>
      </w:r>
      <w:r w:rsidRPr="00326348">
        <w:rPr>
          <w:rFonts w:ascii="Times New Roman" w:hAnsi="Times New Roman" w:cs="Times New Roman"/>
          <w:sz w:val="24"/>
          <w:szCs w:val="24"/>
        </w:rPr>
        <w:t xml:space="preserve"> 171 тыс. руб. (в т. ч. пени – 208 тыс. руб.).</w:t>
      </w:r>
    </w:p>
    <w:p w:rsidR="00B40073" w:rsidRPr="00326348" w:rsidRDefault="00B40073"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За 2025 года проведена претензионная работа по взысканию задолженности с арендаторов муниципального имущества, подготовлено и направлено 11 претензий на сумму 762</w:t>
      </w:r>
      <w:r w:rsidR="00A70E36">
        <w:rPr>
          <w:rFonts w:ascii="Times New Roman" w:hAnsi="Times New Roman" w:cs="Times New Roman"/>
          <w:sz w:val="24"/>
          <w:szCs w:val="24"/>
        </w:rPr>
        <w:t xml:space="preserve"> </w:t>
      </w:r>
      <w:r w:rsidRPr="00326348">
        <w:rPr>
          <w:rFonts w:ascii="Times New Roman" w:hAnsi="Times New Roman" w:cs="Times New Roman"/>
          <w:sz w:val="24"/>
          <w:szCs w:val="24"/>
        </w:rPr>
        <w:t>тыс. руб. Судом удовлетворен иск администрации к ГБУ РК «МФЦ РК» о взыскании задолженности на сумму 82,5 тыс. руб. Всего поступило в результате претензионно-исковой работы 705 тыс. руб.</w:t>
      </w:r>
    </w:p>
    <w:p w:rsidR="00B40073" w:rsidRPr="00326348" w:rsidRDefault="00B40073"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 xml:space="preserve">Доходы от </w:t>
      </w:r>
      <w:r w:rsidRPr="00326348">
        <w:rPr>
          <w:rFonts w:ascii="Times New Roman" w:hAnsi="Times New Roman" w:cs="Times New Roman"/>
          <w:b/>
          <w:sz w:val="24"/>
          <w:szCs w:val="24"/>
        </w:rPr>
        <w:t>перечисления части прибыли</w:t>
      </w:r>
      <w:r w:rsidRPr="00326348">
        <w:rPr>
          <w:rFonts w:ascii="Times New Roman" w:hAnsi="Times New Roman" w:cs="Times New Roman"/>
          <w:sz w:val="24"/>
          <w:szCs w:val="24"/>
        </w:rPr>
        <w:t xml:space="preserve">, остающейся после уплаты налогов муниципальными унитарными предприятиями, поступили в объеме 248 тыс. рублей со снижением к уровню 2024 года на 369 тыс. рублей. </w:t>
      </w:r>
    </w:p>
    <w:p w:rsidR="00B40073" w:rsidRPr="00326348" w:rsidRDefault="00B40073"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 xml:space="preserve">Исполнение бюджета в части доходов от </w:t>
      </w:r>
      <w:r w:rsidRPr="00326348">
        <w:rPr>
          <w:rFonts w:ascii="Times New Roman" w:hAnsi="Times New Roman" w:cs="Times New Roman"/>
          <w:b/>
          <w:sz w:val="24"/>
          <w:szCs w:val="24"/>
        </w:rPr>
        <w:t>реализации имущества и земельных участков</w:t>
      </w:r>
      <w:r w:rsidRPr="00326348">
        <w:rPr>
          <w:rFonts w:ascii="Times New Roman" w:hAnsi="Times New Roman" w:cs="Times New Roman"/>
          <w:sz w:val="24"/>
          <w:szCs w:val="24"/>
        </w:rPr>
        <w:t xml:space="preserve">, находящегося в муниципальной </w:t>
      </w:r>
      <w:r w:rsidR="00A70E36">
        <w:rPr>
          <w:rFonts w:ascii="Times New Roman" w:hAnsi="Times New Roman" w:cs="Times New Roman"/>
          <w:sz w:val="24"/>
          <w:szCs w:val="24"/>
        </w:rPr>
        <w:t xml:space="preserve">собственности составляет 10 </w:t>
      </w:r>
      <w:proofErr w:type="gramStart"/>
      <w:r w:rsidR="00A70E36">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398 тыс. рублей, или 110,1% от прогноза. В сравнении с 2024 годом увеличение поступлений по данном</w:t>
      </w:r>
      <w:r w:rsidR="00A70E36">
        <w:rPr>
          <w:rFonts w:ascii="Times New Roman" w:hAnsi="Times New Roman" w:cs="Times New Roman"/>
          <w:sz w:val="24"/>
          <w:szCs w:val="24"/>
        </w:rPr>
        <w:t xml:space="preserve">у виду дохода  составляет 1 </w:t>
      </w:r>
      <w:proofErr w:type="gramStart"/>
      <w:r w:rsidR="00A70E36">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258 тыс. рублей. За истекший период проданы 6 участков в результате проведения аукционов на сумму 2</w:t>
      </w:r>
      <w:r w:rsidR="00A70E36">
        <w:rPr>
          <w:rFonts w:ascii="Times New Roman" w:hAnsi="Times New Roman" w:cs="Times New Roman"/>
          <w:sz w:val="24"/>
          <w:szCs w:val="24"/>
        </w:rPr>
        <w:t xml:space="preserve"> </w:t>
      </w:r>
      <w:proofErr w:type="gramStart"/>
      <w:r w:rsidR="00A70E36">
        <w:rPr>
          <w:rFonts w:ascii="Times New Roman" w:hAnsi="Times New Roman" w:cs="Times New Roman"/>
          <w:sz w:val="24"/>
          <w:szCs w:val="24"/>
        </w:rPr>
        <w:t>млн</w:t>
      </w:r>
      <w:proofErr w:type="gramEnd"/>
      <w:r w:rsidR="00A70E36">
        <w:rPr>
          <w:rFonts w:ascii="Times New Roman" w:hAnsi="Times New Roman" w:cs="Times New Roman"/>
          <w:sz w:val="24"/>
          <w:szCs w:val="24"/>
        </w:rPr>
        <w:t xml:space="preserve"> </w:t>
      </w:r>
      <w:r w:rsidRPr="00326348">
        <w:rPr>
          <w:rFonts w:ascii="Times New Roman" w:hAnsi="Times New Roman" w:cs="Times New Roman"/>
          <w:sz w:val="24"/>
          <w:szCs w:val="24"/>
        </w:rPr>
        <w:t>717</w:t>
      </w:r>
      <w:r w:rsidR="00A70E36">
        <w:rPr>
          <w:rFonts w:ascii="Times New Roman" w:hAnsi="Times New Roman" w:cs="Times New Roman"/>
          <w:sz w:val="24"/>
          <w:szCs w:val="24"/>
        </w:rPr>
        <w:t xml:space="preserve"> </w:t>
      </w:r>
      <w:r w:rsidRPr="00326348">
        <w:rPr>
          <w:rFonts w:ascii="Times New Roman" w:hAnsi="Times New Roman" w:cs="Times New Roman"/>
          <w:sz w:val="24"/>
          <w:szCs w:val="24"/>
        </w:rPr>
        <w:t>тыс.</w:t>
      </w:r>
      <w:r w:rsidR="00A70E36">
        <w:rPr>
          <w:rFonts w:ascii="Times New Roman" w:hAnsi="Times New Roman" w:cs="Times New Roman"/>
          <w:sz w:val="24"/>
          <w:szCs w:val="24"/>
        </w:rPr>
        <w:t xml:space="preserve"> </w:t>
      </w:r>
      <w:r w:rsidRPr="00326348">
        <w:rPr>
          <w:rFonts w:ascii="Times New Roman" w:hAnsi="Times New Roman" w:cs="Times New Roman"/>
          <w:sz w:val="24"/>
          <w:szCs w:val="24"/>
        </w:rPr>
        <w:t xml:space="preserve">руб. (земельные участки, образованные при разделе участка для размещения нового детского сада в п. Ильинский) и 2 участка под объектами недвижимости: нежилым зданием в д. </w:t>
      </w:r>
      <w:proofErr w:type="spellStart"/>
      <w:r w:rsidRPr="00326348">
        <w:rPr>
          <w:rFonts w:ascii="Times New Roman" w:hAnsi="Times New Roman" w:cs="Times New Roman"/>
          <w:sz w:val="24"/>
          <w:szCs w:val="24"/>
        </w:rPr>
        <w:t>Тулокса</w:t>
      </w:r>
      <w:proofErr w:type="spellEnd"/>
      <w:r w:rsidRPr="00326348">
        <w:rPr>
          <w:rFonts w:ascii="Times New Roman" w:hAnsi="Times New Roman" w:cs="Times New Roman"/>
          <w:sz w:val="24"/>
          <w:szCs w:val="24"/>
        </w:rPr>
        <w:t xml:space="preserve">  на сумму 1</w:t>
      </w:r>
      <w:r w:rsidR="00A70E36">
        <w:rPr>
          <w:rFonts w:ascii="Times New Roman" w:hAnsi="Times New Roman" w:cs="Times New Roman"/>
          <w:sz w:val="24"/>
          <w:szCs w:val="24"/>
        </w:rPr>
        <w:t xml:space="preserve"> млн 579 </w:t>
      </w:r>
      <w:r w:rsidRPr="00326348">
        <w:rPr>
          <w:rFonts w:ascii="Times New Roman" w:hAnsi="Times New Roman" w:cs="Times New Roman"/>
          <w:sz w:val="24"/>
          <w:szCs w:val="24"/>
        </w:rPr>
        <w:t>тыс.</w:t>
      </w:r>
      <w:r w:rsidR="00A70E36">
        <w:rPr>
          <w:rFonts w:ascii="Times New Roman" w:hAnsi="Times New Roman" w:cs="Times New Roman"/>
          <w:sz w:val="24"/>
          <w:szCs w:val="24"/>
        </w:rPr>
        <w:t xml:space="preserve"> </w:t>
      </w:r>
      <w:r w:rsidRPr="00326348">
        <w:rPr>
          <w:rFonts w:ascii="Times New Roman" w:hAnsi="Times New Roman" w:cs="Times New Roman"/>
          <w:sz w:val="24"/>
          <w:szCs w:val="24"/>
        </w:rPr>
        <w:t>руб. и зданием детского сада и клуба в п. совхоза Ильинский 370,3 тыс.</w:t>
      </w:r>
      <w:r w:rsidR="00A70E36">
        <w:rPr>
          <w:rFonts w:ascii="Times New Roman" w:hAnsi="Times New Roman" w:cs="Times New Roman"/>
          <w:sz w:val="24"/>
          <w:szCs w:val="24"/>
        </w:rPr>
        <w:t xml:space="preserve"> </w:t>
      </w:r>
      <w:r w:rsidRPr="00326348">
        <w:rPr>
          <w:rFonts w:ascii="Times New Roman" w:hAnsi="Times New Roman" w:cs="Times New Roman"/>
          <w:sz w:val="24"/>
          <w:szCs w:val="24"/>
        </w:rPr>
        <w:t>руб.</w:t>
      </w:r>
    </w:p>
    <w:p w:rsidR="00B40073" w:rsidRPr="00326348" w:rsidRDefault="00B40073" w:rsidP="001E0347">
      <w:pPr>
        <w:spacing w:after="0" w:line="240" w:lineRule="auto"/>
        <w:ind w:firstLine="709"/>
        <w:jc w:val="both"/>
        <w:rPr>
          <w:rFonts w:ascii="Times New Roman" w:eastAsia="Times New Roman" w:hAnsi="Times New Roman" w:cs="Times New Roman"/>
          <w:sz w:val="24"/>
          <w:szCs w:val="24"/>
        </w:rPr>
      </w:pPr>
      <w:r w:rsidRPr="00326348">
        <w:rPr>
          <w:rFonts w:ascii="Times New Roman" w:eastAsia="Times New Roman" w:hAnsi="Times New Roman" w:cs="Times New Roman"/>
          <w:sz w:val="24"/>
          <w:szCs w:val="24"/>
        </w:rPr>
        <w:t xml:space="preserve">Исполнение по платежам за </w:t>
      </w:r>
      <w:r w:rsidRPr="00326348">
        <w:rPr>
          <w:rFonts w:ascii="Times New Roman" w:eastAsia="Times New Roman" w:hAnsi="Times New Roman" w:cs="Times New Roman"/>
          <w:b/>
          <w:sz w:val="24"/>
          <w:szCs w:val="24"/>
        </w:rPr>
        <w:t>негативное воздействие на окружающую среду</w:t>
      </w:r>
      <w:r w:rsidRPr="00326348">
        <w:rPr>
          <w:rFonts w:ascii="Times New Roman" w:eastAsia="Times New Roman" w:hAnsi="Times New Roman" w:cs="Times New Roman"/>
          <w:sz w:val="24"/>
          <w:szCs w:val="24"/>
        </w:rPr>
        <w:t xml:space="preserve"> составляет 815 тыс. рублей или 95,9% от прогнозных показателей.  </w:t>
      </w:r>
    </w:p>
    <w:p w:rsidR="00B40073" w:rsidRPr="00326348" w:rsidRDefault="00B40073"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 xml:space="preserve">Исполнение бюджета по </w:t>
      </w:r>
      <w:r w:rsidRPr="00326348">
        <w:rPr>
          <w:rFonts w:ascii="Times New Roman" w:hAnsi="Times New Roman" w:cs="Times New Roman"/>
          <w:b/>
          <w:sz w:val="24"/>
          <w:szCs w:val="24"/>
        </w:rPr>
        <w:t>платным услугам</w:t>
      </w:r>
      <w:r w:rsidR="00A70E36">
        <w:rPr>
          <w:rFonts w:ascii="Times New Roman" w:hAnsi="Times New Roman" w:cs="Times New Roman"/>
          <w:sz w:val="24"/>
          <w:szCs w:val="24"/>
        </w:rPr>
        <w:t xml:space="preserve"> составило 25 </w:t>
      </w:r>
      <w:proofErr w:type="gramStart"/>
      <w:r w:rsidR="00A70E36">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803 тыс. рублей, или 90,1% от плановых показателей. В сравнении с 2024 годом увеличение по данному виду дохода на 500 тыс. рублей.</w:t>
      </w:r>
    </w:p>
    <w:p w:rsidR="005D60F6" w:rsidRPr="00326348" w:rsidRDefault="005D60F6"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lastRenderedPageBreak/>
        <w:t xml:space="preserve">Исполнение по доходам, поступающим в </w:t>
      </w:r>
      <w:r w:rsidRPr="00326348">
        <w:rPr>
          <w:rFonts w:ascii="Times New Roman" w:hAnsi="Times New Roman" w:cs="Times New Roman"/>
          <w:b/>
          <w:sz w:val="24"/>
          <w:szCs w:val="24"/>
        </w:rPr>
        <w:t>порядке возмещения расходов</w:t>
      </w:r>
      <w:r w:rsidRPr="00326348">
        <w:rPr>
          <w:rFonts w:ascii="Times New Roman" w:hAnsi="Times New Roman" w:cs="Times New Roman"/>
          <w:sz w:val="24"/>
          <w:szCs w:val="24"/>
        </w:rPr>
        <w:t>, понесенных в связи с эксплуатацией имущества муниципальных районов, составило 923 тыс. рублей, или 32,7% от плановых показателей. Задолженность по договорам возмещения расходов, понесенных в связи с эксплуатацией имущества на 01.01.2026 года, составляет 6365,40 тыс. рублей, в том числе по следующим организациям:</w:t>
      </w:r>
    </w:p>
    <w:p w:rsidR="005D60F6" w:rsidRPr="00326348" w:rsidRDefault="005D60F6"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МУП «Олонецобщепит» в сумме 4101,3 тыс. руб.</w:t>
      </w:r>
      <w:r w:rsidR="00A70E36">
        <w:rPr>
          <w:rFonts w:ascii="Times New Roman" w:hAnsi="Times New Roman" w:cs="Times New Roman"/>
          <w:sz w:val="24"/>
          <w:szCs w:val="24"/>
        </w:rPr>
        <w:t>;</w:t>
      </w:r>
    </w:p>
    <w:p w:rsidR="005D60F6" w:rsidRPr="00326348" w:rsidRDefault="005D60F6"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ООО «Школьник» в сумме 447,6 тыс. руб.</w:t>
      </w:r>
      <w:r w:rsidR="00A70E36">
        <w:rPr>
          <w:rFonts w:ascii="Times New Roman" w:hAnsi="Times New Roman" w:cs="Times New Roman"/>
          <w:sz w:val="24"/>
          <w:szCs w:val="24"/>
        </w:rPr>
        <w:t>;</w:t>
      </w:r>
    </w:p>
    <w:p w:rsidR="005D60F6" w:rsidRPr="00326348" w:rsidRDefault="005D60F6"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ООО «</w:t>
      </w:r>
      <w:proofErr w:type="spellStart"/>
      <w:r w:rsidRPr="00326348">
        <w:rPr>
          <w:rFonts w:ascii="Times New Roman" w:hAnsi="Times New Roman" w:cs="Times New Roman"/>
          <w:sz w:val="24"/>
          <w:szCs w:val="24"/>
        </w:rPr>
        <w:t>Онегопромстрой</w:t>
      </w:r>
      <w:proofErr w:type="spellEnd"/>
      <w:r w:rsidRPr="00326348">
        <w:rPr>
          <w:rFonts w:ascii="Times New Roman" w:hAnsi="Times New Roman" w:cs="Times New Roman"/>
          <w:sz w:val="24"/>
          <w:szCs w:val="24"/>
        </w:rPr>
        <w:t>» в сумме 31,8 тыс. руб.</w:t>
      </w:r>
      <w:r w:rsidR="00A70E36">
        <w:rPr>
          <w:rFonts w:ascii="Times New Roman" w:hAnsi="Times New Roman" w:cs="Times New Roman"/>
          <w:sz w:val="24"/>
          <w:szCs w:val="24"/>
        </w:rPr>
        <w:t>;</w:t>
      </w:r>
    </w:p>
    <w:p w:rsidR="005D60F6" w:rsidRPr="00326348" w:rsidRDefault="005D60F6"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ООО «</w:t>
      </w:r>
      <w:proofErr w:type="spellStart"/>
      <w:r w:rsidRPr="00326348">
        <w:rPr>
          <w:rFonts w:ascii="Times New Roman" w:hAnsi="Times New Roman" w:cs="Times New Roman"/>
          <w:sz w:val="24"/>
          <w:szCs w:val="24"/>
        </w:rPr>
        <w:t>Мегополис</w:t>
      </w:r>
      <w:proofErr w:type="spellEnd"/>
      <w:r w:rsidRPr="00326348">
        <w:rPr>
          <w:rFonts w:ascii="Times New Roman" w:hAnsi="Times New Roman" w:cs="Times New Roman"/>
          <w:sz w:val="24"/>
          <w:szCs w:val="24"/>
        </w:rPr>
        <w:t>» в сумме 48,4 тыс. руб.</w:t>
      </w:r>
      <w:r w:rsidR="00A70E36">
        <w:rPr>
          <w:rFonts w:ascii="Times New Roman" w:hAnsi="Times New Roman" w:cs="Times New Roman"/>
          <w:sz w:val="24"/>
          <w:szCs w:val="24"/>
        </w:rPr>
        <w:t>;</w:t>
      </w:r>
    </w:p>
    <w:p w:rsidR="005D60F6" w:rsidRPr="00326348" w:rsidRDefault="005D60F6"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ООО «</w:t>
      </w:r>
      <w:proofErr w:type="spellStart"/>
      <w:r w:rsidRPr="00326348">
        <w:rPr>
          <w:rFonts w:ascii="Times New Roman" w:hAnsi="Times New Roman" w:cs="Times New Roman"/>
          <w:sz w:val="24"/>
          <w:szCs w:val="24"/>
        </w:rPr>
        <w:t>Приладожский</w:t>
      </w:r>
      <w:proofErr w:type="spellEnd"/>
      <w:r w:rsidRPr="00326348">
        <w:rPr>
          <w:rFonts w:ascii="Times New Roman" w:hAnsi="Times New Roman" w:cs="Times New Roman"/>
          <w:sz w:val="24"/>
          <w:szCs w:val="24"/>
        </w:rPr>
        <w:t xml:space="preserve"> дом ветеранов» в сумме 111 тыс. руб.</w:t>
      </w:r>
      <w:r w:rsidR="00A70E36">
        <w:rPr>
          <w:rFonts w:ascii="Times New Roman" w:hAnsi="Times New Roman" w:cs="Times New Roman"/>
          <w:sz w:val="24"/>
          <w:szCs w:val="24"/>
        </w:rPr>
        <w:t>;</w:t>
      </w:r>
    </w:p>
    <w:p w:rsidR="005D60F6" w:rsidRPr="00326348" w:rsidRDefault="005D60F6"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ООО «Техно» в сумме 1592,4 тыс. руб.</w:t>
      </w:r>
      <w:r w:rsidR="00A70E36">
        <w:rPr>
          <w:rFonts w:ascii="Times New Roman" w:hAnsi="Times New Roman" w:cs="Times New Roman"/>
          <w:sz w:val="24"/>
          <w:szCs w:val="24"/>
        </w:rPr>
        <w:t>;</w:t>
      </w:r>
    </w:p>
    <w:p w:rsidR="005D60F6" w:rsidRPr="00326348" w:rsidRDefault="005D60F6"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ООО «Северное сияние» в сумме 32,9 тыс. руб.</w:t>
      </w:r>
    </w:p>
    <w:p w:rsidR="005D60F6" w:rsidRPr="00326348" w:rsidRDefault="005D60F6"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b/>
          <w:sz w:val="24"/>
          <w:szCs w:val="24"/>
        </w:rPr>
        <w:t>Прочие доходы</w:t>
      </w:r>
      <w:r w:rsidRPr="00326348">
        <w:rPr>
          <w:rFonts w:ascii="Times New Roman" w:hAnsi="Times New Roman" w:cs="Times New Roman"/>
          <w:sz w:val="24"/>
          <w:szCs w:val="24"/>
        </w:rPr>
        <w:t xml:space="preserve"> от компенсации затрат государства исполнены в размере 188,7 тыс. руб.</w:t>
      </w:r>
    </w:p>
    <w:p w:rsidR="005D60F6" w:rsidRPr="00326348" w:rsidRDefault="005D60F6"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 xml:space="preserve">Бюджет Олонецкого национального муниципального района в части </w:t>
      </w:r>
      <w:r w:rsidRPr="00326348">
        <w:rPr>
          <w:rFonts w:ascii="Times New Roman" w:hAnsi="Times New Roman" w:cs="Times New Roman"/>
          <w:b/>
          <w:sz w:val="24"/>
          <w:szCs w:val="24"/>
        </w:rPr>
        <w:t>поступления штрафов, санкций, возмещения ущерба</w:t>
      </w:r>
      <w:r w:rsidRPr="00326348">
        <w:rPr>
          <w:rFonts w:ascii="Times New Roman" w:hAnsi="Times New Roman" w:cs="Times New Roman"/>
          <w:sz w:val="24"/>
          <w:szCs w:val="24"/>
        </w:rPr>
        <w:t xml:space="preserve"> исполнен в сум</w:t>
      </w:r>
      <w:r w:rsidR="00A70E36">
        <w:rPr>
          <w:rFonts w:ascii="Times New Roman" w:hAnsi="Times New Roman" w:cs="Times New Roman"/>
          <w:sz w:val="24"/>
          <w:szCs w:val="24"/>
        </w:rPr>
        <w:t xml:space="preserve">ме 5 </w:t>
      </w:r>
      <w:proofErr w:type="gramStart"/>
      <w:r w:rsidR="00A70E36">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778 тыс. рублей, по сравнению с 2024 годом уменьшен</w:t>
      </w:r>
      <w:r w:rsidR="00A70E36">
        <w:rPr>
          <w:rFonts w:ascii="Times New Roman" w:hAnsi="Times New Roman" w:cs="Times New Roman"/>
          <w:sz w:val="24"/>
          <w:szCs w:val="24"/>
        </w:rPr>
        <w:t>ие поступлений составляет  4 млн</w:t>
      </w:r>
      <w:r w:rsidRPr="00326348">
        <w:rPr>
          <w:rFonts w:ascii="Times New Roman" w:hAnsi="Times New Roman" w:cs="Times New Roman"/>
          <w:sz w:val="24"/>
          <w:szCs w:val="24"/>
        </w:rPr>
        <w:t xml:space="preserve"> 722 тыс. рублей.</w:t>
      </w:r>
    </w:p>
    <w:p w:rsidR="005D60F6" w:rsidRPr="00326348" w:rsidRDefault="005D60F6"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Основной объем средств по данному виду дохода поступил от следующих главных администраторов доходов:</w:t>
      </w:r>
    </w:p>
    <w:p w:rsidR="005D60F6" w:rsidRPr="00A70E36" w:rsidRDefault="005D60F6" w:rsidP="0093451E">
      <w:pPr>
        <w:pStyle w:val="a6"/>
        <w:numPr>
          <w:ilvl w:val="0"/>
          <w:numId w:val="15"/>
        </w:numPr>
        <w:ind w:left="0" w:firstLine="360"/>
        <w:jc w:val="both"/>
        <w:rPr>
          <w:rFonts w:ascii="Times New Roman" w:hAnsi="Times New Roman"/>
          <w:sz w:val="24"/>
          <w:szCs w:val="24"/>
        </w:rPr>
      </w:pPr>
      <w:r w:rsidRPr="00A70E36">
        <w:rPr>
          <w:rFonts w:ascii="Times New Roman" w:hAnsi="Times New Roman"/>
          <w:sz w:val="24"/>
          <w:szCs w:val="24"/>
        </w:rPr>
        <w:t xml:space="preserve">Министерство юстиции Республики Карелия в размере 799 тыс. рублей; </w:t>
      </w:r>
    </w:p>
    <w:p w:rsidR="005D60F6" w:rsidRPr="00A70E36" w:rsidRDefault="005D60F6" w:rsidP="0093451E">
      <w:pPr>
        <w:pStyle w:val="a6"/>
        <w:numPr>
          <w:ilvl w:val="0"/>
          <w:numId w:val="15"/>
        </w:numPr>
        <w:ind w:left="0" w:firstLine="360"/>
        <w:jc w:val="both"/>
        <w:rPr>
          <w:rFonts w:ascii="Times New Roman" w:hAnsi="Times New Roman"/>
          <w:sz w:val="24"/>
          <w:szCs w:val="24"/>
        </w:rPr>
      </w:pPr>
      <w:r w:rsidRPr="00A70E36">
        <w:rPr>
          <w:rFonts w:ascii="Times New Roman" w:hAnsi="Times New Roman"/>
          <w:sz w:val="24"/>
          <w:szCs w:val="24"/>
        </w:rPr>
        <w:t>Администрация Олонецкого национального муниципального района в размере 212 тыс. рублей;</w:t>
      </w:r>
    </w:p>
    <w:p w:rsidR="005D60F6" w:rsidRPr="00A70E36" w:rsidRDefault="005D60F6" w:rsidP="0093451E">
      <w:pPr>
        <w:pStyle w:val="a6"/>
        <w:numPr>
          <w:ilvl w:val="0"/>
          <w:numId w:val="15"/>
        </w:numPr>
        <w:ind w:left="0" w:firstLine="360"/>
        <w:jc w:val="both"/>
        <w:rPr>
          <w:rFonts w:ascii="Times New Roman" w:hAnsi="Times New Roman"/>
          <w:sz w:val="24"/>
          <w:szCs w:val="24"/>
        </w:rPr>
      </w:pPr>
      <w:r w:rsidRPr="00A70E36">
        <w:rPr>
          <w:rFonts w:ascii="Times New Roman" w:hAnsi="Times New Roman"/>
          <w:sz w:val="24"/>
          <w:szCs w:val="24"/>
        </w:rPr>
        <w:t>Министерство по природопользованию и экологии Республики Карелия в размере 4</w:t>
      </w:r>
      <w:r w:rsidR="00A70E36">
        <w:rPr>
          <w:rFonts w:ascii="Times New Roman" w:hAnsi="Times New Roman"/>
          <w:sz w:val="24"/>
          <w:szCs w:val="24"/>
        </w:rPr>
        <w:t xml:space="preserve"> </w:t>
      </w:r>
      <w:proofErr w:type="gramStart"/>
      <w:r w:rsidR="00A70E36">
        <w:rPr>
          <w:rFonts w:ascii="Times New Roman" w:hAnsi="Times New Roman"/>
          <w:sz w:val="24"/>
          <w:szCs w:val="24"/>
        </w:rPr>
        <w:t>млн</w:t>
      </w:r>
      <w:proofErr w:type="gramEnd"/>
      <w:r w:rsidR="00A70E36">
        <w:rPr>
          <w:rFonts w:ascii="Times New Roman" w:hAnsi="Times New Roman"/>
          <w:sz w:val="24"/>
          <w:szCs w:val="24"/>
        </w:rPr>
        <w:t xml:space="preserve"> </w:t>
      </w:r>
      <w:r w:rsidRPr="00A70E36">
        <w:rPr>
          <w:rFonts w:ascii="Times New Roman" w:hAnsi="Times New Roman"/>
          <w:sz w:val="24"/>
          <w:szCs w:val="24"/>
        </w:rPr>
        <w:t>742 тыс. рублей.</w:t>
      </w:r>
    </w:p>
    <w:p w:rsidR="005D60F6" w:rsidRPr="00326348" w:rsidRDefault="005D60F6" w:rsidP="001E0347">
      <w:pPr>
        <w:spacing w:after="0" w:line="240" w:lineRule="auto"/>
        <w:ind w:firstLine="709"/>
        <w:jc w:val="both"/>
        <w:rPr>
          <w:rFonts w:ascii="Times New Roman" w:eastAsia="Times New Roman" w:hAnsi="Times New Roman" w:cs="Times New Roman"/>
          <w:sz w:val="24"/>
          <w:szCs w:val="24"/>
        </w:rPr>
      </w:pPr>
      <w:r w:rsidRPr="00326348">
        <w:rPr>
          <w:rFonts w:ascii="Times New Roman" w:eastAsia="Times New Roman" w:hAnsi="Times New Roman" w:cs="Times New Roman"/>
          <w:b/>
          <w:sz w:val="24"/>
          <w:szCs w:val="24"/>
        </w:rPr>
        <w:t>Безвозмездные поступления</w:t>
      </w:r>
      <w:r w:rsidRPr="00326348">
        <w:rPr>
          <w:rFonts w:ascii="Times New Roman" w:eastAsia="Times New Roman" w:hAnsi="Times New Roman" w:cs="Times New Roman"/>
          <w:sz w:val="24"/>
          <w:szCs w:val="24"/>
        </w:rPr>
        <w:t xml:space="preserve"> из бюджета Республики Карелия и поселений за 2025 год</w:t>
      </w:r>
      <w:r w:rsidR="0068536A">
        <w:rPr>
          <w:rFonts w:ascii="Times New Roman" w:eastAsia="Times New Roman" w:hAnsi="Times New Roman" w:cs="Times New Roman"/>
          <w:sz w:val="24"/>
          <w:szCs w:val="24"/>
        </w:rPr>
        <w:t xml:space="preserve"> </w:t>
      </w:r>
      <w:r w:rsidR="00A70E36">
        <w:rPr>
          <w:rFonts w:ascii="Times New Roman" w:eastAsia="Times New Roman" w:hAnsi="Times New Roman" w:cs="Times New Roman"/>
          <w:sz w:val="24"/>
          <w:szCs w:val="24"/>
        </w:rPr>
        <w:t xml:space="preserve">составили 951 </w:t>
      </w:r>
      <w:proofErr w:type="gramStart"/>
      <w:r w:rsidR="00A70E36">
        <w:rPr>
          <w:rFonts w:ascii="Times New Roman" w:eastAsia="Times New Roman" w:hAnsi="Times New Roman" w:cs="Times New Roman"/>
          <w:sz w:val="24"/>
          <w:szCs w:val="24"/>
        </w:rPr>
        <w:t>млн</w:t>
      </w:r>
      <w:proofErr w:type="gramEnd"/>
      <w:r w:rsidRPr="00326348">
        <w:rPr>
          <w:rFonts w:ascii="Times New Roman" w:eastAsia="Times New Roman" w:hAnsi="Times New Roman" w:cs="Times New Roman"/>
          <w:sz w:val="24"/>
          <w:szCs w:val="24"/>
        </w:rPr>
        <w:t xml:space="preserve"> 400 тыс. рублей, в том числе: </w:t>
      </w:r>
    </w:p>
    <w:p w:rsidR="005D60F6" w:rsidRPr="00A70E36" w:rsidRDefault="005D60F6" w:rsidP="0093451E">
      <w:pPr>
        <w:pStyle w:val="a6"/>
        <w:numPr>
          <w:ilvl w:val="0"/>
          <w:numId w:val="16"/>
        </w:numPr>
        <w:ind w:left="0" w:firstLine="360"/>
        <w:jc w:val="both"/>
        <w:rPr>
          <w:rFonts w:ascii="Times New Roman" w:eastAsia="Times New Roman" w:hAnsi="Times New Roman"/>
          <w:sz w:val="24"/>
          <w:szCs w:val="24"/>
        </w:rPr>
      </w:pPr>
      <w:r w:rsidRPr="00A70E36">
        <w:rPr>
          <w:rFonts w:ascii="Times New Roman" w:eastAsia="Times New Roman" w:hAnsi="Times New Roman"/>
          <w:sz w:val="24"/>
          <w:szCs w:val="24"/>
        </w:rPr>
        <w:t>дотация бюджету района на выравнивание бюд</w:t>
      </w:r>
      <w:r w:rsidR="00A70E36">
        <w:rPr>
          <w:rFonts w:ascii="Times New Roman" w:eastAsia="Times New Roman" w:hAnsi="Times New Roman"/>
          <w:sz w:val="24"/>
          <w:szCs w:val="24"/>
        </w:rPr>
        <w:t xml:space="preserve">жетной обеспеченности – 138 </w:t>
      </w:r>
      <w:proofErr w:type="gramStart"/>
      <w:r w:rsidR="00A70E36">
        <w:rPr>
          <w:rFonts w:ascii="Times New Roman" w:eastAsia="Times New Roman" w:hAnsi="Times New Roman"/>
          <w:sz w:val="24"/>
          <w:szCs w:val="24"/>
        </w:rPr>
        <w:t>млн</w:t>
      </w:r>
      <w:proofErr w:type="gramEnd"/>
      <w:r w:rsidR="00A70E36">
        <w:rPr>
          <w:rFonts w:ascii="Times New Roman" w:eastAsia="Times New Roman" w:hAnsi="Times New Roman"/>
          <w:sz w:val="24"/>
          <w:szCs w:val="24"/>
        </w:rPr>
        <w:t xml:space="preserve"> </w:t>
      </w:r>
      <w:r w:rsidRPr="00A70E36">
        <w:rPr>
          <w:rFonts w:ascii="Times New Roman" w:eastAsia="Times New Roman" w:hAnsi="Times New Roman"/>
          <w:sz w:val="24"/>
          <w:szCs w:val="24"/>
        </w:rPr>
        <w:t>30 тыс. рублей;</w:t>
      </w:r>
    </w:p>
    <w:p w:rsidR="005D60F6" w:rsidRPr="00A70E36" w:rsidRDefault="005D60F6" w:rsidP="0093451E">
      <w:pPr>
        <w:pStyle w:val="a6"/>
        <w:numPr>
          <w:ilvl w:val="0"/>
          <w:numId w:val="16"/>
        </w:numPr>
        <w:ind w:left="0" w:firstLine="360"/>
        <w:jc w:val="both"/>
        <w:rPr>
          <w:rFonts w:ascii="Times New Roman" w:eastAsia="Times New Roman" w:hAnsi="Times New Roman"/>
          <w:sz w:val="24"/>
          <w:szCs w:val="24"/>
        </w:rPr>
      </w:pPr>
      <w:r w:rsidRPr="00A70E36">
        <w:rPr>
          <w:rFonts w:ascii="Times New Roman" w:eastAsia="Times New Roman" w:hAnsi="Times New Roman"/>
          <w:sz w:val="24"/>
          <w:szCs w:val="24"/>
        </w:rPr>
        <w:t>дотация бюджету района на поддержку мер по обеспечению сбалансированности – 2</w:t>
      </w:r>
      <w:r w:rsidR="00A70E36">
        <w:rPr>
          <w:rFonts w:ascii="Times New Roman" w:eastAsia="Times New Roman" w:hAnsi="Times New Roman"/>
          <w:sz w:val="24"/>
          <w:szCs w:val="24"/>
        </w:rPr>
        <w:t xml:space="preserve"> </w:t>
      </w:r>
      <w:proofErr w:type="gramStart"/>
      <w:r w:rsidR="00A70E36">
        <w:rPr>
          <w:rFonts w:ascii="Times New Roman" w:eastAsia="Times New Roman" w:hAnsi="Times New Roman"/>
          <w:sz w:val="24"/>
          <w:szCs w:val="24"/>
        </w:rPr>
        <w:t>млн</w:t>
      </w:r>
      <w:proofErr w:type="gramEnd"/>
      <w:r w:rsidRPr="00A70E36">
        <w:rPr>
          <w:rFonts w:ascii="Times New Roman" w:eastAsia="Times New Roman" w:hAnsi="Times New Roman"/>
          <w:sz w:val="24"/>
          <w:szCs w:val="24"/>
        </w:rPr>
        <w:t xml:space="preserve"> 867 тыс.</w:t>
      </w:r>
      <w:r w:rsidR="00A70E36">
        <w:rPr>
          <w:rFonts w:ascii="Times New Roman" w:eastAsia="Times New Roman" w:hAnsi="Times New Roman"/>
          <w:sz w:val="24"/>
          <w:szCs w:val="24"/>
        </w:rPr>
        <w:t>;</w:t>
      </w:r>
    </w:p>
    <w:p w:rsidR="005D60F6" w:rsidRPr="00A70E36" w:rsidRDefault="00A70E36" w:rsidP="0093451E">
      <w:pPr>
        <w:pStyle w:val="a6"/>
        <w:numPr>
          <w:ilvl w:val="0"/>
          <w:numId w:val="16"/>
        </w:numPr>
        <w:ind w:left="0" w:firstLine="360"/>
        <w:jc w:val="both"/>
        <w:rPr>
          <w:rFonts w:ascii="Times New Roman" w:eastAsia="Times New Roman" w:hAnsi="Times New Roman"/>
          <w:sz w:val="24"/>
          <w:szCs w:val="24"/>
        </w:rPr>
      </w:pPr>
      <w:r>
        <w:rPr>
          <w:rFonts w:ascii="Times New Roman" w:eastAsia="Times New Roman" w:hAnsi="Times New Roman"/>
          <w:sz w:val="24"/>
          <w:szCs w:val="24"/>
        </w:rPr>
        <w:t xml:space="preserve">субсидии – 294 </w:t>
      </w:r>
      <w:proofErr w:type="gramStart"/>
      <w:r>
        <w:rPr>
          <w:rFonts w:ascii="Times New Roman" w:eastAsia="Times New Roman" w:hAnsi="Times New Roman"/>
          <w:sz w:val="24"/>
          <w:szCs w:val="24"/>
        </w:rPr>
        <w:t>млн</w:t>
      </w:r>
      <w:proofErr w:type="gramEnd"/>
      <w:r w:rsidR="005D60F6" w:rsidRPr="00A70E36">
        <w:rPr>
          <w:rFonts w:ascii="Times New Roman" w:eastAsia="Times New Roman" w:hAnsi="Times New Roman"/>
          <w:sz w:val="24"/>
          <w:szCs w:val="24"/>
        </w:rPr>
        <w:t xml:space="preserve"> 405 тыс. рублей;</w:t>
      </w:r>
    </w:p>
    <w:p w:rsidR="005D60F6" w:rsidRPr="00A70E36" w:rsidRDefault="00A70E36" w:rsidP="0093451E">
      <w:pPr>
        <w:pStyle w:val="a6"/>
        <w:numPr>
          <w:ilvl w:val="0"/>
          <w:numId w:val="16"/>
        </w:numPr>
        <w:ind w:left="0" w:firstLine="360"/>
        <w:jc w:val="both"/>
        <w:rPr>
          <w:rFonts w:ascii="Times New Roman" w:eastAsia="Times New Roman" w:hAnsi="Times New Roman"/>
          <w:sz w:val="24"/>
          <w:szCs w:val="24"/>
        </w:rPr>
      </w:pPr>
      <w:r>
        <w:rPr>
          <w:rFonts w:ascii="Times New Roman" w:eastAsia="Times New Roman" w:hAnsi="Times New Roman"/>
          <w:sz w:val="24"/>
          <w:szCs w:val="24"/>
        </w:rPr>
        <w:t xml:space="preserve">субвенции – 449 </w:t>
      </w:r>
      <w:proofErr w:type="gramStart"/>
      <w:r>
        <w:rPr>
          <w:rFonts w:ascii="Times New Roman" w:eastAsia="Times New Roman" w:hAnsi="Times New Roman"/>
          <w:sz w:val="24"/>
          <w:szCs w:val="24"/>
        </w:rPr>
        <w:t>млн</w:t>
      </w:r>
      <w:proofErr w:type="gramEnd"/>
      <w:r w:rsidR="005D60F6" w:rsidRPr="00A70E36">
        <w:rPr>
          <w:rFonts w:ascii="Times New Roman" w:eastAsia="Times New Roman" w:hAnsi="Times New Roman"/>
          <w:sz w:val="24"/>
          <w:szCs w:val="24"/>
        </w:rPr>
        <w:t xml:space="preserve"> 994 тыс. рублей;</w:t>
      </w:r>
    </w:p>
    <w:p w:rsidR="005D60F6" w:rsidRPr="00A70E36" w:rsidRDefault="005D60F6" w:rsidP="0093451E">
      <w:pPr>
        <w:pStyle w:val="a6"/>
        <w:numPr>
          <w:ilvl w:val="0"/>
          <w:numId w:val="16"/>
        </w:numPr>
        <w:ind w:left="0" w:firstLine="360"/>
        <w:jc w:val="both"/>
        <w:rPr>
          <w:rFonts w:ascii="Times New Roman" w:eastAsia="Times New Roman" w:hAnsi="Times New Roman"/>
          <w:sz w:val="24"/>
          <w:szCs w:val="24"/>
        </w:rPr>
      </w:pPr>
      <w:r w:rsidRPr="00A70E36">
        <w:rPr>
          <w:rFonts w:ascii="Times New Roman" w:eastAsia="Times New Roman" w:hAnsi="Times New Roman"/>
          <w:sz w:val="24"/>
          <w:szCs w:val="24"/>
        </w:rPr>
        <w:t>иные межбюджетные трансферты</w:t>
      </w:r>
      <w:r w:rsidR="00A70E36">
        <w:rPr>
          <w:rFonts w:ascii="Times New Roman" w:eastAsia="Times New Roman" w:hAnsi="Times New Roman"/>
          <w:sz w:val="24"/>
          <w:szCs w:val="24"/>
        </w:rPr>
        <w:t xml:space="preserve"> – 66 </w:t>
      </w:r>
      <w:proofErr w:type="gramStart"/>
      <w:r w:rsidR="00A70E36">
        <w:rPr>
          <w:rFonts w:ascii="Times New Roman" w:eastAsia="Times New Roman" w:hAnsi="Times New Roman"/>
          <w:sz w:val="24"/>
          <w:szCs w:val="24"/>
        </w:rPr>
        <w:t>млн</w:t>
      </w:r>
      <w:proofErr w:type="gramEnd"/>
      <w:r w:rsidRPr="00A70E36">
        <w:rPr>
          <w:rFonts w:ascii="Times New Roman" w:eastAsia="Times New Roman" w:hAnsi="Times New Roman"/>
          <w:sz w:val="24"/>
          <w:szCs w:val="24"/>
        </w:rPr>
        <w:t xml:space="preserve"> 104 тыс. рублей.</w:t>
      </w:r>
    </w:p>
    <w:p w:rsidR="005D60F6" w:rsidRPr="00326348" w:rsidRDefault="005D60F6" w:rsidP="001E0347">
      <w:pPr>
        <w:spacing w:after="0" w:line="240" w:lineRule="auto"/>
        <w:ind w:firstLine="709"/>
        <w:jc w:val="both"/>
        <w:rPr>
          <w:rFonts w:ascii="Times New Roman" w:eastAsia="Times New Roman" w:hAnsi="Times New Roman" w:cs="Times New Roman"/>
          <w:sz w:val="24"/>
          <w:szCs w:val="24"/>
        </w:rPr>
      </w:pPr>
      <w:r w:rsidRPr="00326348">
        <w:rPr>
          <w:rFonts w:ascii="Times New Roman" w:eastAsia="Times New Roman" w:hAnsi="Times New Roman" w:cs="Times New Roman"/>
          <w:sz w:val="24"/>
          <w:szCs w:val="24"/>
        </w:rPr>
        <w:t>Прочие безвозмездные поступления исполнены в размере 300 тыс. рублей.</w:t>
      </w:r>
    </w:p>
    <w:p w:rsidR="00D922BB" w:rsidRPr="00326348" w:rsidRDefault="00D922BB" w:rsidP="001E0347">
      <w:pPr>
        <w:spacing w:after="0" w:line="240" w:lineRule="auto"/>
        <w:ind w:firstLine="709"/>
        <w:jc w:val="both"/>
        <w:rPr>
          <w:sz w:val="24"/>
          <w:szCs w:val="24"/>
        </w:rPr>
      </w:pPr>
    </w:p>
    <w:p w:rsidR="00D922BB" w:rsidRPr="00326348" w:rsidRDefault="00C35B88" w:rsidP="001E0347">
      <w:pPr>
        <w:pStyle w:val="a6"/>
        <w:numPr>
          <w:ilvl w:val="2"/>
          <w:numId w:val="1"/>
        </w:numPr>
        <w:ind w:left="0" w:hanging="11"/>
        <w:jc w:val="center"/>
        <w:outlineLvl w:val="2"/>
        <w:rPr>
          <w:rFonts w:ascii="Times New Roman" w:hAnsi="Times New Roman"/>
          <w:b/>
          <w:sz w:val="24"/>
          <w:szCs w:val="24"/>
        </w:rPr>
      </w:pPr>
      <w:bookmarkStart w:id="18" w:name="_Toc191628938"/>
      <w:r>
        <w:rPr>
          <w:rFonts w:ascii="Times New Roman" w:hAnsi="Times New Roman"/>
          <w:b/>
          <w:sz w:val="24"/>
          <w:szCs w:val="24"/>
        </w:rPr>
        <w:t xml:space="preserve"> </w:t>
      </w:r>
      <w:r w:rsidR="00A437B7" w:rsidRPr="00326348">
        <w:rPr>
          <w:rFonts w:ascii="Times New Roman" w:hAnsi="Times New Roman"/>
          <w:b/>
          <w:sz w:val="24"/>
          <w:szCs w:val="24"/>
        </w:rPr>
        <w:t>Расходы</w:t>
      </w:r>
      <w:bookmarkEnd w:id="18"/>
    </w:p>
    <w:p w:rsidR="00AA48DB" w:rsidRPr="00326348" w:rsidRDefault="00AA48DB" w:rsidP="001E0347">
      <w:pPr>
        <w:pStyle w:val="a6"/>
        <w:ind w:left="0"/>
        <w:outlineLvl w:val="2"/>
        <w:rPr>
          <w:rFonts w:ascii="Times New Roman" w:hAnsi="Times New Roman"/>
          <w:b/>
          <w:sz w:val="24"/>
          <w:szCs w:val="24"/>
        </w:rPr>
      </w:pPr>
    </w:p>
    <w:p w:rsidR="00613C8B" w:rsidRPr="00326348" w:rsidRDefault="00613C8B"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Расходы консолидированного бюдже</w:t>
      </w:r>
      <w:r w:rsidR="00A70E36">
        <w:rPr>
          <w:rFonts w:ascii="Times New Roman" w:hAnsi="Times New Roman" w:cs="Times New Roman"/>
          <w:sz w:val="24"/>
          <w:szCs w:val="24"/>
        </w:rPr>
        <w:t xml:space="preserve">та за 2025 год составили 1 </w:t>
      </w:r>
      <w:proofErr w:type="gramStart"/>
      <w:r w:rsidR="00A70E36">
        <w:rPr>
          <w:rFonts w:ascii="Times New Roman" w:hAnsi="Times New Roman" w:cs="Times New Roman"/>
          <w:sz w:val="24"/>
          <w:szCs w:val="24"/>
        </w:rPr>
        <w:t>млрд</w:t>
      </w:r>
      <w:proofErr w:type="gramEnd"/>
      <w:r w:rsidR="00A70E36">
        <w:rPr>
          <w:rFonts w:ascii="Times New Roman" w:hAnsi="Times New Roman" w:cs="Times New Roman"/>
          <w:sz w:val="24"/>
          <w:szCs w:val="24"/>
        </w:rPr>
        <w:t xml:space="preserve"> 476 млн</w:t>
      </w:r>
      <w:r w:rsidRPr="00326348">
        <w:rPr>
          <w:rFonts w:ascii="Times New Roman" w:hAnsi="Times New Roman" w:cs="Times New Roman"/>
          <w:sz w:val="24"/>
          <w:szCs w:val="24"/>
        </w:rPr>
        <w:t xml:space="preserve"> 496 тыс. руб. Профицит ко</w:t>
      </w:r>
      <w:r w:rsidR="00A70E36">
        <w:rPr>
          <w:rFonts w:ascii="Times New Roman" w:hAnsi="Times New Roman" w:cs="Times New Roman"/>
          <w:sz w:val="24"/>
          <w:szCs w:val="24"/>
        </w:rPr>
        <w:t>нсолидированного бюджета 12 млн</w:t>
      </w:r>
      <w:r w:rsidRPr="00326348">
        <w:rPr>
          <w:rFonts w:ascii="Times New Roman" w:hAnsi="Times New Roman" w:cs="Times New Roman"/>
          <w:sz w:val="24"/>
          <w:szCs w:val="24"/>
        </w:rPr>
        <w:t xml:space="preserve"> 447 тыс. руб.</w:t>
      </w:r>
    </w:p>
    <w:p w:rsidR="00613C8B" w:rsidRPr="00326348" w:rsidRDefault="00613C8B"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Расходы бюджета Олонецкого национального муниципального района в от</w:t>
      </w:r>
      <w:r w:rsidR="00A70E36">
        <w:rPr>
          <w:rFonts w:ascii="Times New Roman" w:hAnsi="Times New Roman" w:cs="Times New Roman"/>
          <w:sz w:val="24"/>
          <w:szCs w:val="24"/>
        </w:rPr>
        <w:t xml:space="preserve">четном периоде составили 1 </w:t>
      </w:r>
      <w:proofErr w:type="gramStart"/>
      <w:r w:rsidR="00A70E36">
        <w:rPr>
          <w:rFonts w:ascii="Times New Roman" w:hAnsi="Times New Roman" w:cs="Times New Roman"/>
          <w:sz w:val="24"/>
          <w:szCs w:val="24"/>
        </w:rPr>
        <w:t>млрд</w:t>
      </w:r>
      <w:proofErr w:type="gramEnd"/>
      <w:r w:rsidR="00A70E36">
        <w:rPr>
          <w:rFonts w:ascii="Times New Roman" w:hAnsi="Times New Roman" w:cs="Times New Roman"/>
          <w:sz w:val="24"/>
          <w:szCs w:val="24"/>
        </w:rPr>
        <w:t xml:space="preserve"> 183 млн</w:t>
      </w:r>
      <w:r w:rsidRPr="00326348">
        <w:rPr>
          <w:rFonts w:ascii="Times New Roman" w:hAnsi="Times New Roman" w:cs="Times New Roman"/>
          <w:sz w:val="24"/>
          <w:szCs w:val="24"/>
        </w:rPr>
        <w:t xml:space="preserve"> 123 тыс. рублей или 98,9%</w:t>
      </w:r>
      <w:r w:rsidRPr="00326348">
        <w:rPr>
          <w:rFonts w:ascii="Times New Roman" w:hAnsi="Times New Roman" w:cs="Times New Roman"/>
          <w:b/>
          <w:sz w:val="24"/>
          <w:szCs w:val="24"/>
        </w:rPr>
        <w:t>,</w:t>
      </w:r>
      <w:r w:rsidRPr="00326348">
        <w:rPr>
          <w:rFonts w:ascii="Times New Roman" w:hAnsi="Times New Roman" w:cs="Times New Roman"/>
          <w:sz w:val="24"/>
          <w:szCs w:val="24"/>
        </w:rPr>
        <w:t xml:space="preserve"> к годовым бюджетным ассигнованиям, установленным сводной бюджетной росписью бюджета Олонецкого национального муниципального района с учетом внесенных в нее изменений. Рост </w:t>
      </w:r>
      <w:r w:rsidR="00A70E36">
        <w:rPr>
          <w:rFonts w:ascii="Times New Roman" w:hAnsi="Times New Roman" w:cs="Times New Roman"/>
          <w:sz w:val="24"/>
          <w:szCs w:val="24"/>
        </w:rPr>
        <w:t xml:space="preserve">к расходам 2024 года на 174 </w:t>
      </w:r>
      <w:proofErr w:type="gramStart"/>
      <w:r w:rsidR="00A70E36">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288 тыс.</w:t>
      </w:r>
      <w:r w:rsidR="00A70E36">
        <w:rPr>
          <w:rFonts w:ascii="Times New Roman" w:hAnsi="Times New Roman" w:cs="Times New Roman"/>
          <w:sz w:val="24"/>
          <w:szCs w:val="24"/>
        </w:rPr>
        <w:t xml:space="preserve"> рублей. Основной объем 915 </w:t>
      </w:r>
      <w:proofErr w:type="gramStart"/>
      <w:r w:rsidR="00A70E36">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741 тыс. рублей  направлен на социальную сферу (по сравнению 2024 годом увеличение на 65 млн 388 тыс. рублей). </w:t>
      </w:r>
    </w:p>
    <w:p w:rsidR="00613C8B" w:rsidRPr="00326348" w:rsidRDefault="00A70E36" w:rsidP="001E03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Профицит бюджета района 4 </w:t>
      </w:r>
      <w:proofErr w:type="gramStart"/>
      <w:r>
        <w:rPr>
          <w:rFonts w:ascii="Times New Roman" w:hAnsi="Times New Roman" w:cs="Times New Roman"/>
          <w:sz w:val="24"/>
          <w:szCs w:val="24"/>
        </w:rPr>
        <w:t>млн</w:t>
      </w:r>
      <w:proofErr w:type="gramEnd"/>
      <w:r w:rsidR="00613C8B" w:rsidRPr="00326348">
        <w:rPr>
          <w:rFonts w:ascii="Times New Roman" w:hAnsi="Times New Roman" w:cs="Times New Roman"/>
          <w:sz w:val="24"/>
          <w:szCs w:val="24"/>
        </w:rPr>
        <w:t xml:space="preserve"> 836 тыс. руб.</w:t>
      </w:r>
    </w:p>
    <w:p w:rsidR="00613C8B" w:rsidRPr="00326348" w:rsidRDefault="00613C8B"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Удельный вес расходов на финансирование деятельности муниципальных учрежд</w:t>
      </w:r>
      <w:r w:rsidR="00A70E36">
        <w:rPr>
          <w:rFonts w:ascii="Times New Roman" w:hAnsi="Times New Roman" w:cs="Times New Roman"/>
          <w:sz w:val="24"/>
          <w:szCs w:val="24"/>
        </w:rPr>
        <w:t xml:space="preserve">ений сферы образования составил </w:t>
      </w:r>
      <w:r w:rsidR="00A70E36">
        <w:rPr>
          <w:rFonts w:ascii="Times New Roman" w:eastAsia="Times New Roman" w:hAnsi="Times New Roman"/>
          <w:sz w:val="24"/>
          <w:szCs w:val="24"/>
        </w:rPr>
        <w:t>–</w:t>
      </w:r>
      <w:r w:rsidRPr="00326348">
        <w:rPr>
          <w:rFonts w:ascii="Times New Roman" w:hAnsi="Times New Roman" w:cs="Times New Roman"/>
          <w:sz w:val="24"/>
          <w:szCs w:val="24"/>
        </w:rPr>
        <w:t xml:space="preserve"> </w:t>
      </w:r>
      <w:r w:rsidR="00A70E36">
        <w:rPr>
          <w:rFonts w:ascii="Times New Roman" w:hAnsi="Times New Roman" w:cs="Times New Roman"/>
          <w:sz w:val="24"/>
          <w:szCs w:val="24"/>
        </w:rPr>
        <w:t>62,8</w:t>
      </w:r>
      <w:r w:rsidRPr="00326348">
        <w:rPr>
          <w:rFonts w:ascii="Times New Roman" w:hAnsi="Times New Roman" w:cs="Times New Roman"/>
          <w:sz w:val="24"/>
          <w:szCs w:val="24"/>
        </w:rPr>
        <w:t xml:space="preserve">%, культуры </w:t>
      </w:r>
      <w:r w:rsidR="00A70E36">
        <w:rPr>
          <w:rFonts w:ascii="Times New Roman" w:eastAsia="Times New Roman" w:hAnsi="Times New Roman"/>
          <w:sz w:val="24"/>
          <w:szCs w:val="24"/>
        </w:rPr>
        <w:t>–</w:t>
      </w:r>
      <w:r w:rsidR="00A70E36">
        <w:rPr>
          <w:rFonts w:ascii="Times New Roman" w:hAnsi="Times New Roman" w:cs="Times New Roman"/>
          <w:sz w:val="24"/>
          <w:szCs w:val="24"/>
        </w:rPr>
        <w:t xml:space="preserve"> 11,3</w:t>
      </w:r>
      <w:r w:rsidRPr="00326348">
        <w:rPr>
          <w:rFonts w:ascii="Times New Roman" w:hAnsi="Times New Roman" w:cs="Times New Roman"/>
          <w:sz w:val="24"/>
          <w:szCs w:val="24"/>
        </w:rPr>
        <w:t>%.</w:t>
      </w:r>
    </w:p>
    <w:p w:rsidR="00BD6199" w:rsidRPr="00326348" w:rsidRDefault="00613C8B"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В рамках муниципальных пр</w:t>
      </w:r>
      <w:r w:rsidR="00A70E36">
        <w:rPr>
          <w:rFonts w:ascii="Times New Roman" w:hAnsi="Times New Roman" w:cs="Times New Roman"/>
          <w:sz w:val="24"/>
          <w:szCs w:val="24"/>
        </w:rPr>
        <w:t xml:space="preserve">ограмм расходы составили 1 </w:t>
      </w:r>
      <w:proofErr w:type="gramStart"/>
      <w:r w:rsidR="00A70E36">
        <w:rPr>
          <w:rFonts w:ascii="Times New Roman" w:hAnsi="Times New Roman" w:cs="Times New Roman"/>
          <w:sz w:val="24"/>
          <w:szCs w:val="24"/>
        </w:rPr>
        <w:t>млрд</w:t>
      </w:r>
      <w:proofErr w:type="gramEnd"/>
      <w:r w:rsidR="00A70E36">
        <w:rPr>
          <w:rFonts w:ascii="Times New Roman" w:hAnsi="Times New Roman" w:cs="Times New Roman"/>
          <w:sz w:val="24"/>
          <w:szCs w:val="24"/>
        </w:rPr>
        <w:t xml:space="preserve"> 123 млн 17 тыс. рублей, что на 172 млн</w:t>
      </w:r>
      <w:r w:rsidRPr="00326348">
        <w:rPr>
          <w:rFonts w:ascii="Times New Roman" w:hAnsi="Times New Roman" w:cs="Times New Roman"/>
          <w:sz w:val="24"/>
          <w:szCs w:val="24"/>
        </w:rPr>
        <w:t xml:space="preserve"> 507 тыс. рублей больше</w:t>
      </w:r>
      <w:r w:rsidR="00A70E36">
        <w:rPr>
          <w:rFonts w:ascii="Times New Roman" w:hAnsi="Times New Roman" w:cs="Times New Roman"/>
          <w:sz w:val="24"/>
          <w:szCs w:val="24"/>
        </w:rPr>
        <w:t>,</w:t>
      </w:r>
      <w:r w:rsidRPr="00326348">
        <w:rPr>
          <w:rFonts w:ascii="Times New Roman" w:hAnsi="Times New Roman" w:cs="Times New Roman"/>
          <w:sz w:val="24"/>
          <w:szCs w:val="24"/>
        </w:rPr>
        <w:t xml:space="preserve"> чем за 2024 год.</w:t>
      </w:r>
    </w:p>
    <w:p w:rsidR="00613C8B" w:rsidRPr="00326348" w:rsidRDefault="00613C8B"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lastRenderedPageBreak/>
        <w:t>За счет средств местного бюджета расх</w:t>
      </w:r>
      <w:r w:rsidR="0011261E">
        <w:rPr>
          <w:rFonts w:ascii="Times New Roman" w:hAnsi="Times New Roman" w:cs="Times New Roman"/>
          <w:sz w:val="24"/>
          <w:szCs w:val="24"/>
        </w:rPr>
        <w:t xml:space="preserve">оды исполнены в размере 391 </w:t>
      </w:r>
      <w:proofErr w:type="gramStart"/>
      <w:r w:rsidR="0011261E">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934 тыс. рублей, а за счет субвенций, субсидий и иных межбюджетных трансфертов из  других бюджетов</w:t>
      </w:r>
      <w:r w:rsidR="0011261E">
        <w:rPr>
          <w:rFonts w:ascii="Times New Roman" w:hAnsi="Times New Roman" w:cs="Times New Roman"/>
          <w:sz w:val="24"/>
          <w:szCs w:val="24"/>
        </w:rPr>
        <w:t xml:space="preserve"> бюджетной системы РФ – 791 млн</w:t>
      </w:r>
      <w:r w:rsidRPr="00326348">
        <w:rPr>
          <w:rFonts w:ascii="Times New Roman" w:hAnsi="Times New Roman" w:cs="Times New Roman"/>
          <w:sz w:val="24"/>
          <w:szCs w:val="24"/>
        </w:rPr>
        <w:t xml:space="preserve"> 189 тыс. рублей.</w:t>
      </w:r>
    </w:p>
    <w:p w:rsidR="00613C8B" w:rsidRPr="00326348" w:rsidRDefault="00613C8B"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 xml:space="preserve">В </w:t>
      </w:r>
      <w:r w:rsidR="0011261E">
        <w:rPr>
          <w:rFonts w:ascii="Times New Roman" w:hAnsi="Times New Roman" w:cs="Times New Roman"/>
          <w:sz w:val="24"/>
          <w:szCs w:val="24"/>
        </w:rPr>
        <w:t xml:space="preserve">структуре расходов бюджета 64,2% (689 </w:t>
      </w:r>
      <w:proofErr w:type="gramStart"/>
      <w:r w:rsidR="0011261E">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224 тыс. рублей) занимают расходы на заработную плату работникам бюджетной сферы и начислен</w:t>
      </w:r>
      <w:r w:rsidR="0011261E">
        <w:rPr>
          <w:rFonts w:ascii="Times New Roman" w:hAnsi="Times New Roman" w:cs="Times New Roman"/>
          <w:sz w:val="24"/>
          <w:szCs w:val="24"/>
        </w:rPr>
        <w:t>ия на нее (увеличение на 43 млн</w:t>
      </w:r>
      <w:r w:rsidRPr="00326348">
        <w:rPr>
          <w:rFonts w:ascii="Times New Roman" w:hAnsi="Times New Roman" w:cs="Times New Roman"/>
          <w:sz w:val="24"/>
          <w:szCs w:val="24"/>
        </w:rPr>
        <w:t xml:space="preserve"> 768 тыс. руб. по сравнению с 2024 годом), в т. ч. за счет с</w:t>
      </w:r>
      <w:r w:rsidR="0011261E">
        <w:rPr>
          <w:rFonts w:ascii="Times New Roman" w:hAnsi="Times New Roman" w:cs="Times New Roman"/>
          <w:sz w:val="24"/>
          <w:szCs w:val="24"/>
        </w:rPr>
        <w:t>редств местного бюджета 214 млн</w:t>
      </w:r>
      <w:r w:rsidRPr="00326348">
        <w:rPr>
          <w:rFonts w:ascii="Times New Roman" w:hAnsi="Times New Roman" w:cs="Times New Roman"/>
          <w:sz w:val="24"/>
          <w:szCs w:val="24"/>
        </w:rPr>
        <w:t xml:space="preserve"> 533 тыс. рублей. В течение отчетного периода не допускалось наличие просроченной задолженности по заработной плате на каждое первое число месяца.</w:t>
      </w:r>
    </w:p>
    <w:p w:rsidR="00BD3702" w:rsidRPr="00326348" w:rsidRDefault="00BD3702"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Расходы на оплату коммунальных услуг, оказанных учр</w:t>
      </w:r>
      <w:r w:rsidR="0011261E">
        <w:rPr>
          <w:rFonts w:ascii="Times New Roman" w:hAnsi="Times New Roman" w:cs="Times New Roman"/>
          <w:sz w:val="24"/>
          <w:szCs w:val="24"/>
        </w:rPr>
        <w:t xml:space="preserve">еждениям района, составляют 5,9% (70 </w:t>
      </w:r>
      <w:proofErr w:type="gramStart"/>
      <w:r w:rsidR="0011261E">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183 тыс. рублей). Расходы на содержание имущества за счет</w:t>
      </w:r>
      <w:r w:rsidR="0011261E">
        <w:rPr>
          <w:rFonts w:ascii="Times New Roman" w:hAnsi="Times New Roman" w:cs="Times New Roman"/>
          <w:sz w:val="24"/>
          <w:szCs w:val="24"/>
        </w:rPr>
        <w:t xml:space="preserve"> местного бюджета составили 0,5% (5 </w:t>
      </w:r>
      <w:proofErr w:type="gramStart"/>
      <w:r w:rsidR="0011261E">
        <w:rPr>
          <w:rFonts w:ascii="Times New Roman" w:hAnsi="Times New Roman" w:cs="Times New Roman"/>
          <w:sz w:val="24"/>
          <w:szCs w:val="24"/>
        </w:rPr>
        <w:t>млн</w:t>
      </w:r>
      <w:proofErr w:type="gramEnd"/>
      <w:r w:rsidR="0011261E">
        <w:rPr>
          <w:rFonts w:ascii="Times New Roman" w:hAnsi="Times New Roman" w:cs="Times New Roman"/>
          <w:sz w:val="24"/>
          <w:szCs w:val="24"/>
        </w:rPr>
        <w:t xml:space="preserve"> </w:t>
      </w:r>
      <w:r w:rsidRPr="00326348">
        <w:rPr>
          <w:rFonts w:ascii="Times New Roman" w:hAnsi="Times New Roman" w:cs="Times New Roman"/>
          <w:sz w:val="24"/>
          <w:szCs w:val="24"/>
        </w:rPr>
        <w:t xml:space="preserve">790 тыс. рублей). </w:t>
      </w:r>
    </w:p>
    <w:p w:rsidR="00BD3702" w:rsidRPr="00326348" w:rsidRDefault="00BD3702"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В 2025 году с бюджетными и автономными учреждениями заключены соглашения о предоставлении субсидий на выполнение муниципального задания и субсидий на иные цели, и в течение отчетного периода  пе</w:t>
      </w:r>
      <w:r w:rsidR="0011261E">
        <w:rPr>
          <w:rFonts w:ascii="Times New Roman" w:hAnsi="Times New Roman" w:cs="Times New Roman"/>
          <w:sz w:val="24"/>
          <w:szCs w:val="24"/>
        </w:rPr>
        <w:t xml:space="preserve">речислено на эти цели – 220 </w:t>
      </w:r>
      <w:proofErr w:type="gramStart"/>
      <w:r w:rsidR="0011261E">
        <w:rPr>
          <w:rFonts w:ascii="Times New Roman" w:hAnsi="Times New Roman" w:cs="Times New Roman"/>
          <w:sz w:val="24"/>
          <w:szCs w:val="24"/>
        </w:rPr>
        <w:t>млн</w:t>
      </w:r>
      <w:proofErr w:type="gramEnd"/>
      <w:r w:rsidR="0011261E">
        <w:rPr>
          <w:rFonts w:ascii="Times New Roman" w:hAnsi="Times New Roman" w:cs="Times New Roman"/>
          <w:sz w:val="24"/>
          <w:szCs w:val="24"/>
        </w:rPr>
        <w:t xml:space="preserve"> 945 тыс. рублей 18,7% (рост на 111 млн</w:t>
      </w:r>
      <w:r w:rsidRPr="00326348">
        <w:rPr>
          <w:rFonts w:ascii="Times New Roman" w:hAnsi="Times New Roman" w:cs="Times New Roman"/>
          <w:sz w:val="24"/>
          <w:szCs w:val="24"/>
        </w:rPr>
        <w:t xml:space="preserve"> 337 тыс. рублей к прошлому году), в том числе из средств местного бюджета </w:t>
      </w:r>
      <w:r w:rsidR="0011261E">
        <w:rPr>
          <w:rFonts w:ascii="Times New Roman" w:eastAsia="Times New Roman" w:hAnsi="Times New Roman"/>
          <w:sz w:val="24"/>
          <w:szCs w:val="24"/>
        </w:rPr>
        <w:t>–</w:t>
      </w:r>
      <w:r w:rsidR="0011261E">
        <w:rPr>
          <w:rFonts w:ascii="Times New Roman" w:hAnsi="Times New Roman" w:cs="Times New Roman"/>
          <w:sz w:val="24"/>
          <w:szCs w:val="24"/>
        </w:rPr>
        <w:t xml:space="preserve"> 121 млн</w:t>
      </w:r>
      <w:r w:rsidRPr="00326348">
        <w:rPr>
          <w:rFonts w:ascii="Times New Roman" w:hAnsi="Times New Roman" w:cs="Times New Roman"/>
          <w:sz w:val="24"/>
          <w:szCs w:val="24"/>
        </w:rPr>
        <w:t xml:space="preserve"> 468 тыс. рублей.</w:t>
      </w:r>
    </w:p>
    <w:p w:rsidR="00BD3702" w:rsidRPr="00326348" w:rsidRDefault="00BD3702"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За 2025 год бюджетам поселений напр</w:t>
      </w:r>
      <w:r w:rsidR="0011261E">
        <w:rPr>
          <w:rFonts w:ascii="Times New Roman" w:hAnsi="Times New Roman" w:cs="Times New Roman"/>
          <w:sz w:val="24"/>
          <w:szCs w:val="24"/>
        </w:rPr>
        <w:t xml:space="preserve">авлена дотация в размере 19 </w:t>
      </w:r>
      <w:proofErr w:type="gramStart"/>
      <w:r w:rsidR="0011261E">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814</w:t>
      </w:r>
      <w:r w:rsidR="0011261E">
        <w:rPr>
          <w:rFonts w:ascii="Times New Roman" w:hAnsi="Times New Roman" w:cs="Times New Roman"/>
          <w:sz w:val="24"/>
          <w:szCs w:val="24"/>
        </w:rPr>
        <w:t xml:space="preserve"> </w:t>
      </w:r>
      <w:r w:rsidRPr="00326348">
        <w:rPr>
          <w:rFonts w:ascii="Times New Roman" w:hAnsi="Times New Roman" w:cs="Times New Roman"/>
          <w:sz w:val="24"/>
          <w:szCs w:val="24"/>
        </w:rPr>
        <w:t>тыс. рублей, в т. ч. из бюджета Р</w:t>
      </w:r>
      <w:r w:rsidR="0011261E">
        <w:rPr>
          <w:rFonts w:ascii="Times New Roman" w:hAnsi="Times New Roman" w:cs="Times New Roman"/>
          <w:sz w:val="24"/>
          <w:szCs w:val="24"/>
        </w:rPr>
        <w:t>еспублики Карелия в сумме 3 млн</w:t>
      </w:r>
      <w:r w:rsidRPr="00326348">
        <w:rPr>
          <w:rFonts w:ascii="Times New Roman" w:hAnsi="Times New Roman" w:cs="Times New Roman"/>
          <w:sz w:val="24"/>
          <w:szCs w:val="24"/>
        </w:rPr>
        <w:t xml:space="preserve"> 655 тыс. рублей и из бюд</w:t>
      </w:r>
      <w:r w:rsidR="0011261E">
        <w:rPr>
          <w:rFonts w:ascii="Times New Roman" w:hAnsi="Times New Roman" w:cs="Times New Roman"/>
          <w:sz w:val="24"/>
          <w:szCs w:val="24"/>
        </w:rPr>
        <w:t>жета района 16 млн</w:t>
      </w:r>
      <w:r w:rsidRPr="00326348">
        <w:rPr>
          <w:rFonts w:ascii="Times New Roman" w:hAnsi="Times New Roman" w:cs="Times New Roman"/>
          <w:sz w:val="24"/>
          <w:szCs w:val="24"/>
        </w:rPr>
        <w:t xml:space="preserve"> 159 тыс. рублей. Предоставлен иной межбюджетный трансферт на поддержку мер по обеспечению сбалансированности бюджетам поселений из бюджета </w:t>
      </w:r>
      <w:r w:rsidR="0011261E">
        <w:rPr>
          <w:rFonts w:ascii="Times New Roman" w:hAnsi="Times New Roman" w:cs="Times New Roman"/>
          <w:sz w:val="24"/>
          <w:szCs w:val="24"/>
        </w:rPr>
        <w:t xml:space="preserve">Олонецкого района в сумме 4 </w:t>
      </w:r>
      <w:proofErr w:type="gramStart"/>
      <w:r w:rsidR="0011261E">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188 тыс. рублей.</w:t>
      </w:r>
    </w:p>
    <w:p w:rsidR="00BD3702" w:rsidRPr="00326348" w:rsidRDefault="00BD3702"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Расходы на адресную социальную помощь малоимущим семьям, имеющим детей (организация гор</w:t>
      </w:r>
      <w:r w:rsidR="0011261E">
        <w:rPr>
          <w:rFonts w:ascii="Times New Roman" w:hAnsi="Times New Roman" w:cs="Times New Roman"/>
          <w:sz w:val="24"/>
          <w:szCs w:val="24"/>
        </w:rPr>
        <w:t xml:space="preserve">ячего питания) составили 14 </w:t>
      </w:r>
      <w:proofErr w:type="gramStart"/>
      <w:r w:rsidR="0011261E">
        <w:rPr>
          <w:rFonts w:ascii="Times New Roman" w:hAnsi="Times New Roman" w:cs="Times New Roman"/>
          <w:sz w:val="24"/>
          <w:szCs w:val="24"/>
        </w:rPr>
        <w:t>млн</w:t>
      </w:r>
      <w:proofErr w:type="gramEnd"/>
      <w:r w:rsidR="0011261E">
        <w:rPr>
          <w:rFonts w:ascii="Times New Roman" w:hAnsi="Times New Roman" w:cs="Times New Roman"/>
          <w:sz w:val="24"/>
          <w:szCs w:val="24"/>
        </w:rPr>
        <w:t xml:space="preserve"> </w:t>
      </w:r>
      <w:r w:rsidRPr="00326348">
        <w:rPr>
          <w:rFonts w:ascii="Times New Roman" w:hAnsi="Times New Roman" w:cs="Times New Roman"/>
          <w:sz w:val="24"/>
          <w:szCs w:val="24"/>
        </w:rPr>
        <w:t>40 тыс. рублей.</w:t>
      </w:r>
    </w:p>
    <w:p w:rsidR="00BD3702" w:rsidRPr="00326348" w:rsidRDefault="00BD3702"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11261E">
        <w:rPr>
          <w:rFonts w:ascii="Times New Roman" w:hAnsi="Times New Roman" w:cs="Times New Roman"/>
          <w:sz w:val="24"/>
          <w:szCs w:val="24"/>
        </w:rPr>
        <w:t xml:space="preserve"> составили 13 </w:t>
      </w:r>
      <w:proofErr w:type="gramStart"/>
      <w:r w:rsidR="0011261E">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339 тыс. рублей.</w:t>
      </w:r>
    </w:p>
    <w:p w:rsidR="00BD3702" w:rsidRPr="00326348" w:rsidRDefault="00BD3702"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Субсидия на «Развитие образования» в целях организации подвоза учащихс</w:t>
      </w:r>
      <w:r w:rsidR="0011261E">
        <w:rPr>
          <w:rFonts w:ascii="Times New Roman" w:hAnsi="Times New Roman" w:cs="Times New Roman"/>
          <w:sz w:val="24"/>
          <w:szCs w:val="24"/>
        </w:rPr>
        <w:t xml:space="preserve">я к месту учебы и обратно 5 </w:t>
      </w:r>
      <w:proofErr w:type="gramStart"/>
      <w:r w:rsidR="0011261E">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532 тыс. рублей.</w:t>
      </w:r>
    </w:p>
    <w:p w:rsidR="00BD3702" w:rsidRPr="00326348" w:rsidRDefault="00BD3702"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 xml:space="preserve">На </w:t>
      </w:r>
      <w:proofErr w:type="spellStart"/>
      <w:r w:rsidRPr="00326348">
        <w:rPr>
          <w:rFonts w:ascii="Times New Roman" w:hAnsi="Times New Roman" w:cs="Times New Roman"/>
          <w:sz w:val="24"/>
          <w:szCs w:val="24"/>
        </w:rPr>
        <w:t>софинансирование</w:t>
      </w:r>
      <w:proofErr w:type="spellEnd"/>
      <w:r w:rsidRPr="00326348">
        <w:rPr>
          <w:rFonts w:ascii="Times New Roman" w:hAnsi="Times New Roman" w:cs="Times New Roman"/>
          <w:sz w:val="24"/>
          <w:szCs w:val="24"/>
        </w:rPr>
        <w:t xml:space="preserve"> мероприятий по закупке и монтажу оборудования для создания «умных» спортивных пл</w:t>
      </w:r>
      <w:r w:rsidR="0011261E">
        <w:rPr>
          <w:rFonts w:ascii="Times New Roman" w:hAnsi="Times New Roman" w:cs="Times New Roman"/>
          <w:sz w:val="24"/>
          <w:szCs w:val="24"/>
        </w:rPr>
        <w:t xml:space="preserve">ощадок направлено 9 </w:t>
      </w:r>
      <w:proofErr w:type="gramStart"/>
      <w:r w:rsidR="0011261E">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718 тыс. руб.</w:t>
      </w:r>
    </w:p>
    <w:p w:rsidR="00BD3702" w:rsidRPr="00326348" w:rsidRDefault="00BD3702"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На реализацию мероприятий государственной программы Республики Карелия «Совершенствование социальной защиты граждан» в целях организации отдыха детей в кани</w:t>
      </w:r>
      <w:r w:rsidR="0011261E">
        <w:rPr>
          <w:rFonts w:ascii="Times New Roman" w:hAnsi="Times New Roman" w:cs="Times New Roman"/>
          <w:sz w:val="24"/>
          <w:szCs w:val="24"/>
        </w:rPr>
        <w:t xml:space="preserve">кулярное время направлено 2 </w:t>
      </w:r>
      <w:proofErr w:type="gramStart"/>
      <w:r w:rsidR="0011261E">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506 тыс. руб.</w:t>
      </w:r>
    </w:p>
    <w:p w:rsidR="00BD3702" w:rsidRPr="00326348" w:rsidRDefault="00BD3702"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На реализацию мероприятий по социально-экономическому развитию территорий привлечены бюджетные кредиты из бюджета Ре</w:t>
      </w:r>
      <w:r w:rsidR="0011261E">
        <w:rPr>
          <w:rFonts w:ascii="Times New Roman" w:hAnsi="Times New Roman" w:cs="Times New Roman"/>
          <w:sz w:val="24"/>
          <w:szCs w:val="24"/>
        </w:rPr>
        <w:t xml:space="preserve">спублики Карелия в сумме 17 </w:t>
      </w:r>
      <w:proofErr w:type="gramStart"/>
      <w:r w:rsidR="0011261E">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706 тыс. рублей в т. ч.:</w:t>
      </w:r>
    </w:p>
    <w:p w:rsidR="00BD3702" w:rsidRPr="0011261E" w:rsidRDefault="0011261E" w:rsidP="0093451E">
      <w:pPr>
        <w:pStyle w:val="a6"/>
        <w:numPr>
          <w:ilvl w:val="0"/>
          <w:numId w:val="17"/>
        </w:numPr>
        <w:ind w:left="0" w:firstLine="360"/>
        <w:jc w:val="both"/>
        <w:rPr>
          <w:rFonts w:ascii="Times New Roman" w:hAnsi="Times New Roman"/>
          <w:sz w:val="24"/>
          <w:szCs w:val="24"/>
        </w:rPr>
      </w:pPr>
      <w:r>
        <w:rPr>
          <w:rFonts w:ascii="Times New Roman" w:hAnsi="Times New Roman"/>
          <w:sz w:val="24"/>
          <w:szCs w:val="24"/>
        </w:rPr>
        <w:t xml:space="preserve"> п</w:t>
      </w:r>
      <w:r w:rsidR="00BD3702" w:rsidRPr="0011261E">
        <w:rPr>
          <w:rFonts w:ascii="Times New Roman" w:hAnsi="Times New Roman"/>
          <w:sz w:val="24"/>
          <w:szCs w:val="24"/>
        </w:rPr>
        <w:t>одключение (технологическое присоединение) к сетям газоснабжения объектов капитального строительства МБУ «Олонецкий центр творче</w:t>
      </w:r>
      <w:r>
        <w:rPr>
          <w:rFonts w:ascii="Times New Roman" w:hAnsi="Times New Roman"/>
          <w:sz w:val="24"/>
          <w:szCs w:val="24"/>
        </w:rPr>
        <w:t xml:space="preserve">ства и досуга» (2 здания) 6 </w:t>
      </w:r>
      <w:proofErr w:type="gramStart"/>
      <w:r>
        <w:rPr>
          <w:rFonts w:ascii="Times New Roman" w:hAnsi="Times New Roman"/>
          <w:sz w:val="24"/>
          <w:szCs w:val="24"/>
        </w:rPr>
        <w:t>млн</w:t>
      </w:r>
      <w:proofErr w:type="gramEnd"/>
      <w:r w:rsidR="00BD3702" w:rsidRPr="0011261E">
        <w:rPr>
          <w:rFonts w:ascii="Times New Roman" w:hAnsi="Times New Roman"/>
          <w:sz w:val="24"/>
          <w:szCs w:val="24"/>
        </w:rPr>
        <w:t xml:space="preserve"> 574 тыс. руб. освоение составило 484 тыс. рублей;</w:t>
      </w:r>
    </w:p>
    <w:p w:rsidR="00BD3702" w:rsidRPr="0011261E" w:rsidRDefault="0011261E" w:rsidP="0093451E">
      <w:pPr>
        <w:pStyle w:val="a6"/>
        <w:numPr>
          <w:ilvl w:val="0"/>
          <w:numId w:val="17"/>
        </w:numPr>
        <w:ind w:left="0" w:firstLine="360"/>
        <w:jc w:val="both"/>
        <w:rPr>
          <w:rFonts w:ascii="Times New Roman" w:hAnsi="Times New Roman"/>
          <w:sz w:val="24"/>
          <w:szCs w:val="24"/>
        </w:rPr>
      </w:pPr>
      <w:r>
        <w:rPr>
          <w:rFonts w:ascii="Times New Roman" w:hAnsi="Times New Roman"/>
          <w:sz w:val="24"/>
          <w:szCs w:val="24"/>
        </w:rPr>
        <w:t xml:space="preserve"> в</w:t>
      </w:r>
      <w:r w:rsidR="00BD3702" w:rsidRPr="0011261E">
        <w:rPr>
          <w:rFonts w:ascii="Times New Roman" w:hAnsi="Times New Roman"/>
          <w:sz w:val="24"/>
          <w:szCs w:val="24"/>
        </w:rPr>
        <w:t>ыполнение работ по внесению изменений в документы территориального планирования и градостроительного зонирования Олонецкого городского поселения в целях обеспечения реализации мероприятий по проектированию, строительству, реконструкции, техническому перевооружению, капитальному ремонту объектов транспортной, инженерной, энергетической, коммунальной, социальной, туристической инфраструктур, направленных на социально-экономическое развитие муниципального образования «Олонецкий националь</w:t>
      </w:r>
      <w:r>
        <w:rPr>
          <w:rFonts w:ascii="Times New Roman" w:hAnsi="Times New Roman"/>
          <w:sz w:val="24"/>
          <w:szCs w:val="24"/>
        </w:rPr>
        <w:t xml:space="preserve">ный муниципальный район» 1 </w:t>
      </w:r>
      <w:proofErr w:type="gramStart"/>
      <w:r>
        <w:rPr>
          <w:rFonts w:ascii="Times New Roman" w:hAnsi="Times New Roman"/>
          <w:sz w:val="24"/>
          <w:szCs w:val="24"/>
        </w:rPr>
        <w:t>млн</w:t>
      </w:r>
      <w:proofErr w:type="gramEnd"/>
      <w:r>
        <w:rPr>
          <w:rFonts w:ascii="Times New Roman" w:hAnsi="Times New Roman"/>
          <w:sz w:val="24"/>
          <w:szCs w:val="24"/>
        </w:rPr>
        <w:t xml:space="preserve"> </w:t>
      </w:r>
      <w:r w:rsidR="00BD3702" w:rsidRPr="0011261E">
        <w:rPr>
          <w:rFonts w:ascii="Times New Roman" w:hAnsi="Times New Roman"/>
          <w:sz w:val="24"/>
          <w:szCs w:val="24"/>
        </w:rPr>
        <w:t>90 тыс. рублей, освоено 285 тыс. рублей;</w:t>
      </w:r>
    </w:p>
    <w:p w:rsidR="00BD3702" w:rsidRPr="0011261E" w:rsidRDefault="0011261E" w:rsidP="0093451E">
      <w:pPr>
        <w:pStyle w:val="a6"/>
        <w:numPr>
          <w:ilvl w:val="0"/>
          <w:numId w:val="17"/>
        </w:numPr>
        <w:ind w:left="0" w:firstLine="360"/>
        <w:jc w:val="both"/>
        <w:rPr>
          <w:rFonts w:ascii="Times New Roman" w:hAnsi="Times New Roman"/>
          <w:sz w:val="24"/>
          <w:szCs w:val="24"/>
        </w:rPr>
      </w:pPr>
      <w:r>
        <w:rPr>
          <w:rFonts w:ascii="Times New Roman" w:hAnsi="Times New Roman"/>
          <w:sz w:val="24"/>
          <w:szCs w:val="24"/>
        </w:rPr>
        <w:t xml:space="preserve"> п</w:t>
      </w:r>
      <w:r w:rsidR="00BD3702" w:rsidRPr="0011261E">
        <w:rPr>
          <w:rFonts w:ascii="Times New Roman" w:hAnsi="Times New Roman"/>
          <w:sz w:val="24"/>
          <w:szCs w:val="24"/>
        </w:rPr>
        <w:t>роектирование, строительство, реконструкция, техническое перевооружение (в том числе установка/замена приборов учета потребления коммунальных ресурсов) в образовательных учреждениях Олонецкого национальн</w:t>
      </w:r>
      <w:r>
        <w:rPr>
          <w:rFonts w:ascii="Times New Roman" w:hAnsi="Times New Roman"/>
          <w:sz w:val="24"/>
          <w:szCs w:val="24"/>
        </w:rPr>
        <w:t xml:space="preserve">ого муниципального района 5 </w:t>
      </w:r>
      <w:proofErr w:type="gramStart"/>
      <w:r>
        <w:rPr>
          <w:rFonts w:ascii="Times New Roman" w:hAnsi="Times New Roman"/>
          <w:sz w:val="24"/>
          <w:szCs w:val="24"/>
        </w:rPr>
        <w:t>млн</w:t>
      </w:r>
      <w:proofErr w:type="gramEnd"/>
      <w:r w:rsidR="00BD3702" w:rsidRPr="0011261E">
        <w:rPr>
          <w:rFonts w:ascii="Times New Roman" w:hAnsi="Times New Roman"/>
          <w:sz w:val="24"/>
          <w:szCs w:val="24"/>
        </w:rPr>
        <w:t xml:space="preserve"> 342 тыс. ру</w:t>
      </w:r>
      <w:r>
        <w:rPr>
          <w:rFonts w:ascii="Times New Roman" w:hAnsi="Times New Roman"/>
          <w:sz w:val="24"/>
          <w:szCs w:val="24"/>
        </w:rPr>
        <w:t xml:space="preserve">блей, освоение составило 2 млн </w:t>
      </w:r>
      <w:r w:rsidR="00BD3702" w:rsidRPr="0011261E">
        <w:rPr>
          <w:rFonts w:ascii="Times New Roman" w:hAnsi="Times New Roman"/>
          <w:sz w:val="24"/>
          <w:szCs w:val="24"/>
        </w:rPr>
        <w:t>202 тыс. рублей;</w:t>
      </w:r>
    </w:p>
    <w:p w:rsidR="0011261E" w:rsidRDefault="0011261E" w:rsidP="0093451E">
      <w:pPr>
        <w:pStyle w:val="a6"/>
        <w:numPr>
          <w:ilvl w:val="0"/>
          <w:numId w:val="17"/>
        </w:numPr>
        <w:ind w:left="0" w:firstLine="360"/>
        <w:jc w:val="both"/>
        <w:rPr>
          <w:rFonts w:ascii="Times New Roman" w:hAnsi="Times New Roman"/>
          <w:sz w:val="24"/>
          <w:szCs w:val="24"/>
        </w:rPr>
      </w:pPr>
      <w:r>
        <w:rPr>
          <w:rFonts w:ascii="Times New Roman" w:hAnsi="Times New Roman"/>
          <w:sz w:val="24"/>
          <w:szCs w:val="24"/>
        </w:rPr>
        <w:lastRenderedPageBreak/>
        <w:t xml:space="preserve"> п</w:t>
      </w:r>
      <w:r w:rsidR="00BD3702" w:rsidRPr="0011261E">
        <w:rPr>
          <w:rFonts w:ascii="Times New Roman" w:hAnsi="Times New Roman"/>
          <w:sz w:val="24"/>
          <w:szCs w:val="24"/>
        </w:rPr>
        <w:t>роектирование, строительство, реконструкция, техническое перевооружение, капитальный ремонт объектов транспортной (в том числе текущий ремонт объектов дорожного хозяйства в квартале жилой</w:t>
      </w:r>
      <w:r>
        <w:rPr>
          <w:rFonts w:ascii="Times New Roman" w:hAnsi="Times New Roman"/>
          <w:sz w:val="24"/>
          <w:szCs w:val="24"/>
        </w:rPr>
        <w:t xml:space="preserve"> застройки) в д. </w:t>
      </w:r>
      <w:proofErr w:type="spellStart"/>
      <w:r>
        <w:rPr>
          <w:rFonts w:ascii="Times New Roman" w:hAnsi="Times New Roman"/>
          <w:sz w:val="24"/>
          <w:szCs w:val="24"/>
        </w:rPr>
        <w:t>Судалица</w:t>
      </w:r>
      <w:proofErr w:type="spellEnd"/>
      <w:r>
        <w:rPr>
          <w:rFonts w:ascii="Times New Roman" w:hAnsi="Times New Roman"/>
          <w:sz w:val="24"/>
          <w:szCs w:val="24"/>
        </w:rPr>
        <w:t xml:space="preserve"> 4 </w:t>
      </w:r>
      <w:proofErr w:type="gramStart"/>
      <w:r>
        <w:rPr>
          <w:rFonts w:ascii="Times New Roman" w:hAnsi="Times New Roman"/>
          <w:sz w:val="24"/>
          <w:szCs w:val="24"/>
        </w:rPr>
        <w:t>млн</w:t>
      </w:r>
      <w:proofErr w:type="gramEnd"/>
      <w:r>
        <w:rPr>
          <w:rFonts w:ascii="Times New Roman" w:hAnsi="Times New Roman"/>
          <w:sz w:val="24"/>
          <w:szCs w:val="24"/>
        </w:rPr>
        <w:t xml:space="preserve"> 701 тыс. рулей, освоено 1 млн</w:t>
      </w:r>
      <w:r w:rsidR="00BD3702" w:rsidRPr="0011261E">
        <w:rPr>
          <w:rFonts w:ascii="Times New Roman" w:hAnsi="Times New Roman"/>
          <w:sz w:val="24"/>
          <w:szCs w:val="24"/>
        </w:rPr>
        <w:t xml:space="preserve"> 797 тыс. рублей.</w:t>
      </w:r>
    </w:p>
    <w:p w:rsidR="0011261E" w:rsidRPr="0011261E" w:rsidRDefault="0011261E" w:rsidP="0011261E">
      <w:pPr>
        <w:pStyle w:val="a6"/>
        <w:ind w:left="360"/>
        <w:jc w:val="both"/>
        <w:rPr>
          <w:rFonts w:ascii="Times New Roman" w:hAnsi="Times New Roman"/>
          <w:sz w:val="24"/>
          <w:szCs w:val="24"/>
        </w:rPr>
      </w:pPr>
    </w:p>
    <w:p w:rsidR="0011261E" w:rsidRPr="0011261E" w:rsidRDefault="0011261E" w:rsidP="0011261E">
      <w:pPr>
        <w:pStyle w:val="a6"/>
        <w:numPr>
          <w:ilvl w:val="2"/>
          <w:numId w:val="1"/>
        </w:numPr>
        <w:ind w:left="0" w:firstLine="0"/>
        <w:jc w:val="center"/>
        <w:rPr>
          <w:rFonts w:ascii="Times New Roman" w:hAnsi="Times New Roman" w:cstheme="minorBidi"/>
          <w:sz w:val="24"/>
          <w:szCs w:val="24"/>
        </w:rPr>
      </w:pPr>
      <w:r>
        <w:rPr>
          <w:rFonts w:ascii="Times New Roman" w:hAnsi="Times New Roman"/>
          <w:b/>
          <w:sz w:val="24"/>
          <w:szCs w:val="24"/>
        </w:rPr>
        <w:t xml:space="preserve"> </w:t>
      </w:r>
      <w:r w:rsidR="005F1ED9" w:rsidRPr="0011261E">
        <w:rPr>
          <w:rFonts w:ascii="Times New Roman" w:hAnsi="Times New Roman"/>
          <w:b/>
          <w:sz w:val="24"/>
          <w:szCs w:val="24"/>
        </w:rPr>
        <w:t>Кредиторская задолженность</w:t>
      </w:r>
    </w:p>
    <w:p w:rsidR="0011261E" w:rsidRPr="0011261E" w:rsidRDefault="0011261E" w:rsidP="0011261E">
      <w:pPr>
        <w:pStyle w:val="a6"/>
        <w:ind w:left="0"/>
        <w:rPr>
          <w:rFonts w:ascii="Times New Roman" w:hAnsi="Times New Roman" w:cstheme="minorBidi"/>
          <w:sz w:val="24"/>
          <w:szCs w:val="24"/>
        </w:rPr>
      </w:pPr>
    </w:p>
    <w:p w:rsidR="005324A6" w:rsidRPr="00326348" w:rsidRDefault="005324A6" w:rsidP="001E0347">
      <w:pPr>
        <w:spacing w:after="0" w:line="240" w:lineRule="auto"/>
        <w:ind w:firstLine="709"/>
        <w:jc w:val="both"/>
        <w:rPr>
          <w:rFonts w:ascii="Times New Roman" w:hAnsi="Times New Roman" w:cs="Times New Roman"/>
          <w:sz w:val="24"/>
          <w:szCs w:val="24"/>
        </w:rPr>
      </w:pPr>
      <w:bookmarkStart w:id="19" w:name="_Hlk191852850"/>
      <w:r w:rsidRPr="00326348">
        <w:rPr>
          <w:rFonts w:ascii="Times New Roman" w:hAnsi="Times New Roman" w:cs="Times New Roman"/>
          <w:sz w:val="24"/>
          <w:szCs w:val="24"/>
        </w:rPr>
        <w:t>На конец отчетного периода в Олонецком районе функционировало 1 автономное учреждение, 5 бюджетных и 14 казенных учреждений.</w:t>
      </w:r>
    </w:p>
    <w:p w:rsidR="005324A6" w:rsidRPr="00326348" w:rsidRDefault="005324A6"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 xml:space="preserve">На 01 января 2026 года муниципальный долг Олонецкого национального муниципального района составил 103 </w:t>
      </w:r>
      <w:proofErr w:type="gramStart"/>
      <w:r w:rsidRPr="00326348">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695 тыс. руб. (по бюджетным кредитам 52 млн 799 тыс. руб., по коммерческим кредитам 55 млн 896 тыс. руб.).</w:t>
      </w:r>
    </w:p>
    <w:p w:rsidR="005324A6" w:rsidRPr="00326348" w:rsidRDefault="005324A6"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По состоянию на 01.01.2026 года</w:t>
      </w:r>
      <w:r w:rsidR="0068536A">
        <w:rPr>
          <w:rFonts w:ascii="Times New Roman" w:hAnsi="Times New Roman" w:cs="Times New Roman"/>
          <w:sz w:val="24"/>
          <w:szCs w:val="24"/>
        </w:rPr>
        <w:t xml:space="preserve"> </w:t>
      </w:r>
      <w:r w:rsidRPr="00326348">
        <w:rPr>
          <w:rFonts w:ascii="Times New Roman" w:hAnsi="Times New Roman" w:cs="Times New Roman"/>
          <w:sz w:val="24"/>
          <w:szCs w:val="24"/>
        </w:rPr>
        <w:t xml:space="preserve">просроченная кредиторская задолженность консолидированного бюджета Олонецкого национального муниципального района составила 1 </w:t>
      </w:r>
      <w:proofErr w:type="gramStart"/>
      <w:r w:rsidRPr="00326348">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693 тыс. руб. (в 2024 </w:t>
      </w:r>
      <w:r w:rsidR="0011261E">
        <w:rPr>
          <w:rFonts w:ascii="Times New Roman" w:eastAsia="Times New Roman" w:hAnsi="Times New Roman"/>
          <w:sz w:val="24"/>
          <w:szCs w:val="24"/>
        </w:rPr>
        <w:t>–</w:t>
      </w:r>
      <w:r w:rsidRPr="00326348">
        <w:rPr>
          <w:rFonts w:ascii="Times New Roman" w:hAnsi="Times New Roman" w:cs="Times New Roman"/>
          <w:sz w:val="24"/>
          <w:szCs w:val="24"/>
        </w:rPr>
        <w:t xml:space="preserve"> 3 млн 460 тыс. руб., уменьшилась на 1 млн 767 тыс. руб. или 48,9 %), в том числе:</w:t>
      </w:r>
    </w:p>
    <w:p w:rsidR="005324A6" w:rsidRPr="0011261E" w:rsidRDefault="005324A6" w:rsidP="0093451E">
      <w:pPr>
        <w:pStyle w:val="a6"/>
        <w:numPr>
          <w:ilvl w:val="0"/>
          <w:numId w:val="18"/>
        </w:numPr>
        <w:ind w:left="0" w:firstLine="360"/>
        <w:jc w:val="both"/>
        <w:rPr>
          <w:rFonts w:ascii="Times New Roman" w:hAnsi="Times New Roman"/>
          <w:sz w:val="24"/>
          <w:szCs w:val="24"/>
        </w:rPr>
      </w:pPr>
      <w:r w:rsidRPr="0011261E">
        <w:rPr>
          <w:rFonts w:ascii="Times New Roman" w:hAnsi="Times New Roman"/>
          <w:sz w:val="24"/>
          <w:szCs w:val="24"/>
        </w:rPr>
        <w:t>по муниципальному району 8</w:t>
      </w:r>
      <w:r w:rsidR="0011261E">
        <w:rPr>
          <w:rFonts w:ascii="Times New Roman" w:hAnsi="Times New Roman"/>
          <w:sz w:val="24"/>
          <w:szCs w:val="24"/>
        </w:rPr>
        <w:t xml:space="preserve">31,6 тыс. руб. (в 2024 – 1 </w:t>
      </w:r>
      <w:proofErr w:type="gramStart"/>
      <w:r w:rsidR="0011261E">
        <w:rPr>
          <w:rFonts w:ascii="Times New Roman" w:hAnsi="Times New Roman"/>
          <w:sz w:val="24"/>
          <w:szCs w:val="24"/>
        </w:rPr>
        <w:t>млн</w:t>
      </w:r>
      <w:proofErr w:type="gramEnd"/>
      <w:r w:rsidR="0011261E">
        <w:rPr>
          <w:rFonts w:ascii="Times New Roman" w:hAnsi="Times New Roman"/>
          <w:sz w:val="24"/>
          <w:szCs w:val="24"/>
        </w:rPr>
        <w:t xml:space="preserve"> </w:t>
      </w:r>
      <w:r w:rsidRPr="0011261E">
        <w:rPr>
          <w:rFonts w:ascii="Times New Roman" w:hAnsi="Times New Roman"/>
          <w:sz w:val="24"/>
          <w:szCs w:val="24"/>
        </w:rPr>
        <w:t>394 тыс. руб., уменьшилась на 562 тыс. руб.).</w:t>
      </w:r>
    </w:p>
    <w:p w:rsidR="005324A6" w:rsidRPr="0011261E" w:rsidRDefault="005324A6" w:rsidP="0093451E">
      <w:pPr>
        <w:pStyle w:val="a6"/>
        <w:numPr>
          <w:ilvl w:val="0"/>
          <w:numId w:val="18"/>
        </w:numPr>
        <w:ind w:left="0" w:firstLine="360"/>
        <w:jc w:val="both"/>
        <w:rPr>
          <w:rFonts w:ascii="Times New Roman" w:hAnsi="Times New Roman"/>
          <w:sz w:val="24"/>
          <w:szCs w:val="24"/>
        </w:rPr>
      </w:pPr>
      <w:r w:rsidRPr="0011261E">
        <w:rPr>
          <w:rFonts w:ascii="Times New Roman" w:hAnsi="Times New Roman"/>
          <w:sz w:val="24"/>
          <w:szCs w:val="24"/>
        </w:rPr>
        <w:t xml:space="preserve">по </w:t>
      </w:r>
      <w:proofErr w:type="spellStart"/>
      <w:r w:rsidRPr="0011261E">
        <w:rPr>
          <w:rFonts w:ascii="Times New Roman" w:hAnsi="Times New Roman"/>
          <w:sz w:val="24"/>
          <w:szCs w:val="24"/>
        </w:rPr>
        <w:t>Олонецкому</w:t>
      </w:r>
      <w:proofErr w:type="spellEnd"/>
      <w:r w:rsidRPr="0011261E">
        <w:rPr>
          <w:rFonts w:ascii="Times New Roman" w:hAnsi="Times New Roman"/>
          <w:sz w:val="24"/>
          <w:szCs w:val="24"/>
        </w:rPr>
        <w:t xml:space="preserve"> городскому поселению 862 тыс. руб. (в 2024 – 2 </w:t>
      </w:r>
      <w:proofErr w:type="gramStart"/>
      <w:r w:rsidRPr="0011261E">
        <w:rPr>
          <w:rFonts w:ascii="Times New Roman" w:hAnsi="Times New Roman"/>
          <w:sz w:val="24"/>
          <w:szCs w:val="24"/>
        </w:rPr>
        <w:t>млн</w:t>
      </w:r>
      <w:proofErr w:type="gramEnd"/>
      <w:r w:rsidRPr="0011261E">
        <w:rPr>
          <w:rFonts w:ascii="Times New Roman" w:hAnsi="Times New Roman"/>
          <w:sz w:val="24"/>
          <w:szCs w:val="24"/>
        </w:rPr>
        <w:t xml:space="preserve"> 5</w:t>
      </w:r>
      <w:r w:rsidR="0011261E">
        <w:rPr>
          <w:rFonts w:ascii="Times New Roman" w:hAnsi="Times New Roman"/>
          <w:sz w:val="24"/>
          <w:szCs w:val="24"/>
        </w:rPr>
        <w:t xml:space="preserve"> </w:t>
      </w:r>
      <w:r w:rsidR="008A76FC" w:rsidRPr="0011261E">
        <w:rPr>
          <w:rFonts w:ascii="Times New Roman" w:hAnsi="Times New Roman"/>
          <w:sz w:val="24"/>
          <w:szCs w:val="24"/>
        </w:rPr>
        <w:t>тыс. руб.).</w:t>
      </w:r>
    </w:p>
    <w:bookmarkEnd w:id="19"/>
    <w:p w:rsidR="0032779E" w:rsidRPr="00326348" w:rsidRDefault="0032779E"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Основная доля просроченной кредиторской задолжен</w:t>
      </w:r>
      <w:r w:rsidR="0011261E">
        <w:rPr>
          <w:rFonts w:ascii="Times New Roman" w:hAnsi="Times New Roman" w:cs="Times New Roman"/>
          <w:sz w:val="24"/>
          <w:szCs w:val="24"/>
        </w:rPr>
        <w:t xml:space="preserve">ности по муниципальному району </w:t>
      </w:r>
      <w:r w:rsidRPr="00326348">
        <w:rPr>
          <w:rFonts w:ascii="Times New Roman" w:hAnsi="Times New Roman" w:cs="Times New Roman"/>
          <w:sz w:val="24"/>
          <w:szCs w:val="24"/>
        </w:rPr>
        <w:t>это:</w:t>
      </w:r>
    </w:p>
    <w:p w:rsidR="008A76FC" w:rsidRPr="0011261E" w:rsidRDefault="0011261E" w:rsidP="0093451E">
      <w:pPr>
        <w:pStyle w:val="a6"/>
        <w:numPr>
          <w:ilvl w:val="0"/>
          <w:numId w:val="19"/>
        </w:numPr>
        <w:ind w:left="0" w:firstLine="360"/>
        <w:jc w:val="both"/>
        <w:rPr>
          <w:rFonts w:ascii="Times New Roman" w:hAnsi="Times New Roman"/>
          <w:sz w:val="24"/>
          <w:szCs w:val="24"/>
        </w:rPr>
      </w:pPr>
      <w:bookmarkStart w:id="20" w:name="_Hlk191853002"/>
      <w:r w:rsidRPr="0011261E">
        <w:rPr>
          <w:rFonts w:ascii="Times New Roman" w:hAnsi="Times New Roman"/>
          <w:sz w:val="24"/>
          <w:szCs w:val="24"/>
        </w:rPr>
        <w:t xml:space="preserve">командировочные </w:t>
      </w:r>
      <w:r w:rsidR="008A76FC" w:rsidRPr="0011261E">
        <w:rPr>
          <w:rFonts w:ascii="Times New Roman" w:hAnsi="Times New Roman"/>
          <w:sz w:val="24"/>
          <w:szCs w:val="24"/>
        </w:rPr>
        <w:t>расходы 2,6 тыс. руб.</w:t>
      </w:r>
      <w:r w:rsidRPr="0011261E">
        <w:rPr>
          <w:rFonts w:ascii="Times New Roman" w:hAnsi="Times New Roman"/>
          <w:sz w:val="24"/>
          <w:szCs w:val="24"/>
        </w:rPr>
        <w:t>;</w:t>
      </w:r>
    </w:p>
    <w:p w:rsidR="008A76FC" w:rsidRPr="0011261E" w:rsidRDefault="008A76FC" w:rsidP="0093451E">
      <w:pPr>
        <w:pStyle w:val="a6"/>
        <w:numPr>
          <w:ilvl w:val="0"/>
          <w:numId w:val="19"/>
        </w:numPr>
        <w:ind w:left="0" w:firstLine="360"/>
        <w:jc w:val="both"/>
        <w:rPr>
          <w:rFonts w:ascii="Times New Roman" w:hAnsi="Times New Roman"/>
          <w:sz w:val="24"/>
          <w:szCs w:val="24"/>
        </w:rPr>
      </w:pPr>
      <w:r w:rsidRPr="0011261E">
        <w:rPr>
          <w:rFonts w:ascii="Times New Roman" w:hAnsi="Times New Roman"/>
          <w:sz w:val="24"/>
          <w:szCs w:val="24"/>
        </w:rPr>
        <w:t>за услуги по содержанию имущества 399,4 тыс. рублей (взносы на кап</w:t>
      </w:r>
      <w:proofErr w:type="gramStart"/>
      <w:r w:rsidRPr="0011261E">
        <w:rPr>
          <w:rFonts w:ascii="Times New Roman" w:hAnsi="Times New Roman"/>
          <w:sz w:val="24"/>
          <w:szCs w:val="24"/>
        </w:rPr>
        <w:t>.</w:t>
      </w:r>
      <w:proofErr w:type="gramEnd"/>
      <w:r w:rsidR="0011261E">
        <w:rPr>
          <w:rFonts w:ascii="Times New Roman" w:hAnsi="Times New Roman"/>
          <w:sz w:val="24"/>
          <w:szCs w:val="24"/>
        </w:rPr>
        <w:t xml:space="preserve"> </w:t>
      </w:r>
      <w:proofErr w:type="gramStart"/>
      <w:r w:rsidRPr="0011261E">
        <w:rPr>
          <w:rFonts w:ascii="Times New Roman" w:hAnsi="Times New Roman"/>
          <w:sz w:val="24"/>
          <w:szCs w:val="24"/>
        </w:rPr>
        <w:t>р</w:t>
      </w:r>
      <w:proofErr w:type="gramEnd"/>
      <w:r w:rsidRPr="0011261E">
        <w:rPr>
          <w:rFonts w:ascii="Times New Roman" w:hAnsi="Times New Roman"/>
          <w:sz w:val="24"/>
          <w:szCs w:val="24"/>
        </w:rPr>
        <w:t>емонт МКД</w:t>
      </w:r>
      <w:r w:rsidR="0011261E">
        <w:rPr>
          <w:rFonts w:ascii="Times New Roman" w:hAnsi="Times New Roman"/>
          <w:sz w:val="24"/>
          <w:szCs w:val="24"/>
        </w:rPr>
        <w:t xml:space="preserve"> </w:t>
      </w:r>
      <w:r w:rsidR="0011261E">
        <w:rPr>
          <w:rFonts w:ascii="Times New Roman" w:eastAsia="Times New Roman" w:hAnsi="Times New Roman"/>
          <w:sz w:val="24"/>
          <w:szCs w:val="24"/>
        </w:rPr>
        <w:t>–</w:t>
      </w:r>
      <w:r w:rsidRPr="0011261E">
        <w:rPr>
          <w:rFonts w:ascii="Times New Roman" w:hAnsi="Times New Roman"/>
          <w:sz w:val="24"/>
          <w:szCs w:val="24"/>
        </w:rPr>
        <w:t xml:space="preserve"> 181,9 тыс. руб., содержание и ремонт МКД 177,4 тыс. руб., обслуживание пожарной и охранной сигнализации 9,8 тыс. руб.);</w:t>
      </w:r>
    </w:p>
    <w:p w:rsidR="008A76FC" w:rsidRPr="0011261E" w:rsidRDefault="008A76FC" w:rsidP="0093451E">
      <w:pPr>
        <w:pStyle w:val="a6"/>
        <w:numPr>
          <w:ilvl w:val="0"/>
          <w:numId w:val="19"/>
        </w:numPr>
        <w:ind w:left="0" w:firstLine="360"/>
        <w:jc w:val="both"/>
        <w:rPr>
          <w:rFonts w:ascii="Times New Roman" w:hAnsi="Times New Roman"/>
          <w:sz w:val="24"/>
          <w:szCs w:val="24"/>
        </w:rPr>
      </w:pPr>
      <w:r w:rsidRPr="0011261E">
        <w:rPr>
          <w:rFonts w:ascii="Times New Roman" w:hAnsi="Times New Roman"/>
          <w:sz w:val="24"/>
          <w:szCs w:val="24"/>
        </w:rPr>
        <w:t xml:space="preserve">услуги сотовой связи 0,7 тыс. рублей </w:t>
      </w:r>
    </w:p>
    <w:p w:rsidR="008A76FC" w:rsidRPr="0011261E" w:rsidRDefault="008A76FC" w:rsidP="0093451E">
      <w:pPr>
        <w:pStyle w:val="a6"/>
        <w:numPr>
          <w:ilvl w:val="0"/>
          <w:numId w:val="19"/>
        </w:numPr>
        <w:ind w:left="0" w:firstLine="360"/>
        <w:jc w:val="both"/>
        <w:rPr>
          <w:rFonts w:ascii="Times New Roman" w:hAnsi="Times New Roman"/>
          <w:sz w:val="24"/>
          <w:szCs w:val="24"/>
        </w:rPr>
      </w:pPr>
      <w:r w:rsidRPr="0011261E">
        <w:rPr>
          <w:rFonts w:ascii="Times New Roman" w:hAnsi="Times New Roman"/>
          <w:sz w:val="24"/>
          <w:szCs w:val="24"/>
        </w:rPr>
        <w:t>исполнительные листы по штрафным санкциям, пеням, процентам за пользование чужими денежными средствами, госпошлина – 428,8 тыс. рублей;</w:t>
      </w:r>
    </w:p>
    <w:bookmarkEnd w:id="20"/>
    <w:p w:rsidR="008A76FC" w:rsidRPr="00326348" w:rsidRDefault="008A76FC"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За 2025 год Администрацией Олонецкого национального муниципального района оплачены проценты за пользование коммер</w:t>
      </w:r>
      <w:r w:rsidR="0011261E">
        <w:rPr>
          <w:rFonts w:ascii="Times New Roman" w:hAnsi="Times New Roman" w:cs="Times New Roman"/>
          <w:sz w:val="24"/>
          <w:szCs w:val="24"/>
        </w:rPr>
        <w:t xml:space="preserve">ческими кредитами в сумме 6 </w:t>
      </w:r>
      <w:proofErr w:type="gramStart"/>
      <w:r w:rsidR="0011261E">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393 тыс. рублей, бюджетными кредитами 288 тыс. руб. Погашено бюджетных кредитов от других бюджетов бюджетной системы Российской Федерации в валюте Росси</w:t>
      </w:r>
      <w:r w:rsidR="0011261E">
        <w:rPr>
          <w:rFonts w:ascii="Times New Roman" w:hAnsi="Times New Roman" w:cs="Times New Roman"/>
          <w:sz w:val="24"/>
          <w:szCs w:val="24"/>
        </w:rPr>
        <w:t>йской Федерации на сумму 29 млн</w:t>
      </w:r>
      <w:r w:rsidRPr="00326348">
        <w:rPr>
          <w:rFonts w:ascii="Times New Roman" w:hAnsi="Times New Roman" w:cs="Times New Roman"/>
          <w:sz w:val="24"/>
          <w:szCs w:val="24"/>
        </w:rPr>
        <w:t xml:space="preserve"> 107 тыс. рублей, коммер</w:t>
      </w:r>
      <w:r w:rsidR="0011261E">
        <w:rPr>
          <w:rFonts w:ascii="Times New Roman" w:hAnsi="Times New Roman" w:cs="Times New Roman"/>
          <w:sz w:val="24"/>
          <w:szCs w:val="24"/>
        </w:rPr>
        <w:t>ческих кредитов на сумму 39 млн</w:t>
      </w:r>
      <w:r w:rsidRPr="00326348">
        <w:rPr>
          <w:rFonts w:ascii="Times New Roman" w:hAnsi="Times New Roman" w:cs="Times New Roman"/>
          <w:sz w:val="24"/>
          <w:szCs w:val="24"/>
        </w:rPr>
        <w:t xml:space="preserve"> 131 тыс. рублей.</w:t>
      </w:r>
    </w:p>
    <w:p w:rsidR="008952BA" w:rsidRPr="00326348" w:rsidRDefault="008A76FC"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В целях обеспечения сбалансированности консолидированного бюджета привлечены коммерческие кред</w:t>
      </w:r>
      <w:r w:rsidR="0011261E">
        <w:rPr>
          <w:rFonts w:ascii="Times New Roman" w:hAnsi="Times New Roman" w:cs="Times New Roman"/>
          <w:sz w:val="24"/>
          <w:szCs w:val="24"/>
        </w:rPr>
        <w:t xml:space="preserve">иты на сумму 55 </w:t>
      </w:r>
      <w:proofErr w:type="gramStart"/>
      <w:r w:rsidR="0011261E">
        <w:rPr>
          <w:rFonts w:ascii="Times New Roman" w:hAnsi="Times New Roman" w:cs="Times New Roman"/>
          <w:sz w:val="24"/>
          <w:szCs w:val="24"/>
        </w:rPr>
        <w:t>млн</w:t>
      </w:r>
      <w:proofErr w:type="gramEnd"/>
      <w:r w:rsidRPr="00326348">
        <w:rPr>
          <w:rFonts w:ascii="Times New Roman" w:hAnsi="Times New Roman" w:cs="Times New Roman"/>
          <w:sz w:val="24"/>
          <w:szCs w:val="24"/>
        </w:rPr>
        <w:t xml:space="preserve"> 896 тыс. руб. На реализацию мероприятий по социально-экономическому развитию территорий привлечены бюджетные кредиты из бюджета Ре</w:t>
      </w:r>
      <w:r w:rsidR="0011261E">
        <w:rPr>
          <w:rFonts w:ascii="Times New Roman" w:hAnsi="Times New Roman" w:cs="Times New Roman"/>
          <w:sz w:val="24"/>
          <w:szCs w:val="24"/>
        </w:rPr>
        <w:t>спублики Карелия в сумме 17 млн</w:t>
      </w:r>
      <w:r w:rsidRPr="00326348">
        <w:rPr>
          <w:rFonts w:ascii="Times New Roman" w:hAnsi="Times New Roman" w:cs="Times New Roman"/>
          <w:sz w:val="24"/>
          <w:szCs w:val="24"/>
        </w:rPr>
        <w:t xml:space="preserve"> 706 тыс. рублей.</w:t>
      </w:r>
    </w:p>
    <w:p w:rsidR="00F00FE8" w:rsidRPr="00326348" w:rsidRDefault="00F00FE8" w:rsidP="001E0347">
      <w:pPr>
        <w:spacing w:after="0" w:line="240" w:lineRule="auto"/>
        <w:ind w:firstLine="709"/>
        <w:jc w:val="both"/>
        <w:rPr>
          <w:rFonts w:ascii="Times New Roman" w:hAnsi="Times New Roman" w:cs="Times New Roman"/>
          <w:sz w:val="24"/>
          <w:szCs w:val="24"/>
        </w:rPr>
      </w:pPr>
    </w:p>
    <w:p w:rsidR="008677A6" w:rsidRPr="00326348" w:rsidRDefault="008677A6" w:rsidP="001E0347">
      <w:pPr>
        <w:pStyle w:val="a6"/>
        <w:numPr>
          <w:ilvl w:val="1"/>
          <w:numId w:val="1"/>
        </w:numPr>
        <w:ind w:left="0" w:firstLine="0"/>
        <w:jc w:val="center"/>
        <w:outlineLvl w:val="1"/>
        <w:rPr>
          <w:rFonts w:ascii="Times New Roman" w:hAnsi="Times New Roman"/>
          <w:b/>
          <w:sz w:val="24"/>
          <w:szCs w:val="24"/>
        </w:rPr>
      </w:pPr>
      <w:bookmarkStart w:id="21" w:name="_Toc191628939"/>
      <w:r w:rsidRPr="00326348">
        <w:rPr>
          <w:rFonts w:ascii="Times New Roman" w:hAnsi="Times New Roman"/>
          <w:b/>
          <w:sz w:val="24"/>
          <w:szCs w:val="24"/>
        </w:rPr>
        <w:t>Муниципальный заказ для муниципальных нужд</w:t>
      </w:r>
      <w:bookmarkEnd w:id="21"/>
    </w:p>
    <w:p w:rsidR="008677A6" w:rsidRPr="00326348" w:rsidRDefault="008677A6" w:rsidP="001E0347">
      <w:pPr>
        <w:pStyle w:val="a6"/>
        <w:ind w:left="0"/>
        <w:outlineLvl w:val="0"/>
        <w:rPr>
          <w:rFonts w:ascii="Times New Roman" w:hAnsi="Times New Roman"/>
          <w:b/>
          <w:sz w:val="24"/>
          <w:szCs w:val="24"/>
        </w:rPr>
      </w:pPr>
    </w:p>
    <w:p w:rsidR="00993759" w:rsidRPr="00326348" w:rsidRDefault="00993759" w:rsidP="001E0347">
      <w:pPr>
        <w:pStyle w:val="a6"/>
        <w:ind w:left="0" w:firstLine="709"/>
        <w:jc w:val="both"/>
        <w:rPr>
          <w:rFonts w:ascii="Times New Roman" w:hAnsi="Times New Roman"/>
          <w:sz w:val="24"/>
          <w:szCs w:val="24"/>
        </w:rPr>
      </w:pPr>
      <w:proofErr w:type="gramStart"/>
      <w:r w:rsidRPr="00326348">
        <w:rPr>
          <w:rFonts w:ascii="Times New Roman" w:hAnsi="Times New Roman"/>
          <w:sz w:val="24"/>
          <w:szCs w:val="24"/>
        </w:rPr>
        <w:t xml:space="preserve">За 12 месяцев 2025 года отделом муниципальных закупок администрации Олонецкого национального муниципального района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проведено 80 конкурентных закупок (в 2024 году </w:t>
      </w:r>
      <w:r w:rsidR="0011261E">
        <w:rPr>
          <w:rFonts w:ascii="Times New Roman" w:eastAsia="Times New Roman" w:hAnsi="Times New Roman"/>
          <w:sz w:val="24"/>
          <w:szCs w:val="24"/>
        </w:rPr>
        <w:t>–</w:t>
      </w:r>
      <w:r w:rsidRPr="00326348">
        <w:rPr>
          <w:rFonts w:ascii="Times New Roman" w:hAnsi="Times New Roman"/>
          <w:sz w:val="24"/>
          <w:szCs w:val="24"/>
        </w:rPr>
        <w:t xml:space="preserve"> 69), в том числе 20 закупок проведено для заказчиков - подведомственных учреждений (в 2024</w:t>
      </w:r>
      <w:proofErr w:type="gramEnd"/>
      <w:r w:rsidRPr="00326348">
        <w:rPr>
          <w:rFonts w:ascii="Times New Roman" w:hAnsi="Times New Roman"/>
          <w:sz w:val="24"/>
          <w:szCs w:val="24"/>
        </w:rPr>
        <w:t xml:space="preserve"> году </w:t>
      </w:r>
      <w:r w:rsidR="0011261E">
        <w:rPr>
          <w:rFonts w:ascii="Times New Roman" w:eastAsia="Times New Roman" w:hAnsi="Times New Roman"/>
          <w:sz w:val="24"/>
          <w:szCs w:val="24"/>
        </w:rPr>
        <w:t>–</w:t>
      </w:r>
      <w:r w:rsidRPr="00326348">
        <w:rPr>
          <w:rFonts w:ascii="Times New Roman" w:hAnsi="Times New Roman"/>
          <w:sz w:val="24"/>
          <w:szCs w:val="24"/>
        </w:rPr>
        <w:t xml:space="preserve"> 20). Из них 41 закупка проведена с ограничением только для субъектов малого предпринимательства и социально-ориентированных некоммерческих организаций (в 2024 году </w:t>
      </w:r>
      <w:r w:rsidR="0011261E">
        <w:rPr>
          <w:rFonts w:ascii="Times New Roman" w:eastAsia="Times New Roman" w:hAnsi="Times New Roman"/>
          <w:sz w:val="24"/>
          <w:szCs w:val="24"/>
        </w:rPr>
        <w:t>–</w:t>
      </w:r>
      <w:r w:rsidRPr="00326348">
        <w:rPr>
          <w:rFonts w:ascii="Times New Roman" w:hAnsi="Times New Roman"/>
          <w:sz w:val="24"/>
          <w:szCs w:val="24"/>
        </w:rPr>
        <w:t xml:space="preserve"> 40 аукционов), 5 закупок проведено с требованием о привлечении субъектов малого предпринимательства на субподряд. </w:t>
      </w:r>
    </w:p>
    <w:p w:rsidR="00993759" w:rsidRPr="00326348" w:rsidRDefault="00993759" w:rsidP="001E0347">
      <w:pPr>
        <w:pStyle w:val="a6"/>
        <w:ind w:left="0" w:firstLine="709"/>
        <w:jc w:val="both"/>
        <w:rPr>
          <w:rFonts w:ascii="Times New Roman" w:hAnsi="Times New Roman"/>
          <w:sz w:val="24"/>
          <w:szCs w:val="24"/>
        </w:rPr>
      </w:pPr>
      <w:proofErr w:type="gramStart"/>
      <w:r w:rsidRPr="00326348">
        <w:rPr>
          <w:rFonts w:ascii="Times New Roman" w:hAnsi="Times New Roman"/>
          <w:sz w:val="24"/>
          <w:szCs w:val="24"/>
        </w:rPr>
        <w:t xml:space="preserve">Для нужд администрации конкурентные закупки  проведены на оказание услуг по текущему содержанию автомобильных дорог, на выполнение работ по капитальному ремонту </w:t>
      </w:r>
      <w:r w:rsidR="006739BF">
        <w:rPr>
          <w:rFonts w:ascii="Times New Roman" w:hAnsi="Times New Roman"/>
          <w:sz w:val="24"/>
          <w:szCs w:val="24"/>
        </w:rPr>
        <w:t>о</w:t>
      </w:r>
      <w:r w:rsidRPr="00326348">
        <w:rPr>
          <w:rFonts w:ascii="Times New Roman" w:hAnsi="Times New Roman"/>
          <w:sz w:val="24"/>
          <w:szCs w:val="24"/>
        </w:rPr>
        <w:t>бъектов водоснабжения и водоотведения, на выполнение работ по капитальному ремонту здания кинотеатра и дома культуры, на выполнение работ по сносу аварийно-опасных деревьев на территориях общего пользования Олонецкого городского поселения, на выполнение работ по устройству освещения и ограждения «умной» спортивной площадки</w:t>
      </w:r>
      <w:proofErr w:type="gramEnd"/>
      <w:r w:rsidRPr="00326348">
        <w:rPr>
          <w:rFonts w:ascii="Times New Roman" w:hAnsi="Times New Roman"/>
          <w:sz w:val="24"/>
          <w:szCs w:val="24"/>
        </w:rPr>
        <w:t xml:space="preserve">, на приобретение благоустроенного жилого помещения </w:t>
      </w:r>
      <w:r w:rsidRPr="00326348">
        <w:rPr>
          <w:rFonts w:ascii="Times New Roman" w:hAnsi="Times New Roman"/>
          <w:sz w:val="24"/>
          <w:szCs w:val="24"/>
        </w:rPr>
        <w:lastRenderedPageBreak/>
        <w:t>(квартиры) в г. Олонец для обеспечения детей-сирот и детей, приобретение жилых помещений для переселения граждан из аварийного жилищного фонда.</w:t>
      </w:r>
    </w:p>
    <w:p w:rsidR="00993759" w:rsidRPr="00326348" w:rsidRDefault="00993759" w:rsidP="001E0347">
      <w:pPr>
        <w:pStyle w:val="a6"/>
        <w:ind w:left="0" w:firstLine="709"/>
        <w:jc w:val="both"/>
        <w:rPr>
          <w:rFonts w:ascii="Times New Roman" w:hAnsi="Times New Roman"/>
          <w:sz w:val="24"/>
          <w:szCs w:val="24"/>
        </w:rPr>
      </w:pPr>
      <w:r w:rsidRPr="00326348">
        <w:rPr>
          <w:rFonts w:ascii="Times New Roman" w:hAnsi="Times New Roman"/>
          <w:sz w:val="24"/>
          <w:szCs w:val="24"/>
        </w:rPr>
        <w:t>Для нужд подведомственных учреждений аукционом закупались, услуги питания, поставка продуктов питания.</w:t>
      </w:r>
    </w:p>
    <w:p w:rsidR="00993759" w:rsidRPr="00326348" w:rsidRDefault="00993759" w:rsidP="001E0347">
      <w:pPr>
        <w:pStyle w:val="a6"/>
        <w:ind w:left="0" w:firstLine="709"/>
        <w:jc w:val="both"/>
        <w:rPr>
          <w:rFonts w:ascii="Times New Roman" w:hAnsi="Times New Roman"/>
          <w:sz w:val="24"/>
          <w:szCs w:val="24"/>
        </w:rPr>
      </w:pPr>
      <w:r w:rsidRPr="00326348">
        <w:rPr>
          <w:rFonts w:ascii="Times New Roman" w:hAnsi="Times New Roman"/>
          <w:sz w:val="24"/>
          <w:szCs w:val="24"/>
        </w:rPr>
        <w:t xml:space="preserve">В отчетном периоде поступило 4 запроса разъяснений положений извещения (в 2024 году </w:t>
      </w:r>
      <w:r w:rsidR="0011261E">
        <w:rPr>
          <w:rFonts w:ascii="Times New Roman" w:eastAsia="Times New Roman" w:hAnsi="Times New Roman"/>
          <w:sz w:val="24"/>
          <w:szCs w:val="24"/>
        </w:rPr>
        <w:t>–</w:t>
      </w:r>
      <w:r w:rsidRPr="00326348">
        <w:rPr>
          <w:rFonts w:ascii="Times New Roman" w:hAnsi="Times New Roman"/>
          <w:sz w:val="24"/>
          <w:szCs w:val="24"/>
        </w:rPr>
        <w:t xml:space="preserve"> 5).</w:t>
      </w:r>
    </w:p>
    <w:p w:rsidR="00993759" w:rsidRPr="00326348" w:rsidRDefault="00993759" w:rsidP="001E0347">
      <w:pPr>
        <w:pStyle w:val="a6"/>
        <w:ind w:left="0" w:firstLine="709"/>
        <w:jc w:val="both"/>
        <w:rPr>
          <w:rFonts w:ascii="Times New Roman" w:hAnsi="Times New Roman"/>
          <w:sz w:val="24"/>
          <w:szCs w:val="24"/>
        </w:rPr>
      </w:pPr>
      <w:r w:rsidRPr="00326348">
        <w:rPr>
          <w:rFonts w:ascii="Times New Roman" w:hAnsi="Times New Roman"/>
          <w:sz w:val="24"/>
          <w:szCs w:val="24"/>
        </w:rPr>
        <w:t xml:space="preserve">Общая начальная максимальная цена контрактов всех опубликованных извещений составила 894,90 </w:t>
      </w:r>
      <w:proofErr w:type="gramStart"/>
      <w:r w:rsidRPr="00326348">
        <w:rPr>
          <w:rFonts w:ascii="Times New Roman" w:hAnsi="Times New Roman"/>
          <w:sz w:val="24"/>
          <w:szCs w:val="24"/>
        </w:rPr>
        <w:t>млн</w:t>
      </w:r>
      <w:proofErr w:type="gramEnd"/>
      <w:r w:rsidRPr="00326348">
        <w:rPr>
          <w:rFonts w:ascii="Times New Roman" w:hAnsi="Times New Roman"/>
          <w:sz w:val="24"/>
          <w:szCs w:val="24"/>
        </w:rPr>
        <w:t xml:space="preserve"> руб. (2024 </w:t>
      </w:r>
      <w:r w:rsidR="0011261E">
        <w:rPr>
          <w:rFonts w:ascii="Times New Roman" w:eastAsia="Times New Roman" w:hAnsi="Times New Roman"/>
          <w:sz w:val="24"/>
          <w:szCs w:val="24"/>
        </w:rPr>
        <w:t>–</w:t>
      </w:r>
      <w:r w:rsidRPr="00326348">
        <w:rPr>
          <w:rFonts w:ascii="Times New Roman" w:hAnsi="Times New Roman"/>
          <w:sz w:val="24"/>
          <w:szCs w:val="24"/>
        </w:rPr>
        <w:t xml:space="preserve"> 94 млн руб.). Начальная максимальная цена закупок по результатам которых заключены контракты  составила  528,80 </w:t>
      </w:r>
      <w:proofErr w:type="gramStart"/>
      <w:r w:rsidRPr="00326348">
        <w:rPr>
          <w:rFonts w:ascii="Times New Roman" w:hAnsi="Times New Roman"/>
          <w:sz w:val="24"/>
          <w:szCs w:val="24"/>
        </w:rPr>
        <w:t>млн</w:t>
      </w:r>
      <w:proofErr w:type="gramEnd"/>
      <w:r w:rsidRPr="00326348">
        <w:rPr>
          <w:rFonts w:ascii="Times New Roman" w:hAnsi="Times New Roman"/>
          <w:sz w:val="24"/>
          <w:szCs w:val="24"/>
        </w:rPr>
        <w:t xml:space="preserve"> руб., (2024 </w:t>
      </w:r>
      <w:r w:rsidR="0011261E">
        <w:rPr>
          <w:rFonts w:ascii="Times New Roman" w:eastAsia="Times New Roman" w:hAnsi="Times New Roman"/>
          <w:sz w:val="24"/>
          <w:szCs w:val="24"/>
        </w:rPr>
        <w:t>–</w:t>
      </w:r>
      <w:r w:rsidRPr="00326348">
        <w:rPr>
          <w:rFonts w:ascii="Times New Roman" w:hAnsi="Times New Roman"/>
          <w:sz w:val="24"/>
          <w:szCs w:val="24"/>
        </w:rPr>
        <w:t xml:space="preserve"> 67 млн руб.), Контрактов по результатам конкурентных процедур заключено на общую сумму – 520,01 млн руб. (2024</w:t>
      </w:r>
      <w:r w:rsidR="0011261E">
        <w:rPr>
          <w:rFonts w:ascii="Times New Roman" w:hAnsi="Times New Roman"/>
          <w:sz w:val="24"/>
          <w:szCs w:val="24"/>
        </w:rPr>
        <w:t xml:space="preserve"> </w:t>
      </w:r>
      <w:r w:rsidR="0011261E">
        <w:rPr>
          <w:rFonts w:ascii="Times New Roman" w:eastAsia="Times New Roman" w:hAnsi="Times New Roman"/>
          <w:sz w:val="24"/>
          <w:szCs w:val="24"/>
        </w:rPr>
        <w:t xml:space="preserve">– </w:t>
      </w:r>
      <w:r w:rsidRPr="00326348">
        <w:rPr>
          <w:rFonts w:ascii="Times New Roman" w:hAnsi="Times New Roman"/>
          <w:sz w:val="24"/>
          <w:szCs w:val="24"/>
        </w:rPr>
        <w:t>65 млн руб.).</w:t>
      </w:r>
    </w:p>
    <w:p w:rsidR="00993759" w:rsidRPr="00326348" w:rsidRDefault="00993759" w:rsidP="001E0347">
      <w:pPr>
        <w:pStyle w:val="a6"/>
        <w:ind w:left="0" w:firstLine="709"/>
        <w:jc w:val="both"/>
        <w:rPr>
          <w:rFonts w:ascii="Times New Roman" w:hAnsi="Times New Roman"/>
          <w:sz w:val="24"/>
          <w:szCs w:val="24"/>
        </w:rPr>
      </w:pPr>
      <w:r w:rsidRPr="00326348">
        <w:rPr>
          <w:rFonts w:ascii="Times New Roman" w:hAnsi="Times New Roman"/>
          <w:sz w:val="24"/>
          <w:szCs w:val="24"/>
        </w:rPr>
        <w:t>Экономия по результатам проведения конкурентных процедур составила 1,66% (в 2024</w:t>
      </w:r>
      <w:r w:rsidR="0011261E">
        <w:rPr>
          <w:rFonts w:ascii="Times New Roman" w:hAnsi="Times New Roman"/>
          <w:sz w:val="24"/>
          <w:szCs w:val="24"/>
        </w:rPr>
        <w:t xml:space="preserve"> </w:t>
      </w:r>
      <w:r w:rsidR="0011261E">
        <w:rPr>
          <w:rFonts w:ascii="Times New Roman" w:eastAsia="Times New Roman" w:hAnsi="Times New Roman"/>
          <w:sz w:val="24"/>
          <w:szCs w:val="24"/>
        </w:rPr>
        <w:t>–</w:t>
      </w:r>
      <w:r w:rsidRPr="00326348">
        <w:rPr>
          <w:rFonts w:ascii="Times New Roman" w:hAnsi="Times New Roman"/>
          <w:sz w:val="24"/>
          <w:szCs w:val="24"/>
        </w:rPr>
        <w:t xml:space="preserve">2,88%), в денежном выражении 8 </w:t>
      </w:r>
      <w:proofErr w:type="gramStart"/>
      <w:r w:rsidRPr="00326348">
        <w:rPr>
          <w:rFonts w:ascii="Times New Roman" w:hAnsi="Times New Roman"/>
          <w:sz w:val="24"/>
          <w:szCs w:val="24"/>
        </w:rPr>
        <w:t>млн</w:t>
      </w:r>
      <w:proofErr w:type="gramEnd"/>
      <w:r w:rsidRPr="00326348">
        <w:rPr>
          <w:rFonts w:ascii="Times New Roman" w:hAnsi="Times New Roman"/>
          <w:sz w:val="24"/>
          <w:szCs w:val="24"/>
        </w:rPr>
        <w:t xml:space="preserve"> 788 тыс. руб. За аналогичный период прошлого года, экономия бюджетных средств составила  в денежном выражении </w:t>
      </w:r>
      <w:r w:rsidR="0011261E">
        <w:rPr>
          <w:rFonts w:ascii="Times New Roman" w:eastAsia="Times New Roman" w:hAnsi="Times New Roman"/>
          <w:sz w:val="24"/>
          <w:szCs w:val="24"/>
        </w:rPr>
        <w:t xml:space="preserve">– </w:t>
      </w:r>
      <w:r w:rsidRPr="00326348">
        <w:rPr>
          <w:rFonts w:ascii="Times New Roman" w:hAnsi="Times New Roman"/>
          <w:sz w:val="24"/>
          <w:szCs w:val="24"/>
        </w:rPr>
        <w:t xml:space="preserve">1 млн 930 тыс. руб. </w:t>
      </w:r>
    </w:p>
    <w:p w:rsidR="00993759" w:rsidRPr="00326348" w:rsidRDefault="00993759" w:rsidP="001E0347">
      <w:pPr>
        <w:pStyle w:val="a6"/>
        <w:ind w:left="0" w:firstLine="709"/>
        <w:jc w:val="both"/>
        <w:rPr>
          <w:rFonts w:ascii="Times New Roman" w:hAnsi="Times New Roman"/>
          <w:sz w:val="24"/>
          <w:szCs w:val="24"/>
        </w:rPr>
      </w:pPr>
      <w:r w:rsidRPr="00326348">
        <w:rPr>
          <w:rFonts w:ascii="Times New Roman" w:hAnsi="Times New Roman"/>
          <w:sz w:val="24"/>
          <w:szCs w:val="24"/>
        </w:rPr>
        <w:t>В течение всего периода осуществлялось планирование закупок посредством формирования, утверждения и ведения планов-графиков в единой информационной системе в сфере закупок. Своевременно размещалась информация в единой информационной системе об исполнении контрактов по факту оплаты и приемки работ (товаров, услуг). По конкурентным процедурам приемка работ, товаров, услуг производилась Заказчиками в электронной форме посредством единой информационной системы в сфере закупок.</w:t>
      </w:r>
    </w:p>
    <w:p w:rsidR="00993759" w:rsidRPr="00326348" w:rsidRDefault="00993759" w:rsidP="001E0347">
      <w:pPr>
        <w:pStyle w:val="a6"/>
        <w:ind w:left="0" w:firstLine="709"/>
        <w:jc w:val="both"/>
        <w:rPr>
          <w:rFonts w:ascii="Times New Roman" w:hAnsi="Times New Roman"/>
          <w:sz w:val="24"/>
          <w:szCs w:val="24"/>
        </w:rPr>
      </w:pPr>
      <w:r w:rsidRPr="00326348">
        <w:rPr>
          <w:rFonts w:ascii="Times New Roman" w:hAnsi="Times New Roman"/>
          <w:sz w:val="24"/>
          <w:szCs w:val="24"/>
        </w:rPr>
        <w:t>В отчетном периоде:</w:t>
      </w:r>
    </w:p>
    <w:p w:rsidR="00993759" w:rsidRPr="00326348" w:rsidRDefault="00993759" w:rsidP="0093451E">
      <w:pPr>
        <w:pStyle w:val="a6"/>
        <w:numPr>
          <w:ilvl w:val="0"/>
          <w:numId w:val="20"/>
        </w:numPr>
        <w:ind w:left="0" w:firstLine="360"/>
        <w:jc w:val="both"/>
        <w:rPr>
          <w:rFonts w:ascii="Times New Roman" w:hAnsi="Times New Roman"/>
          <w:sz w:val="24"/>
          <w:szCs w:val="24"/>
        </w:rPr>
      </w:pPr>
      <w:r w:rsidRPr="00326348">
        <w:rPr>
          <w:rFonts w:ascii="Times New Roman" w:hAnsi="Times New Roman"/>
          <w:sz w:val="24"/>
          <w:szCs w:val="24"/>
        </w:rPr>
        <w:t xml:space="preserve">регулярно велся </w:t>
      </w:r>
      <w:proofErr w:type="gramStart"/>
      <w:r w:rsidRPr="00326348">
        <w:rPr>
          <w:rFonts w:ascii="Times New Roman" w:hAnsi="Times New Roman"/>
          <w:sz w:val="24"/>
          <w:szCs w:val="24"/>
        </w:rPr>
        <w:t>контроль за</w:t>
      </w:r>
      <w:proofErr w:type="gramEnd"/>
      <w:r w:rsidRPr="00326348">
        <w:rPr>
          <w:rFonts w:ascii="Times New Roman" w:hAnsi="Times New Roman"/>
          <w:sz w:val="24"/>
          <w:szCs w:val="24"/>
        </w:rPr>
        <w:t xml:space="preserve"> исполнением обязательств и соблюдением условий заключенных контрактов (договоров) ответственными лицами; </w:t>
      </w:r>
    </w:p>
    <w:p w:rsidR="00993759" w:rsidRPr="00326348" w:rsidRDefault="00993759" w:rsidP="0093451E">
      <w:pPr>
        <w:pStyle w:val="a6"/>
        <w:numPr>
          <w:ilvl w:val="0"/>
          <w:numId w:val="20"/>
        </w:numPr>
        <w:ind w:left="0" w:firstLine="360"/>
        <w:jc w:val="both"/>
        <w:rPr>
          <w:rFonts w:ascii="Times New Roman" w:hAnsi="Times New Roman"/>
          <w:sz w:val="24"/>
          <w:szCs w:val="24"/>
        </w:rPr>
      </w:pPr>
      <w:r w:rsidRPr="00326348">
        <w:rPr>
          <w:rFonts w:ascii="Times New Roman" w:hAnsi="Times New Roman"/>
          <w:sz w:val="24"/>
          <w:szCs w:val="24"/>
        </w:rPr>
        <w:t xml:space="preserve">обеспечивалась открытость и конкуренция при осуществлении закупок для муниципальных нужд; </w:t>
      </w:r>
    </w:p>
    <w:p w:rsidR="00993759" w:rsidRPr="00326348" w:rsidRDefault="00993759" w:rsidP="0093451E">
      <w:pPr>
        <w:pStyle w:val="a6"/>
        <w:numPr>
          <w:ilvl w:val="0"/>
          <w:numId w:val="20"/>
        </w:numPr>
        <w:ind w:left="0" w:firstLine="360"/>
        <w:jc w:val="both"/>
        <w:rPr>
          <w:rFonts w:ascii="Times New Roman" w:hAnsi="Times New Roman"/>
          <w:sz w:val="24"/>
          <w:szCs w:val="24"/>
        </w:rPr>
      </w:pPr>
      <w:r w:rsidRPr="00326348">
        <w:rPr>
          <w:rFonts w:ascii="Times New Roman" w:hAnsi="Times New Roman"/>
          <w:sz w:val="24"/>
          <w:szCs w:val="24"/>
        </w:rPr>
        <w:t xml:space="preserve">осуществлялась проверка контрактов (договоров) на соответствие законодательству Российской Федерации о контрактной системе в сфере закупок товаров, работ, услуг; </w:t>
      </w:r>
    </w:p>
    <w:p w:rsidR="00993759" w:rsidRPr="00326348" w:rsidRDefault="00993759" w:rsidP="0093451E">
      <w:pPr>
        <w:pStyle w:val="a6"/>
        <w:numPr>
          <w:ilvl w:val="0"/>
          <w:numId w:val="20"/>
        </w:numPr>
        <w:ind w:left="0" w:firstLine="360"/>
        <w:jc w:val="both"/>
        <w:rPr>
          <w:rFonts w:ascii="Times New Roman" w:hAnsi="Times New Roman"/>
          <w:sz w:val="24"/>
          <w:szCs w:val="24"/>
        </w:rPr>
      </w:pPr>
      <w:r w:rsidRPr="00326348">
        <w:rPr>
          <w:rFonts w:ascii="Times New Roman" w:hAnsi="Times New Roman"/>
          <w:sz w:val="24"/>
          <w:szCs w:val="24"/>
        </w:rPr>
        <w:t>администрацией и подведомственными Заказчиками размещены годовые отчеты в ЕИС: Отчет об объеме закупок у субъектов малого предпринимательства, социально ориентированных некоммерческих организаций и отчет об объеме закупок российских товаров.</w:t>
      </w:r>
    </w:p>
    <w:p w:rsidR="00993759" w:rsidRPr="00326348" w:rsidRDefault="00993759" w:rsidP="001E0347">
      <w:pPr>
        <w:pStyle w:val="a6"/>
        <w:ind w:left="0" w:firstLine="709"/>
        <w:jc w:val="both"/>
        <w:rPr>
          <w:rFonts w:ascii="Times New Roman" w:hAnsi="Times New Roman"/>
          <w:sz w:val="24"/>
          <w:szCs w:val="24"/>
        </w:rPr>
      </w:pPr>
      <w:r w:rsidRPr="00326348">
        <w:rPr>
          <w:rFonts w:ascii="Times New Roman" w:hAnsi="Times New Roman"/>
          <w:sz w:val="24"/>
          <w:szCs w:val="24"/>
        </w:rPr>
        <w:t>Также специалистами отдела постоянно оказывалась методическая помощь  муниципальным заказчикам по вопросам осуществления закупочной деятельности и формирования нормативно-правовой базы.</w:t>
      </w:r>
    </w:p>
    <w:p w:rsidR="00993759" w:rsidRPr="00326348" w:rsidRDefault="00993759" w:rsidP="001E0347">
      <w:pPr>
        <w:pStyle w:val="a6"/>
        <w:ind w:left="0" w:firstLine="709"/>
        <w:jc w:val="both"/>
        <w:rPr>
          <w:rFonts w:ascii="Times New Roman" w:hAnsi="Times New Roman"/>
          <w:sz w:val="24"/>
          <w:szCs w:val="24"/>
        </w:rPr>
      </w:pPr>
      <w:r w:rsidRPr="00326348">
        <w:rPr>
          <w:rFonts w:ascii="Times New Roman" w:hAnsi="Times New Roman"/>
          <w:sz w:val="24"/>
          <w:szCs w:val="24"/>
        </w:rPr>
        <w:t>Специалисты администрации участвовали в обучающих семинарах, совещаний и мероприятий, направленных на предотвращение нарушений при осуществлении закупочной деятельности.</w:t>
      </w:r>
    </w:p>
    <w:p w:rsidR="008677A6" w:rsidRPr="00326348" w:rsidRDefault="008677A6" w:rsidP="001E0347">
      <w:pPr>
        <w:pStyle w:val="a6"/>
        <w:ind w:left="0" w:firstLine="709"/>
        <w:jc w:val="both"/>
        <w:outlineLvl w:val="0"/>
        <w:rPr>
          <w:rFonts w:ascii="Times New Roman" w:hAnsi="Times New Roman"/>
          <w:sz w:val="24"/>
          <w:szCs w:val="24"/>
        </w:rPr>
      </w:pPr>
    </w:p>
    <w:p w:rsidR="008677A6" w:rsidRPr="00326348" w:rsidRDefault="008677A6" w:rsidP="001E0347">
      <w:pPr>
        <w:pStyle w:val="a6"/>
        <w:numPr>
          <w:ilvl w:val="1"/>
          <w:numId w:val="1"/>
        </w:numPr>
        <w:ind w:left="0" w:firstLine="0"/>
        <w:jc w:val="center"/>
        <w:outlineLvl w:val="1"/>
        <w:rPr>
          <w:rFonts w:ascii="Times New Roman" w:hAnsi="Times New Roman"/>
          <w:b/>
          <w:sz w:val="24"/>
          <w:szCs w:val="24"/>
        </w:rPr>
      </w:pPr>
      <w:bookmarkStart w:id="22" w:name="_Toc191628940"/>
      <w:r w:rsidRPr="00326348">
        <w:rPr>
          <w:rFonts w:ascii="Times New Roman" w:hAnsi="Times New Roman"/>
          <w:b/>
          <w:sz w:val="24"/>
          <w:szCs w:val="24"/>
        </w:rPr>
        <w:t>Налоговая политика</w:t>
      </w:r>
      <w:bookmarkEnd w:id="22"/>
    </w:p>
    <w:p w:rsidR="00DF598C" w:rsidRPr="00326348" w:rsidRDefault="00DF598C" w:rsidP="001E0347">
      <w:pPr>
        <w:pStyle w:val="a6"/>
        <w:ind w:left="0"/>
        <w:outlineLvl w:val="1"/>
        <w:rPr>
          <w:rFonts w:ascii="Times New Roman" w:hAnsi="Times New Roman"/>
          <w:b/>
          <w:sz w:val="24"/>
          <w:szCs w:val="24"/>
        </w:rPr>
      </w:pPr>
    </w:p>
    <w:p w:rsidR="00023E1E" w:rsidRPr="00326348" w:rsidRDefault="00023E1E" w:rsidP="001E0347">
      <w:pPr>
        <w:widowControl w:val="0"/>
        <w:autoSpaceDE w:val="0"/>
        <w:autoSpaceDN w:val="0"/>
        <w:adjustRightInd w:val="0"/>
        <w:spacing w:after="0" w:line="240" w:lineRule="auto"/>
        <w:ind w:right="102"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За 2025 года проведено 11 заседаний комиссии по мобилизации дополнительных налоговых и неналоговых доходов, на которые приглашены 169 организаций-недоимщиков, индивидуальных предпринимателей и арендаторов земельных участков. На каждом заседании комиссии одним из рассматриваемых вопросов является: погашение задолженности по налогу на доходы физических лиц, погашение задолженности физических и юридических лиц за аренду земельных участков и имущества, находящихся в муниципальной собственности района. Общая сумма задолженности по налогам и арендным платежам на момент рассмотрения на заседаниях комиссии организаций-недоимщиков и индивидуальных предпринимателей составила в целом 17 </w:t>
      </w:r>
      <w:proofErr w:type="gramStart"/>
      <w:r w:rsidRPr="00326348">
        <w:rPr>
          <w:rFonts w:ascii="Times New Roman" w:eastAsia="Times New Roman" w:hAnsi="Times New Roman" w:cs="Times New Roman"/>
          <w:sz w:val="24"/>
          <w:szCs w:val="24"/>
          <w:lang w:eastAsia="ru-RU"/>
        </w:rPr>
        <w:t>млн</w:t>
      </w:r>
      <w:proofErr w:type="gramEnd"/>
      <w:r w:rsidRPr="00326348">
        <w:rPr>
          <w:rFonts w:ascii="Times New Roman" w:eastAsia="Times New Roman" w:hAnsi="Times New Roman" w:cs="Times New Roman"/>
          <w:sz w:val="24"/>
          <w:szCs w:val="24"/>
          <w:lang w:eastAsia="ru-RU"/>
        </w:rPr>
        <w:t xml:space="preserve"> 953 тыс. рублей. По результатам работы комиссии сумма погашенной в отчетном периоде задолженности составила 12 </w:t>
      </w:r>
      <w:proofErr w:type="gramStart"/>
      <w:r w:rsidRPr="00326348">
        <w:rPr>
          <w:rFonts w:ascii="Times New Roman" w:eastAsia="Times New Roman" w:hAnsi="Times New Roman" w:cs="Times New Roman"/>
          <w:sz w:val="24"/>
          <w:szCs w:val="24"/>
          <w:lang w:eastAsia="ru-RU"/>
        </w:rPr>
        <w:t>млн</w:t>
      </w:r>
      <w:proofErr w:type="gramEnd"/>
      <w:r w:rsidRPr="00326348">
        <w:rPr>
          <w:rFonts w:ascii="Times New Roman" w:eastAsia="Times New Roman" w:hAnsi="Times New Roman" w:cs="Times New Roman"/>
          <w:sz w:val="24"/>
          <w:szCs w:val="24"/>
          <w:lang w:eastAsia="ru-RU"/>
        </w:rPr>
        <w:t xml:space="preserve"> 575 тыс. рублей.</w:t>
      </w:r>
    </w:p>
    <w:p w:rsidR="005C3053" w:rsidRPr="00326348" w:rsidRDefault="005C3053" w:rsidP="001E0347">
      <w:pPr>
        <w:widowControl w:val="0"/>
        <w:autoSpaceDE w:val="0"/>
        <w:autoSpaceDN w:val="0"/>
        <w:adjustRightInd w:val="0"/>
        <w:spacing w:after="0" w:line="240" w:lineRule="auto"/>
        <w:ind w:right="102"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w:t>
      </w:r>
      <w:proofErr w:type="gramStart"/>
      <w:r w:rsidRPr="00326348">
        <w:rPr>
          <w:rFonts w:ascii="Times New Roman" w:eastAsia="Times New Roman" w:hAnsi="Times New Roman" w:cs="Times New Roman"/>
          <w:sz w:val="24"/>
          <w:szCs w:val="24"/>
          <w:lang w:eastAsia="ru-RU"/>
        </w:rPr>
        <w:t>утратившими</w:t>
      </w:r>
      <w:proofErr w:type="gramEnd"/>
      <w:r w:rsidRPr="00326348">
        <w:rPr>
          <w:rFonts w:ascii="Times New Roman" w:eastAsia="Times New Roman" w:hAnsi="Times New Roman" w:cs="Times New Roman"/>
          <w:sz w:val="24"/>
          <w:szCs w:val="24"/>
          <w:lang w:eastAsia="ru-RU"/>
        </w:rPr>
        <w:t xml:space="preserve"> силу отдельных положений законодательных актов </w:t>
      </w:r>
      <w:r w:rsidRPr="00326348">
        <w:rPr>
          <w:rFonts w:ascii="Times New Roman" w:eastAsia="Times New Roman" w:hAnsi="Times New Roman" w:cs="Times New Roman"/>
          <w:sz w:val="24"/>
          <w:szCs w:val="24"/>
          <w:lang w:eastAsia="ru-RU"/>
        </w:rPr>
        <w:lastRenderedPageBreak/>
        <w:t xml:space="preserve">Российской Федерации» местной власти дано право вводить на территории муниципального образования туристический налог с 01.01.2025. </w:t>
      </w:r>
    </w:p>
    <w:p w:rsidR="005C3053" w:rsidRPr="00326348" w:rsidRDefault="005C3053" w:rsidP="001E0347">
      <w:pPr>
        <w:widowControl w:val="0"/>
        <w:autoSpaceDE w:val="0"/>
        <w:autoSpaceDN w:val="0"/>
        <w:adjustRightInd w:val="0"/>
        <w:spacing w:after="0" w:line="240" w:lineRule="auto"/>
        <w:ind w:right="102"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На 01.01.2025 туристический налог введен во всех поселениях Олонецкого национального муниципального района. Туристический налог — это источник доходов для финансирования туристической индустрии. </w:t>
      </w:r>
    </w:p>
    <w:p w:rsidR="005C3053" w:rsidRPr="00326348" w:rsidRDefault="005C3053" w:rsidP="001E03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Налоговая база определяется как стоимость оказываемой услуги по предоставлению мест для временного проживания физических лиц в средстве размещения. </w:t>
      </w:r>
    </w:p>
    <w:p w:rsidR="005C3053" w:rsidRPr="00326348" w:rsidRDefault="005C3053" w:rsidP="001E03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Налоговая ставка составит: </w:t>
      </w:r>
    </w:p>
    <w:p w:rsidR="005C3053" w:rsidRPr="00326348" w:rsidRDefault="005C3053" w:rsidP="001E03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2% от налоговой базы </w:t>
      </w:r>
      <w:r w:rsidR="0011261E">
        <w:rPr>
          <w:rFonts w:ascii="Times New Roman" w:eastAsia="Times New Roman" w:hAnsi="Times New Roman"/>
          <w:sz w:val="24"/>
          <w:szCs w:val="24"/>
        </w:rPr>
        <w:t>–</w:t>
      </w:r>
      <w:r w:rsidRPr="00326348">
        <w:rPr>
          <w:rFonts w:ascii="Times New Roman" w:eastAsia="Times New Roman" w:hAnsi="Times New Roman" w:cs="Times New Roman"/>
          <w:sz w:val="24"/>
          <w:szCs w:val="24"/>
          <w:lang w:eastAsia="ru-RU"/>
        </w:rPr>
        <w:t xml:space="preserve"> в 2026 году;</w:t>
      </w:r>
    </w:p>
    <w:p w:rsidR="005C3053" w:rsidRPr="00326348" w:rsidRDefault="005C3053" w:rsidP="001E03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3% от налоговой базы </w:t>
      </w:r>
      <w:r w:rsidR="0011261E">
        <w:rPr>
          <w:rFonts w:ascii="Times New Roman" w:eastAsia="Times New Roman" w:hAnsi="Times New Roman"/>
          <w:sz w:val="24"/>
          <w:szCs w:val="24"/>
        </w:rPr>
        <w:t>–</w:t>
      </w:r>
      <w:r w:rsidRPr="00326348">
        <w:rPr>
          <w:rFonts w:ascii="Times New Roman" w:eastAsia="Times New Roman" w:hAnsi="Times New Roman" w:cs="Times New Roman"/>
          <w:sz w:val="24"/>
          <w:szCs w:val="24"/>
          <w:lang w:eastAsia="ru-RU"/>
        </w:rPr>
        <w:t xml:space="preserve"> в 2027 году;</w:t>
      </w:r>
    </w:p>
    <w:p w:rsidR="005C3053" w:rsidRPr="00326348" w:rsidRDefault="005C3053" w:rsidP="001E03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4% от налоговой базы </w:t>
      </w:r>
      <w:r w:rsidR="0011261E">
        <w:rPr>
          <w:rFonts w:ascii="Times New Roman" w:eastAsia="Times New Roman" w:hAnsi="Times New Roman"/>
          <w:sz w:val="24"/>
          <w:szCs w:val="24"/>
        </w:rPr>
        <w:t>–</w:t>
      </w:r>
      <w:r w:rsidRPr="00326348">
        <w:rPr>
          <w:rFonts w:ascii="Times New Roman" w:eastAsia="Times New Roman" w:hAnsi="Times New Roman" w:cs="Times New Roman"/>
          <w:sz w:val="24"/>
          <w:szCs w:val="24"/>
          <w:lang w:eastAsia="ru-RU"/>
        </w:rPr>
        <w:t xml:space="preserve"> в 2028 году;</w:t>
      </w:r>
    </w:p>
    <w:p w:rsidR="005C3053" w:rsidRPr="00326348" w:rsidRDefault="005C3053" w:rsidP="001E03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 xml:space="preserve">5% от налоговой базы </w:t>
      </w:r>
      <w:r w:rsidR="0011261E">
        <w:rPr>
          <w:rFonts w:ascii="Times New Roman" w:eastAsia="Times New Roman" w:hAnsi="Times New Roman"/>
          <w:sz w:val="24"/>
          <w:szCs w:val="24"/>
        </w:rPr>
        <w:t>–</w:t>
      </w:r>
      <w:r w:rsidRPr="00326348">
        <w:rPr>
          <w:rFonts w:ascii="Times New Roman" w:eastAsia="Times New Roman" w:hAnsi="Times New Roman" w:cs="Times New Roman"/>
          <w:sz w:val="24"/>
          <w:szCs w:val="24"/>
          <w:lang w:eastAsia="ru-RU"/>
        </w:rPr>
        <w:t xml:space="preserve"> начиная с 2029 года. </w:t>
      </w:r>
    </w:p>
    <w:p w:rsidR="005C3053" w:rsidRPr="00326348" w:rsidRDefault="005C3053" w:rsidP="001E03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В случае если исчисленная сумма туристического налога менее суммы минимального туристического налога, рассчитанной как произведение 100 рублей и количества суток проживания, сумма туристического налога определяется в размере минимального туристического налога.</w:t>
      </w:r>
    </w:p>
    <w:p w:rsidR="005C3053" w:rsidRPr="00326348" w:rsidRDefault="00E01CA6" w:rsidP="001E03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26348">
        <w:rPr>
          <w:rFonts w:ascii="Times New Roman" w:eastAsia="Times New Roman" w:hAnsi="Times New Roman" w:cs="Times New Roman"/>
          <w:sz w:val="24"/>
          <w:szCs w:val="24"/>
          <w:lang w:eastAsia="ru-RU"/>
        </w:rPr>
        <w:t>Н</w:t>
      </w:r>
      <w:r w:rsidR="005C3053" w:rsidRPr="00326348">
        <w:rPr>
          <w:rFonts w:ascii="Times New Roman" w:eastAsia="Times New Roman" w:hAnsi="Times New Roman" w:cs="Times New Roman"/>
          <w:sz w:val="24"/>
          <w:szCs w:val="24"/>
          <w:lang w:eastAsia="ru-RU"/>
        </w:rPr>
        <w:t>а территории Олонецкого городского поселения изменен</w:t>
      </w:r>
      <w:r w:rsidRPr="00326348">
        <w:rPr>
          <w:rFonts w:ascii="Times New Roman" w:eastAsia="Times New Roman" w:hAnsi="Times New Roman" w:cs="Times New Roman"/>
          <w:sz w:val="24"/>
          <w:szCs w:val="24"/>
          <w:lang w:eastAsia="ru-RU"/>
        </w:rPr>
        <w:t>ы</w:t>
      </w:r>
      <w:r w:rsidR="005C3053" w:rsidRPr="00326348">
        <w:rPr>
          <w:rFonts w:ascii="Times New Roman" w:eastAsia="Times New Roman" w:hAnsi="Times New Roman" w:cs="Times New Roman"/>
          <w:sz w:val="24"/>
          <w:szCs w:val="24"/>
          <w:lang w:eastAsia="ru-RU"/>
        </w:rPr>
        <w:t xml:space="preserve"> ставки налога на имущество физических лиц:</w:t>
      </w:r>
    </w:p>
    <w:p w:rsidR="005C3053" w:rsidRPr="0011261E" w:rsidRDefault="0011261E" w:rsidP="0093451E">
      <w:pPr>
        <w:pStyle w:val="a6"/>
        <w:widowControl w:val="0"/>
        <w:numPr>
          <w:ilvl w:val="0"/>
          <w:numId w:val="21"/>
        </w:numPr>
        <w:tabs>
          <w:tab w:val="left" w:pos="851"/>
        </w:tabs>
        <w:autoSpaceDE w:val="0"/>
        <w:autoSpaceDN w:val="0"/>
        <w:adjustRightInd w:val="0"/>
        <w:ind w:left="0"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0,1% на 0,5</w:t>
      </w:r>
      <w:r w:rsidR="005C3053" w:rsidRPr="0011261E">
        <w:rPr>
          <w:rFonts w:ascii="Times New Roman" w:eastAsia="Times New Roman" w:hAnsi="Times New Roman"/>
          <w:sz w:val="24"/>
          <w:szCs w:val="24"/>
          <w:lang w:eastAsia="ru-RU"/>
        </w:rPr>
        <w:t xml:space="preserve">% в отношении жилых домов, квартир, помещений, ОНС, гаражей </w:t>
      </w:r>
      <w:proofErr w:type="spellStart"/>
      <w:r w:rsidR="005C3053" w:rsidRPr="0011261E">
        <w:rPr>
          <w:rFonts w:ascii="Times New Roman" w:eastAsia="Times New Roman" w:hAnsi="Times New Roman"/>
          <w:sz w:val="24"/>
          <w:szCs w:val="24"/>
          <w:lang w:eastAsia="ru-RU"/>
        </w:rPr>
        <w:t>машино</w:t>
      </w:r>
      <w:proofErr w:type="spellEnd"/>
      <w:r w:rsidR="005C3053" w:rsidRPr="0011261E">
        <w:rPr>
          <w:rFonts w:ascii="Times New Roman" w:eastAsia="Times New Roman" w:hAnsi="Times New Roman"/>
          <w:sz w:val="24"/>
          <w:szCs w:val="24"/>
          <w:lang w:eastAsia="ru-RU"/>
        </w:rPr>
        <w:t>-мест, хозяйственных строений (площадь которых не превышает 50 кв. м);</w:t>
      </w:r>
    </w:p>
    <w:p w:rsidR="0011261E" w:rsidRPr="0011261E" w:rsidRDefault="0011261E" w:rsidP="0093451E">
      <w:pPr>
        <w:pStyle w:val="a6"/>
        <w:widowControl w:val="0"/>
        <w:numPr>
          <w:ilvl w:val="0"/>
          <w:numId w:val="21"/>
        </w:numPr>
        <w:tabs>
          <w:tab w:val="left" w:pos="851"/>
        </w:tabs>
        <w:autoSpaceDE w:val="0"/>
        <w:autoSpaceDN w:val="0"/>
        <w:adjustRightInd w:val="0"/>
        <w:ind w:left="0"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0,5</w:t>
      </w:r>
      <w:r w:rsidR="005C3053" w:rsidRPr="0011261E">
        <w:rPr>
          <w:rFonts w:ascii="Times New Roman" w:eastAsia="Times New Roman" w:hAnsi="Times New Roman"/>
          <w:sz w:val="24"/>
          <w:szCs w:val="24"/>
          <w:lang w:eastAsia="ru-RU"/>
        </w:rPr>
        <w:t xml:space="preserve">% до 1% в отношении объектов, включённых в перечень, определяемый в соответствии с п. 7 статьи 378.2 НК РФ, в отношении объектов налогообложения, предусмотренных абзацем вторым пункта 10 статьи 378,2 (административно-деловые центры офисов, торговых объектов, объектов общественного питания и бытового обслуживания, также объекты дороже 300,00 </w:t>
      </w:r>
      <w:proofErr w:type="gramStart"/>
      <w:r w:rsidR="00EF33F7" w:rsidRPr="0011261E">
        <w:rPr>
          <w:rFonts w:ascii="Times New Roman" w:eastAsia="Times New Roman" w:hAnsi="Times New Roman"/>
          <w:sz w:val="24"/>
          <w:szCs w:val="24"/>
          <w:lang w:eastAsia="ru-RU"/>
        </w:rPr>
        <w:t>млн</w:t>
      </w:r>
      <w:proofErr w:type="gramEnd"/>
      <w:r>
        <w:rPr>
          <w:rFonts w:ascii="Times New Roman" w:eastAsia="Times New Roman" w:hAnsi="Times New Roman"/>
          <w:sz w:val="24"/>
          <w:szCs w:val="24"/>
          <w:lang w:eastAsia="ru-RU"/>
        </w:rPr>
        <w:t xml:space="preserve"> руб.);</w:t>
      </w:r>
    </w:p>
    <w:p w:rsidR="00185490" w:rsidRDefault="0011261E" w:rsidP="0093451E">
      <w:pPr>
        <w:pStyle w:val="a6"/>
        <w:widowControl w:val="0"/>
        <w:numPr>
          <w:ilvl w:val="0"/>
          <w:numId w:val="21"/>
        </w:numPr>
        <w:tabs>
          <w:tab w:val="left" w:pos="851"/>
        </w:tabs>
        <w:autoSpaceDE w:val="0"/>
        <w:autoSpaceDN w:val="0"/>
        <w:adjustRightInd w:val="0"/>
        <w:ind w:left="0"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 1</w:t>
      </w:r>
      <w:r w:rsidR="005C3053" w:rsidRPr="0011261E">
        <w:rPr>
          <w:rFonts w:ascii="Times New Roman" w:eastAsia="Times New Roman" w:hAnsi="Times New Roman"/>
          <w:sz w:val="24"/>
          <w:szCs w:val="24"/>
          <w:lang w:eastAsia="ru-RU"/>
        </w:rPr>
        <w:t>% до 2% в отношении прочих объектов налогообложения.</w:t>
      </w:r>
    </w:p>
    <w:p w:rsidR="00C35B88" w:rsidRPr="00C35B88" w:rsidRDefault="00C35B88" w:rsidP="00C35B88">
      <w:pPr>
        <w:pStyle w:val="a6"/>
        <w:widowControl w:val="0"/>
        <w:tabs>
          <w:tab w:val="left" w:pos="851"/>
        </w:tabs>
        <w:autoSpaceDE w:val="0"/>
        <w:autoSpaceDN w:val="0"/>
        <w:adjustRightInd w:val="0"/>
        <w:ind w:left="360"/>
        <w:jc w:val="both"/>
        <w:rPr>
          <w:rFonts w:ascii="Times New Roman" w:eastAsia="Times New Roman" w:hAnsi="Times New Roman"/>
          <w:sz w:val="24"/>
          <w:szCs w:val="24"/>
          <w:lang w:eastAsia="ru-RU"/>
        </w:rPr>
      </w:pPr>
    </w:p>
    <w:p w:rsidR="00D53A71" w:rsidRPr="00C35B88" w:rsidRDefault="00667681" w:rsidP="00C35B88">
      <w:pPr>
        <w:pStyle w:val="a6"/>
        <w:numPr>
          <w:ilvl w:val="0"/>
          <w:numId w:val="1"/>
        </w:numPr>
        <w:ind w:left="0" w:firstLine="0"/>
        <w:jc w:val="center"/>
        <w:outlineLvl w:val="0"/>
        <w:rPr>
          <w:rFonts w:ascii="Times New Roman" w:hAnsi="Times New Roman"/>
          <w:b/>
          <w:sz w:val="24"/>
          <w:szCs w:val="24"/>
        </w:rPr>
      </w:pPr>
      <w:bookmarkStart w:id="23" w:name="_Toc191628941"/>
      <w:r w:rsidRPr="00326348">
        <w:rPr>
          <w:rFonts w:ascii="Times New Roman" w:hAnsi="Times New Roman"/>
          <w:b/>
          <w:sz w:val="24"/>
          <w:szCs w:val="24"/>
        </w:rPr>
        <w:t xml:space="preserve">АРХИТЕКТУРА И ГРАДОСТРОИТЕЛЬСТВО, </w:t>
      </w:r>
      <w:r w:rsidR="008677A6" w:rsidRPr="00326348">
        <w:rPr>
          <w:rFonts w:ascii="Times New Roman" w:hAnsi="Times New Roman"/>
          <w:b/>
          <w:sz w:val="24"/>
          <w:szCs w:val="24"/>
        </w:rPr>
        <w:t>УПРАВЛЕНИЕ И РАСПОРЯЖЕНИЕ МУНИЦИПАЛЬНЫМ ИМУЩЕСТВОМ И ЗЕМЕЛЬНЫМИ РЕСУРСАМИ</w:t>
      </w:r>
      <w:bookmarkEnd w:id="23"/>
    </w:p>
    <w:p w:rsidR="00B60E05" w:rsidRPr="00326348" w:rsidRDefault="00B60E05" w:rsidP="001E0347">
      <w:pPr>
        <w:pStyle w:val="a6"/>
        <w:numPr>
          <w:ilvl w:val="1"/>
          <w:numId w:val="1"/>
        </w:numPr>
        <w:ind w:left="0" w:firstLine="0"/>
        <w:jc w:val="center"/>
        <w:outlineLvl w:val="1"/>
        <w:rPr>
          <w:rFonts w:ascii="Times New Roman" w:hAnsi="Times New Roman"/>
          <w:b/>
          <w:sz w:val="24"/>
          <w:szCs w:val="24"/>
        </w:rPr>
      </w:pPr>
      <w:bookmarkStart w:id="24" w:name="_Toc191628942"/>
      <w:r w:rsidRPr="00326348">
        <w:rPr>
          <w:rFonts w:ascii="Times New Roman" w:hAnsi="Times New Roman"/>
          <w:b/>
          <w:sz w:val="24"/>
          <w:szCs w:val="24"/>
        </w:rPr>
        <w:t>Имущество</w:t>
      </w:r>
      <w:bookmarkEnd w:id="24"/>
    </w:p>
    <w:p w:rsidR="00B60E05" w:rsidRPr="00326348" w:rsidRDefault="00B60E05" w:rsidP="001E0347">
      <w:pPr>
        <w:pStyle w:val="a6"/>
        <w:ind w:left="0"/>
        <w:outlineLvl w:val="0"/>
        <w:rPr>
          <w:rFonts w:ascii="Times New Roman" w:hAnsi="Times New Roman"/>
          <w:b/>
          <w:sz w:val="24"/>
          <w:szCs w:val="24"/>
        </w:rPr>
      </w:pPr>
    </w:p>
    <w:p w:rsidR="00A5614E" w:rsidRPr="00326348" w:rsidRDefault="00A5614E" w:rsidP="001E0347">
      <w:pPr>
        <w:spacing w:after="0" w:line="240" w:lineRule="auto"/>
        <w:ind w:firstLine="709"/>
        <w:jc w:val="both"/>
        <w:rPr>
          <w:rFonts w:ascii="Times New Roman" w:hAnsi="Times New Roman" w:cs="Times New Roman"/>
          <w:bCs/>
          <w:color w:val="000000" w:themeColor="text1"/>
          <w:sz w:val="24"/>
          <w:szCs w:val="24"/>
        </w:rPr>
      </w:pPr>
      <w:r w:rsidRPr="00326348">
        <w:rPr>
          <w:rFonts w:ascii="Times New Roman" w:hAnsi="Times New Roman" w:cs="Times New Roman"/>
          <w:bCs/>
          <w:color w:val="000000" w:themeColor="text1"/>
          <w:sz w:val="24"/>
          <w:szCs w:val="24"/>
        </w:rPr>
        <w:t xml:space="preserve">Вопросам управления и распоряжения имуществом, находящимся в муниципальной собственности Олонецкого района, как одной из основ местного самоуправления, уделяется постоянное внимание. С целью исполнения доходной части бюджета, имущество, передано в аренду либо приватизировано. </w:t>
      </w:r>
    </w:p>
    <w:p w:rsidR="00267D67" w:rsidRPr="00326348" w:rsidRDefault="00267D67" w:rsidP="001E0347">
      <w:pPr>
        <w:spacing w:after="0" w:line="240" w:lineRule="auto"/>
        <w:ind w:firstLine="709"/>
        <w:jc w:val="both"/>
        <w:rPr>
          <w:rFonts w:ascii="Times New Roman" w:hAnsi="Times New Roman" w:cs="Times New Roman"/>
          <w:color w:val="000000" w:themeColor="text1"/>
          <w:sz w:val="24"/>
          <w:szCs w:val="24"/>
        </w:rPr>
      </w:pPr>
      <w:r w:rsidRPr="00326348">
        <w:rPr>
          <w:rFonts w:ascii="Times New Roman" w:hAnsi="Times New Roman" w:cs="Times New Roman"/>
          <w:color w:val="000000" w:themeColor="text1"/>
          <w:sz w:val="24"/>
          <w:szCs w:val="24"/>
        </w:rPr>
        <w:t>Согласно прогнозному плану приватизации муниципального имущества, находящегося в собственности Олонецкого национального муниципального района на 2025-2027 года предусматривалась реализация 15 объектов.</w:t>
      </w:r>
    </w:p>
    <w:p w:rsidR="00A5614E" w:rsidRPr="00326348" w:rsidRDefault="00267D67"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 xml:space="preserve">За истекший период проведено 3 аукциона по продаже муниципального имущества, из них состоялось 2 аукциона. </w:t>
      </w:r>
      <w:r w:rsidR="00A5614E" w:rsidRPr="00326348">
        <w:rPr>
          <w:rFonts w:ascii="Times New Roman" w:hAnsi="Times New Roman" w:cs="Times New Roman"/>
          <w:sz w:val="24"/>
          <w:szCs w:val="24"/>
        </w:rPr>
        <w:t>По результатам аукционов проданы следующие объекты муниципальной собственности с земельными участками под объектами:</w:t>
      </w:r>
    </w:p>
    <w:p w:rsidR="00267D67" w:rsidRPr="00C35B88" w:rsidRDefault="00267D67" w:rsidP="0093451E">
      <w:pPr>
        <w:pStyle w:val="a6"/>
        <w:numPr>
          <w:ilvl w:val="0"/>
          <w:numId w:val="22"/>
        </w:numPr>
        <w:tabs>
          <w:tab w:val="left" w:pos="851"/>
        </w:tabs>
        <w:jc w:val="both"/>
        <w:rPr>
          <w:rFonts w:ascii="Times New Roman" w:hAnsi="Times New Roman"/>
          <w:color w:val="000000" w:themeColor="text1"/>
          <w:sz w:val="24"/>
          <w:szCs w:val="24"/>
        </w:rPr>
      </w:pPr>
      <w:r w:rsidRPr="00C35B88">
        <w:rPr>
          <w:rFonts w:ascii="Times New Roman" w:hAnsi="Times New Roman"/>
          <w:color w:val="000000" w:themeColor="text1"/>
          <w:sz w:val="24"/>
          <w:szCs w:val="24"/>
        </w:rPr>
        <w:t>имущественный комплекс с земельным участком в п. совхоза Ильинский, д.</w:t>
      </w:r>
      <w:r w:rsidR="00C35B88">
        <w:rPr>
          <w:rFonts w:ascii="Times New Roman" w:hAnsi="Times New Roman"/>
          <w:color w:val="000000" w:themeColor="text1"/>
          <w:sz w:val="24"/>
          <w:szCs w:val="24"/>
        </w:rPr>
        <w:t xml:space="preserve"> </w:t>
      </w:r>
      <w:r w:rsidRPr="00C35B88">
        <w:rPr>
          <w:rFonts w:ascii="Times New Roman" w:hAnsi="Times New Roman"/>
          <w:color w:val="000000" w:themeColor="text1"/>
          <w:sz w:val="24"/>
          <w:szCs w:val="24"/>
        </w:rPr>
        <w:t>3;</w:t>
      </w:r>
    </w:p>
    <w:p w:rsidR="00267D67" w:rsidRPr="00C35B88" w:rsidRDefault="00267D67" w:rsidP="0093451E">
      <w:pPr>
        <w:pStyle w:val="a6"/>
        <w:numPr>
          <w:ilvl w:val="0"/>
          <w:numId w:val="22"/>
        </w:numPr>
        <w:tabs>
          <w:tab w:val="left" w:pos="851"/>
        </w:tabs>
        <w:jc w:val="both"/>
        <w:rPr>
          <w:rFonts w:ascii="Times New Roman" w:hAnsi="Times New Roman"/>
          <w:color w:val="000000" w:themeColor="text1"/>
          <w:sz w:val="24"/>
          <w:szCs w:val="24"/>
        </w:rPr>
      </w:pPr>
      <w:r w:rsidRPr="00C35B88">
        <w:rPr>
          <w:rFonts w:ascii="Times New Roman" w:hAnsi="Times New Roman"/>
          <w:color w:val="000000" w:themeColor="text1"/>
          <w:sz w:val="24"/>
          <w:szCs w:val="24"/>
        </w:rPr>
        <w:t xml:space="preserve">нежилое здание с земельным участком в п. Устье </w:t>
      </w:r>
      <w:proofErr w:type="spellStart"/>
      <w:r w:rsidRPr="00C35B88">
        <w:rPr>
          <w:rFonts w:ascii="Times New Roman" w:hAnsi="Times New Roman"/>
          <w:color w:val="000000" w:themeColor="text1"/>
          <w:sz w:val="24"/>
          <w:szCs w:val="24"/>
        </w:rPr>
        <w:t>Тулокса</w:t>
      </w:r>
      <w:proofErr w:type="spellEnd"/>
      <w:r w:rsidRPr="00C35B88">
        <w:rPr>
          <w:rFonts w:ascii="Times New Roman" w:hAnsi="Times New Roman"/>
          <w:color w:val="000000" w:themeColor="text1"/>
          <w:sz w:val="24"/>
          <w:szCs w:val="24"/>
        </w:rPr>
        <w:t>, ул. Набережная, д. б/</w:t>
      </w:r>
      <w:proofErr w:type="gramStart"/>
      <w:r w:rsidRPr="00C35B88">
        <w:rPr>
          <w:rFonts w:ascii="Times New Roman" w:hAnsi="Times New Roman"/>
          <w:color w:val="000000" w:themeColor="text1"/>
          <w:sz w:val="24"/>
          <w:szCs w:val="24"/>
        </w:rPr>
        <w:t>н</w:t>
      </w:r>
      <w:proofErr w:type="gramEnd"/>
      <w:r w:rsidRPr="00C35B88">
        <w:rPr>
          <w:rFonts w:ascii="Times New Roman" w:hAnsi="Times New Roman"/>
          <w:color w:val="000000" w:themeColor="text1"/>
          <w:sz w:val="24"/>
          <w:szCs w:val="24"/>
        </w:rPr>
        <w:t>;</w:t>
      </w:r>
    </w:p>
    <w:p w:rsidR="00267D67" w:rsidRPr="00C35B88" w:rsidRDefault="00267D67" w:rsidP="0093451E">
      <w:pPr>
        <w:pStyle w:val="a6"/>
        <w:numPr>
          <w:ilvl w:val="0"/>
          <w:numId w:val="22"/>
        </w:numPr>
        <w:tabs>
          <w:tab w:val="left" w:pos="851"/>
        </w:tabs>
        <w:jc w:val="both"/>
        <w:rPr>
          <w:rFonts w:ascii="Times New Roman" w:hAnsi="Times New Roman"/>
          <w:color w:val="000000" w:themeColor="text1"/>
          <w:sz w:val="24"/>
          <w:szCs w:val="24"/>
        </w:rPr>
      </w:pPr>
      <w:r w:rsidRPr="00C35B88">
        <w:rPr>
          <w:rFonts w:ascii="Times New Roman" w:hAnsi="Times New Roman"/>
          <w:color w:val="000000" w:themeColor="text1"/>
          <w:sz w:val="24"/>
          <w:szCs w:val="24"/>
        </w:rPr>
        <w:t xml:space="preserve">здание детского сада с земельным участком в д. </w:t>
      </w:r>
      <w:proofErr w:type="spellStart"/>
      <w:r w:rsidRPr="00C35B88">
        <w:rPr>
          <w:rFonts w:ascii="Times New Roman" w:hAnsi="Times New Roman"/>
          <w:color w:val="000000" w:themeColor="text1"/>
          <w:sz w:val="24"/>
          <w:szCs w:val="24"/>
        </w:rPr>
        <w:t>Тукса</w:t>
      </w:r>
      <w:proofErr w:type="spellEnd"/>
      <w:r w:rsidRPr="00C35B88">
        <w:rPr>
          <w:rFonts w:ascii="Times New Roman" w:hAnsi="Times New Roman"/>
          <w:color w:val="000000" w:themeColor="text1"/>
          <w:sz w:val="24"/>
          <w:szCs w:val="24"/>
        </w:rPr>
        <w:t xml:space="preserve">, ул. </w:t>
      </w:r>
      <w:proofErr w:type="gramStart"/>
      <w:r w:rsidRPr="00C35B88">
        <w:rPr>
          <w:rFonts w:ascii="Times New Roman" w:hAnsi="Times New Roman"/>
          <w:color w:val="000000" w:themeColor="text1"/>
          <w:sz w:val="24"/>
          <w:szCs w:val="24"/>
        </w:rPr>
        <w:t>Полевая</w:t>
      </w:r>
      <w:proofErr w:type="gramEnd"/>
      <w:r w:rsidRPr="00C35B88">
        <w:rPr>
          <w:rFonts w:ascii="Times New Roman" w:hAnsi="Times New Roman"/>
          <w:color w:val="000000" w:themeColor="text1"/>
          <w:sz w:val="24"/>
          <w:szCs w:val="24"/>
        </w:rPr>
        <w:t>, д. 8а;</w:t>
      </w:r>
    </w:p>
    <w:p w:rsidR="00A5614E" w:rsidRPr="00C35B88" w:rsidRDefault="00267D67" w:rsidP="0093451E">
      <w:pPr>
        <w:pStyle w:val="a6"/>
        <w:numPr>
          <w:ilvl w:val="0"/>
          <w:numId w:val="22"/>
        </w:numPr>
        <w:tabs>
          <w:tab w:val="left" w:pos="851"/>
        </w:tabs>
        <w:jc w:val="both"/>
        <w:rPr>
          <w:rFonts w:ascii="Times New Roman" w:hAnsi="Times New Roman"/>
          <w:color w:val="000000" w:themeColor="text1"/>
          <w:sz w:val="24"/>
          <w:szCs w:val="24"/>
        </w:rPr>
      </w:pPr>
      <w:r w:rsidRPr="00C35B88">
        <w:rPr>
          <w:rFonts w:ascii="Times New Roman" w:hAnsi="Times New Roman"/>
          <w:color w:val="000000" w:themeColor="text1"/>
          <w:sz w:val="24"/>
          <w:szCs w:val="24"/>
        </w:rPr>
        <w:t xml:space="preserve">объект незавершенного строительства с земельным участком в г. Олонец, ул. </w:t>
      </w:r>
      <w:proofErr w:type="gramStart"/>
      <w:r w:rsidRPr="00C35B88">
        <w:rPr>
          <w:rFonts w:ascii="Times New Roman" w:hAnsi="Times New Roman"/>
          <w:color w:val="000000" w:themeColor="text1"/>
          <w:sz w:val="24"/>
          <w:szCs w:val="24"/>
        </w:rPr>
        <w:t>Строительная</w:t>
      </w:r>
      <w:proofErr w:type="gramEnd"/>
      <w:r w:rsidRPr="00C35B88">
        <w:rPr>
          <w:rFonts w:ascii="Times New Roman" w:hAnsi="Times New Roman"/>
          <w:color w:val="000000" w:themeColor="text1"/>
          <w:sz w:val="24"/>
          <w:szCs w:val="24"/>
        </w:rPr>
        <w:t>)</w:t>
      </w:r>
      <w:r w:rsidR="00A5614E" w:rsidRPr="00C35B88">
        <w:rPr>
          <w:rFonts w:ascii="Times New Roman" w:hAnsi="Times New Roman"/>
          <w:color w:val="000000" w:themeColor="text1"/>
          <w:sz w:val="24"/>
          <w:szCs w:val="24"/>
        </w:rPr>
        <w:t>.</w:t>
      </w:r>
    </w:p>
    <w:p w:rsidR="00267D67" w:rsidRPr="00326348" w:rsidRDefault="00A5614E"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b/>
          <w:sz w:val="24"/>
          <w:szCs w:val="24"/>
        </w:rPr>
        <w:t>Доходы от реализации имущества</w:t>
      </w:r>
      <w:r w:rsidR="0068536A">
        <w:rPr>
          <w:rFonts w:ascii="Times New Roman" w:hAnsi="Times New Roman" w:cs="Times New Roman"/>
          <w:b/>
          <w:sz w:val="24"/>
          <w:szCs w:val="24"/>
        </w:rPr>
        <w:t xml:space="preserve"> </w:t>
      </w:r>
      <w:r w:rsidR="00267D67" w:rsidRPr="00326348">
        <w:rPr>
          <w:rFonts w:ascii="Times New Roman" w:hAnsi="Times New Roman" w:cs="Times New Roman"/>
          <w:bCs/>
          <w:sz w:val="24"/>
          <w:szCs w:val="24"/>
        </w:rPr>
        <w:t xml:space="preserve">составил </w:t>
      </w:r>
      <w:r w:rsidR="00267D67" w:rsidRPr="00C35B88">
        <w:rPr>
          <w:rFonts w:ascii="Times New Roman" w:hAnsi="Times New Roman" w:cs="Times New Roman"/>
          <w:b/>
          <w:bCs/>
          <w:sz w:val="24"/>
          <w:szCs w:val="24"/>
        </w:rPr>
        <w:t>1</w:t>
      </w:r>
      <w:r w:rsidR="00C35B88" w:rsidRPr="00C35B88">
        <w:rPr>
          <w:rFonts w:ascii="Times New Roman" w:hAnsi="Times New Roman" w:cs="Times New Roman"/>
          <w:b/>
          <w:bCs/>
          <w:sz w:val="24"/>
          <w:szCs w:val="24"/>
        </w:rPr>
        <w:t xml:space="preserve"> </w:t>
      </w:r>
      <w:proofErr w:type="gramStart"/>
      <w:r w:rsidR="00C35B88" w:rsidRPr="00C35B88">
        <w:rPr>
          <w:rFonts w:ascii="Times New Roman" w:hAnsi="Times New Roman" w:cs="Times New Roman"/>
          <w:b/>
          <w:bCs/>
          <w:sz w:val="24"/>
          <w:szCs w:val="24"/>
        </w:rPr>
        <w:t>млн</w:t>
      </w:r>
      <w:proofErr w:type="gramEnd"/>
      <w:r w:rsidR="00C35B88" w:rsidRPr="00C35B88">
        <w:rPr>
          <w:rFonts w:ascii="Times New Roman" w:hAnsi="Times New Roman" w:cs="Times New Roman"/>
          <w:b/>
          <w:bCs/>
          <w:sz w:val="24"/>
          <w:szCs w:val="24"/>
        </w:rPr>
        <w:t xml:space="preserve"> 312 тыс. </w:t>
      </w:r>
      <w:r w:rsidR="00267D67" w:rsidRPr="00C35B88">
        <w:rPr>
          <w:rFonts w:ascii="Times New Roman" w:hAnsi="Times New Roman" w:cs="Times New Roman"/>
          <w:b/>
          <w:bCs/>
          <w:sz w:val="24"/>
          <w:szCs w:val="24"/>
        </w:rPr>
        <w:t>3</w:t>
      </w:r>
      <w:r w:rsidR="00C35B88" w:rsidRPr="00C35B88">
        <w:rPr>
          <w:rFonts w:ascii="Times New Roman" w:hAnsi="Times New Roman" w:cs="Times New Roman"/>
          <w:b/>
          <w:bCs/>
          <w:sz w:val="24"/>
          <w:szCs w:val="24"/>
        </w:rPr>
        <w:t xml:space="preserve">00 </w:t>
      </w:r>
      <w:r w:rsidR="00267D67" w:rsidRPr="00C35B88">
        <w:rPr>
          <w:rFonts w:ascii="Times New Roman" w:hAnsi="Times New Roman" w:cs="Times New Roman"/>
          <w:b/>
          <w:bCs/>
          <w:sz w:val="24"/>
          <w:szCs w:val="24"/>
        </w:rPr>
        <w:t>руб.</w:t>
      </w:r>
      <w:r w:rsidR="00267D67" w:rsidRPr="00326348">
        <w:rPr>
          <w:rFonts w:ascii="Times New Roman" w:hAnsi="Times New Roman" w:cs="Times New Roman"/>
          <w:bCs/>
          <w:sz w:val="24"/>
          <w:szCs w:val="24"/>
        </w:rPr>
        <w:t>, или 107,6% к плану (1 219,8 тыс. руб.). За аналогичный период 2024 года реализовано имущества на 2</w:t>
      </w:r>
      <w:r w:rsidR="00C35B88">
        <w:rPr>
          <w:rFonts w:ascii="Times New Roman" w:hAnsi="Times New Roman" w:cs="Times New Roman"/>
          <w:bCs/>
          <w:sz w:val="24"/>
          <w:szCs w:val="24"/>
        </w:rPr>
        <w:t xml:space="preserve"> </w:t>
      </w:r>
      <w:proofErr w:type="gramStart"/>
      <w:r w:rsidR="00C35B88">
        <w:rPr>
          <w:rFonts w:ascii="Times New Roman" w:hAnsi="Times New Roman" w:cs="Times New Roman"/>
          <w:bCs/>
          <w:sz w:val="24"/>
          <w:szCs w:val="24"/>
        </w:rPr>
        <w:t>млн</w:t>
      </w:r>
      <w:proofErr w:type="gramEnd"/>
      <w:r w:rsidR="00C35B88">
        <w:rPr>
          <w:rFonts w:ascii="Times New Roman" w:hAnsi="Times New Roman" w:cs="Times New Roman"/>
          <w:bCs/>
          <w:sz w:val="24"/>
          <w:szCs w:val="24"/>
        </w:rPr>
        <w:t xml:space="preserve"> 318 тыс. </w:t>
      </w:r>
      <w:r w:rsidR="00267D67" w:rsidRPr="00326348">
        <w:rPr>
          <w:rFonts w:ascii="Times New Roman" w:hAnsi="Times New Roman" w:cs="Times New Roman"/>
          <w:bCs/>
          <w:sz w:val="24"/>
          <w:szCs w:val="24"/>
        </w:rPr>
        <w:t>6</w:t>
      </w:r>
      <w:r w:rsidR="00C35B88">
        <w:rPr>
          <w:rFonts w:ascii="Times New Roman" w:hAnsi="Times New Roman" w:cs="Times New Roman"/>
          <w:bCs/>
          <w:sz w:val="24"/>
          <w:szCs w:val="24"/>
        </w:rPr>
        <w:t xml:space="preserve">00 </w:t>
      </w:r>
      <w:r w:rsidR="00267D67" w:rsidRPr="00326348">
        <w:rPr>
          <w:rFonts w:ascii="Times New Roman" w:hAnsi="Times New Roman" w:cs="Times New Roman"/>
          <w:bCs/>
          <w:sz w:val="24"/>
          <w:szCs w:val="24"/>
        </w:rPr>
        <w:t xml:space="preserve">руб., что составляет 93,6% от плана (2 </w:t>
      </w:r>
      <w:r w:rsidR="00C35B88">
        <w:rPr>
          <w:rFonts w:ascii="Times New Roman" w:hAnsi="Times New Roman" w:cs="Times New Roman"/>
          <w:bCs/>
          <w:sz w:val="24"/>
          <w:szCs w:val="24"/>
        </w:rPr>
        <w:t xml:space="preserve">млн </w:t>
      </w:r>
      <w:r w:rsidR="00267D67" w:rsidRPr="00326348">
        <w:rPr>
          <w:rFonts w:ascii="Times New Roman" w:hAnsi="Times New Roman" w:cs="Times New Roman"/>
          <w:bCs/>
          <w:sz w:val="24"/>
          <w:szCs w:val="24"/>
        </w:rPr>
        <w:t>476 тыс. руб.).</w:t>
      </w:r>
    </w:p>
    <w:p w:rsidR="00A5614E" w:rsidRPr="00326348" w:rsidRDefault="00267D67"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Имущество, находящееся в собственности Олонецкого городского поселения за истекший период не реализовывалось.</w:t>
      </w:r>
    </w:p>
    <w:p w:rsidR="00267D67" w:rsidRPr="00326348" w:rsidRDefault="000A10F8"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 xml:space="preserve">Доходы от аренды имущества </w:t>
      </w:r>
      <w:r w:rsidR="00267D67" w:rsidRPr="00326348">
        <w:rPr>
          <w:rFonts w:ascii="Times New Roman" w:hAnsi="Times New Roman" w:cs="Times New Roman"/>
          <w:sz w:val="24"/>
          <w:szCs w:val="24"/>
        </w:rPr>
        <w:t>за использование муниципальной собственности по состоянию на 01.01.2026 составили</w:t>
      </w:r>
      <w:r w:rsidR="00267D67" w:rsidRPr="00326348">
        <w:rPr>
          <w:rFonts w:ascii="Times New Roman" w:hAnsi="Times New Roman" w:cs="Times New Roman"/>
          <w:b/>
          <w:sz w:val="24"/>
          <w:szCs w:val="24"/>
        </w:rPr>
        <w:t xml:space="preserve"> 1</w:t>
      </w:r>
      <w:r w:rsidR="00C35B88">
        <w:rPr>
          <w:rFonts w:ascii="Times New Roman" w:hAnsi="Times New Roman" w:cs="Times New Roman"/>
          <w:b/>
          <w:sz w:val="24"/>
          <w:szCs w:val="24"/>
        </w:rPr>
        <w:t xml:space="preserve"> </w:t>
      </w:r>
      <w:proofErr w:type="gramStart"/>
      <w:r w:rsidR="00C35B88">
        <w:rPr>
          <w:rFonts w:ascii="Times New Roman" w:hAnsi="Times New Roman" w:cs="Times New Roman"/>
          <w:b/>
          <w:sz w:val="24"/>
          <w:szCs w:val="24"/>
        </w:rPr>
        <w:t>млн</w:t>
      </w:r>
      <w:proofErr w:type="gramEnd"/>
      <w:r w:rsidR="00C35B88">
        <w:rPr>
          <w:rFonts w:ascii="Times New Roman" w:hAnsi="Times New Roman" w:cs="Times New Roman"/>
          <w:b/>
          <w:sz w:val="24"/>
          <w:szCs w:val="24"/>
        </w:rPr>
        <w:t xml:space="preserve"> 146 тыс. </w:t>
      </w:r>
      <w:r w:rsidR="00267D67" w:rsidRPr="00326348">
        <w:rPr>
          <w:rFonts w:ascii="Times New Roman" w:hAnsi="Times New Roman" w:cs="Times New Roman"/>
          <w:b/>
          <w:sz w:val="24"/>
          <w:szCs w:val="24"/>
        </w:rPr>
        <w:t>1</w:t>
      </w:r>
      <w:r w:rsidR="00C35B88">
        <w:rPr>
          <w:rFonts w:ascii="Times New Roman" w:hAnsi="Times New Roman" w:cs="Times New Roman"/>
          <w:b/>
          <w:sz w:val="24"/>
          <w:szCs w:val="24"/>
        </w:rPr>
        <w:t>00</w:t>
      </w:r>
      <w:r w:rsidR="00267D67" w:rsidRPr="00326348">
        <w:rPr>
          <w:rFonts w:ascii="Times New Roman" w:hAnsi="Times New Roman" w:cs="Times New Roman"/>
          <w:b/>
          <w:sz w:val="24"/>
          <w:szCs w:val="24"/>
        </w:rPr>
        <w:t xml:space="preserve"> руб. </w:t>
      </w:r>
      <w:r w:rsidR="00267D67" w:rsidRPr="00326348">
        <w:rPr>
          <w:rFonts w:ascii="Times New Roman" w:hAnsi="Times New Roman" w:cs="Times New Roman"/>
          <w:sz w:val="24"/>
          <w:szCs w:val="24"/>
        </w:rPr>
        <w:t>или</w:t>
      </w:r>
      <w:r w:rsidR="00C35B88">
        <w:rPr>
          <w:rFonts w:ascii="Times New Roman" w:hAnsi="Times New Roman" w:cs="Times New Roman"/>
          <w:sz w:val="24"/>
          <w:szCs w:val="24"/>
        </w:rPr>
        <w:t xml:space="preserve"> 124</w:t>
      </w:r>
      <w:r w:rsidR="00267D67" w:rsidRPr="00326348">
        <w:rPr>
          <w:rFonts w:ascii="Times New Roman" w:hAnsi="Times New Roman" w:cs="Times New Roman"/>
          <w:sz w:val="24"/>
          <w:szCs w:val="24"/>
        </w:rPr>
        <w:t xml:space="preserve">% к плану (924 тыс. руб.). За аналогичный </w:t>
      </w:r>
      <w:r w:rsidR="00267D67" w:rsidRPr="00326348">
        <w:rPr>
          <w:rFonts w:ascii="Times New Roman" w:hAnsi="Times New Roman" w:cs="Times New Roman"/>
          <w:sz w:val="24"/>
          <w:szCs w:val="24"/>
        </w:rPr>
        <w:lastRenderedPageBreak/>
        <w:t>период 2024 года поступило 1</w:t>
      </w:r>
      <w:r w:rsidR="00C35B88">
        <w:rPr>
          <w:rFonts w:ascii="Times New Roman" w:hAnsi="Times New Roman" w:cs="Times New Roman"/>
          <w:sz w:val="24"/>
          <w:szCs w:val="24"/>
        </w:rPr>
        <w:t xml:space="preserve"> </w:t>
      </w:r>
      <w:proofErr w:type="gramStart"/>
      <w:r w:rsidR="00C35B88">
        <w:rPr>
          <w:rFonts w:ascii="Times New Roman" w:hAnsi="Times New Roman" w:cs="Times New Roman"/>
          <w:sz w:val="24"/>
          <w:szCs w:val="24"/>
        </w:rPr>
        <w:t>млн</w:t>
      </w:r>
      <w:proofErr w:type="gramEnd"/>
      <w:r w:rsidR="00C35B88">
        <w:rPr>
          <w:rFonts w:ascii="Times New Roman" w:hAnsi="Times New Roman" w:cs="Times New Roman"/>
          <w:sz w:val="24"/>
          <w:szCs w:val="24"/>
        </w:rPr>
        <w:t xml:space="preserve"> 237 тыс. </w:t>
      </w:r>
      <w:r w:rsidR="00267D67" w:rsidRPr="00326348">
        <w:rPr>
          <w:rFonts w:ascii="Times New Roman" w:hAnsi="Times New Roman" w:cs="Times New Roman"/>
          <w:sz w:val="24"/>
          <w:szCs w:val="24"/>
        </w:rPr>
        <w:t>8</w:t>
      </w:r>
      <w:r w:rsidR="00C35B88">
        <w:rPr>
          <w:rFonts w:ascii="Times New Roman" w:hAnsi="Times New Roman" w:cs="Times New Roman"/>
          <w:sz w:val="24"/>
          <w:szCs w:val="24"/>
        </w:rPr>
        <w:t>00</w:t>
      </w:r>
      <w:r w:rsidR="00267D67" w:rsidRPr="00326348">
        <w:rPr>
          <w:rFonts w:ascii="Times New Roman" w:hAnsi="Times New Roman" w:cs="Times New Roman"/>
          <w:sz w:val="24"/>
          <w:szCs w:val="24"/>
        </w:rPr>
        <w:t xml:space="preserve"> руб., что составляет 99,5% от плана (1</w:t>
      </w:r>
      <w:r w:rsidR="00C35B88">
        <w:rPr>
          <w:rFonts w:ascii="Times New Roman" w:hAnsi="Times New Roman" w:cs="Times New Roman"/>
          <w:sz w:val="24"/>
          <w:szCs w:val="24"/>
        </w:rPr>
        <w:t xml:space="preserve"> млн 243 тыс. 500 </w:t>
      </w:r>
      <w:r w:rsidR="00267D67" w:rsidRPr="00326348">
        <w:rPr>
          <w:rFonts w:ascii="Times New Roman" w:hAnsi="Times New Roman" w:cs="Times New Roman"/>
          <w:sz w:val="24"/>
          <w:szCs w:val="24"/>
        </w:rPr>
        <w:t>руб.).</w:t>
      </w:r>
    </w:p>
    <w:p w:rsidR="00267D67" w:rsidRPr="00326348" w:rsidRDefault="00267D67"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По состоянию на 01.01.2026 заключено 65 договоров, из них:</w:t>
      </w:r>
    </w:p>
    <w:p w:rsidR="00267D67" w:rsidRPr="00C35B88" w:rsidRDefault="00267D67" w:rsidP="0093451E">
      <w:pPr>
        <w:pStyle w:val="a6"/>
        <w:numPr>
          <w:ilvl w:val="0"/>
          <w:numId w:val="23"/>
        </w:numPr>
        <w:jc w:val="both"/>
        <w:rPr>
          <w:rFonts w:ascii="Times New Roman" w:hAnsi="Times New Roman"/>
          <w:sz w:val="24"/>
          <w:szCs w:val="24"/>
        </w:rPr>
      </w:pPr>
      <w:r w:rsidRPr="00C35B88">
        <w:rPr>
          <w:rFonts w:ascii="Times New Roman" w:hAnsi="Times New Roman"/>
          <w:sz w:val="24"/>
          <w:szCs w:val="24"/>
        </w:rPr>
        <w:t>22 договора аренды муниципального имущества;</w:t>
      </w:r>
    </w:p>
    <w:p w:rsidR="00267D67" w:rsidRPr="00C35B88" w:rsidRDefault="00267D67" w:rsidP="0093451E">
      <w:pPr>
        <w:pStyle w:val="a6"/>
        <w:numPr>
          <w:ilvl w:val="0"/>
          <w:numId w:val="23"/>
        </w:numPr>
        <w:jc w:val="both"/>
        <w:rPr>
          <w:rFonts w:ascii="Times New Roman" w:hAnsi="Times New Roman"/>
          <w:sz w:val="24"/>
          <w:szCs w:val="24"/>
        </w:rPr>
      </w:pPr>
      <w:r w:rsidRPr="00C35B88">
        <w:rPr>
          <w:rFonts w:ascii="Times New Roman" w:hAnsi="Times New Roman"/>
          <w:sz w:val="24"/>
          <w:szCs w:val="24"/>
        </w:rPr>
        <w:t>10 договоров о возмещении коммунальных услуг;</w:t>
      </w:r>
    </w:p>
    <w:p w:rsidR="00267D67" w:rsidRPr="00C35B88" w:rsidRDefault="00267D67" w:rsidP="0093451E">
      <w:pPr>
        <w:pStyle w:val="a6"/>
        <w:numPr>
          <w:ilvl w:val="0"/>
          <w:numId w:val="23"/>
        </w:numPr>
        <w:jc w:val="both"/>
        <w:rPr>
          <w:rFonts w:ascii="Times New Roman" w:hAnsi="Times New Roman"/>
          <w:sz w:val="24"/>
          <w:szCs w:val="24"/>
        </w:rPr>
      </w:pPr>
      <w:r w:rsidRPr="00C35B88">
        <w:rPr>
          <w:rFonts w:ascii="Times New Roman" w:hAnsi="Times New Roman"/>
          <w:sz w:val="24"/>
          <w:szCs w:val="24"/>
        </w:rPr>
        <w:t>8 договоров безвозмездного пользования;</w:t>
      </w:r>
    </w:p>
    <w:p w:rsidR="00267D67" w:rsidRPr="00C35B88" w:rsidRDefault="00267D67" w:rsidP="0093451E">
      <w:pPr>
        <w:pStyle w:val="a6"/>
        <w:numPr>
          <w:ilvl w:val="0"/>
          <w:numId w:val="23"/>
        </w:numPr>
        <w:jc w:val="both"/>
        <w:rPr>
          <w:rFonts w:ascii="Times New Roman" w:hAnsi="Times New Roman"/>
          <w:sz w:val="24"/>
          <w:szCs w:val="24"/>
        </w:rPr>
      </w:pPr>
      <w:r w:rsidRPr="00C35B88">
        <w:rPr>
          <w:rFonts w:ascii="Times New Roman" w:hAnsi="Times New Roman"/>
          <w:sz w:val="24"/>
          <w:szCs w:val="24"/>
        </w:rPr>
        <w:t>21 договор оперативного управления;</w:t>
      </w:r>
    </w:p>
    <w:p w:rsidR="00267D67" w:rsidRPr="00C35B88" w:rsidRDefault="00267D67" w:rsidP="0093451E">
      <w:pPr>
        <w:pStyle w:val="a6"/>
        <w:numPr>
          <w:ilvl w:val="0"/>
          <w:numId w:val="23"/>
        </w:numPr>
        <w:jc w:val="both"/>
        <w:rPr>
          <w:rFonts w:ascii="Times New Roman" w:hAnsi="Times New Roman"/>
          <w:sz w:val="24"/>
          <w:szCs w:val="24"/>
        </w:rPr>
      </w:pPr>
      <w:r w:rsidRPr="00C35B88">
        <w:rPr>
          <w:rFonts w:ascii="Times New Roman" w:hAnsi="Times New Roman"/>
          <w:sz w:val="24"/>
          <w:szCs w:val="24"/>
        </w:rPr>
        <w:t>4 договора хозяйственного ведения.</w:t>
      </w:r>
    </w:p>
    <w:p w:rsidR="00267D67" w:rsidRPr="00326348" w:rsidRDefault="00267D67"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За истекший период объявлено 0 аукционов по продаже права арен</w:t>
      </w:r>
      <w:r w:rsidR="00ED2A72">
        <w:rPr>
          <w:rFonts w:ascii="Times New Roman" w:hAnsi="Times New Roman" w:cs="Times New Roman"/>
          <w:sz w:val="24"/>
          <w:szCs w:val="24"/>
        </w:rPr>
        <w:t>д</w:t>
      </w:r>
      <w:r w:rsidRPr="00326348">
        <w:rPr>
          <w:rFonts w:ascii="Times New Roman" w:hAnsi="Times New Roman" w:cs="Times New Roman"/>
          <w:sz w:val="24"/>
          <w:szCs w:val="24"/>
        </w:rPr>
        <w:t xml:space="preserve">ы муниципального имущества. </w:t>
      </w:r>
    </w:p>
    <w:p w:rsidR="00354FEA" w:rsidRPr="00326348" w:rsidRDefault="00354FEA"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b/>
          <w:sz w:val="24"/>
          <w:szCs w:val="24"/>
        </w:rPr>
        <w:t>За аренду имущества казны</w:t>
      </w:r>
      <w:r w:rsidRPr="00326348">
        <w:rPr>
          <w:rFonts w:ascii="Times New Roman" w:hAnsi="Times New Roman" w:cs="Times New Roman"/>
          <w:sz w:val="24"/>
          <w:szCs w:val="24"/>
        </w:rPr>
        <w:t xml:space="preserve"> в бюджет Олонецкого района поступило 3</w:t>
      </w:r>
      <w:r w:rsidR="00C35B88">
        <w:rPr>
          <w:rFonts w:ascii="Times New Roman" w:hAnsi="Times New Roman" w:cs="Times New Roman"/>
          <w:sz w:val="24"/>
          <w:szCs w:val="24"/>
        </w:rPr>
        <w:t xml:space="preserve"> </w:t>
      </w:r>
      <w:proofErr w:type="gramStart"/>
      <w:r w:rsidR="00C35B88">
        <w:rPr>
          <w:rFonts w:ascii="Times New Roman" w:hAnsi="Times New Roman" w:cs="Times New Roman"/>
          <w:sz w:val="24"/>
          <w:szCs w:val="24"/>
        </w:rPr>
        <w:t>млн</w:t>
      </w:r>
      <w:proofErr w:type="gramEnd"/>
      <w:r w:rsidR="00C35B88">
        <w:rPr>
          <w:rFonts w:ascii="Times New Roman" w:hAnsi="Times New Roman" w:cs="Times New Roman"/>
          <w:sz w:val="24"/>
          <w:szCs w:val="24"/>
        </w:rPr>
        <w:t xml:space="preserve"> 574 тыс. </w:t>
      </w:r>
      <w:r w:rsidRPr="00326348">
        <w:rPr>
          <w:rFonts w:ascii="Times New Roman" w:hAnsi="Times New Roman" w:cs="Times New Roman"/>
          <w:sz w:val="24"/>
          <w:szCs w:val="24"/>
        </w:rPr>
        <w:t>8</w:t>
      </w:r>
      <w:r w:rsidR="00C35B88">
        <w:rPr>
          <w:rFonts w:ascii="Times New Roman" w:hAnsi="Times New Roman" w:cs="Times New Roman"/>
          <w:sz w:val="24"/>
          <w:szCs w:val="24"/>
        </w:rPr>
        <w:t xml:space="preserve">00 </w:t>
      </w:r>
      <w:r w:rsidRPr="00326348">
        <w:rPr>
          <w:rFonts w:ascii="Times New Roman" w:hAnsi="Times New Roman" w:cs="Times New Roman"/>
          <w:sz w:val="24"/>
          <w:szCs w:val="24"/>
        </w:rPr>
        <w:t>руб. или 126%</w:t>
      </w:r>
      <w:r w:rsidR="00C35B88">
        <w:rPr>
          <w:rFonts w:ascii="Times New Roman" w:hAnsi="Times New Roman" w:cs="Times New Roman"/>
          <w:sz w:val="24"/>
          <w:szCs w:val="24"/>
        </w:rPr>
        <w:t xml:space="preserve"> </w:t>
      </w:r>
      <w:r w:rsidRPr="00326348">
        <w:rPr>
          <w:rFonts w:ascii="Times New Roman" w:hAnsi="Times New Roman" w:cs="Times New Roman"/>
          <w:sz w:val="24"/>
          <w:szCs w:val="24"/>
        </w:rPr>
        <w:t>к плану (2</w:t>
      </w:r>
      <w:r w:rsidR="00C35B88">
        <w:rPr>
          <w:rFonts w:ascii="Times New Roman" w:hAnsi="Times New Roman" w:cs="Times New Roman"/>
          <w:sz w:val="24"/>
          <w:szCs w:val="24"/>
        </w:rPr>
        <w:t xml:space="preserve"> млн 838</w:t>
      </w:r>
      <w:r w:rsidRPr="00326348">
        <w:rPr>
          <w:rFonts w:ascii="Times New Roman" w:hAnsi="Times New Roman" w:cs="Times New Roman"/>
          <w:sz w:val="24"/>
          <w:szCs w:val="24"/>
        </w:rPr>
        <w:t xml:space="preserve"> тыс. руб.). За аналогичный период 2024 года поступило 2</w:t>
      </w:r>
      <w:r w:rsidR="00C35B88">
        <w:rPr>
          <w:rFonts w:ascii="Times New Roman" w:hAnsi="Times New Roman" w:cs="Times New Roman"/>
          <w:sz w:val="24"/>
          <w:szCs w:val="24"/>
        </w:rPr>
        <w:t xml:space="preserve"> </w:t>
      </w:r>
      <w:proofErr w:type="gramStart"/>
      <w:r w:rsidR="00C35B88">
        <w:rPr>
          <w:rFonts w:ascii="Times New Roman" w:hAnsi="Times New Roman" w:cs="Times New Roman"/>
          <w:sz w:val="24"/>
          <w:szCs w:val="24"/>
        </w:rPr>
        <w:t>млн</w:t>
      </w:r>
      <w:proofErr w:type="gramEnd"/>
      <w:r w:rsidR="00C35B88">
        <w:rPr>
          <w:rFonts w:ascii="Times New Roman" w:hAnsi="Times New Roman" w:cs="Times New Roman"/>
          <w:sz w:val="24"/>
          <w:szCs w:val="24"/>
        </w:rPr>
        <w:t xml:space="preserve"> 824 тыс. </w:t>
      </w:r>
      <w:r w:rsidRPr="00326348">
        <w:rPr>
          <w:rFonts w:ascii="Times New Roman" w:hAnsi="Times New Roman" w:cs="Times New Roman"/>
          <w:sz w:val="24"/>
          <w:szCs w:val="24"/>
        </w:rPr>
        <w:t>2</w:t>
      </w:r>
      <w:r w:rsidR="00C35B88">
        <w:rPr>
          <w:rFonts w:ascii="Times New Roman" w:hAnsi="Times New Roman" w:cs="Times New Roman"/>
          <w:sz w:val="24"/>
          <w:szCs w:val="24"/>
        </w:rPr>
        <w:t xml:space="preserve">00 </w:t>
      </w:r>
      <w:r w:rsidRPr="00326348">
        <w:rPr>
          <w:rFonts w:ascii="Times New Roman" w:hAnsi="Times New Roman" w:cs="Times New Roman"/>
          <w:sz w:val="24"/>
          <w:szCs w:val="24"/>
        </w:rPr>
        <w:t>руб., что составляет 99,9% от плана (2</w:t>
      </w:r>
      <w:r w:rsidR="00C35B88">
        <w:rPr>
          <w:rFonts w:ascii="Times New Roman" w:hAnsi="Times New Roman" w:cs="Times New Roman"/>
          <w:sz w:val="24"/>
          <w:szCs w:val="24"/>
        </w:rPr>
        <w:t xml:space="preserve"> млн 826</w:t>
      </w:r>
      <w:r w:rsidRPr="00326348">
        <w:rPr>
          <w:rFonts w:ascii="Times New Roman" w:hAnsi="Times New Roman" w:cs="Times New Roman"/>
          <w:sz w:val="24"/>
          <w:szCs w:val="24"/>
        </w:rPr>
        <w:t xml:space="preserve"> тыс. руб.).</w:t>
      </w:r>
    </w:p>
    <w:p w:rsidR="00A5614E" w:rsidRPr="00326348" w:rsidRDefault="00354FEA"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b/>
          <w:sz w:val="24"/>
          <w:szCs w:val="24"/>
        </w:rPr>
        <w:t>Доходов от арендной платы</w:t>
      </w:r>
      <w:r w:rsidRPr="00326348">
        <w:rPr>
          <w:rFonts w:ascii="Times New Roman" w:hAnsi="Times New Roman" w:cs="Times New Roman"/>
          <w:sz w:val="24"/>
          <w:szCs w:val="24"/>
        </w:rPr>
        <w:t xml:space="preserve"> за использование муниципальной собственности </w:t>
      </w:r>
      <w:r w:rsidRPr="00326348">
        <w:rPr>
          <w:rFonts w:ascii="Times New Roman" w:hAnsi="Times New Roman" w:cs="Times New Roman"/>
          <w:b/>
          <w:sz w:val="24"/>
          <w:szCs w:val="24"/>
        </w:rPr>
        <w:t>Олонецкого городского поселения</w:t>
      </w:r>
      <w:r w:rsidRPr="00326348">
        <w:rPr>
          <w:rFonts w:ascii="Times New Roman" w:hAnsi="Times New Roman" w:cs="Times New Roman"/>
          <w:sz w:val="24"/>
          <w:szCs w:val="24"/>
        </w:rPr>
        <w:t xml:space="preserve"> за 12 месяцев 2025 года в бюджет городского поселения не поступало.</w:t>
      </w:r>
    </w:p>
    <w:p w:rsidR="00A5614E" w:rsidRPr="00326348" w:rsidRDefault="00354FEA" w:rsidP="001E0347">
      <w:pPr>
        <w:spacing w:after="0" w:line="240" w:lineRule="auto"/>
        <w:ind w:firstLine="709"/>
        <w:jc w:val="both"/>
        <w:rPr>
          <w:rFonts w:ascii="Times New Roman" w:hAnsi="Times New Roman" w:cs="Times New Roman"/>
          <w:sz w:val="24"/>
          <w:szCs w:val="24"/>
        </w:rPr>
      </w:pPr>
      <w:proofErr w:type="gramStart"/>
      <w:r w:rsidRPr="00326348">
        <w:rPr>
          <w:rFonts w:ascii="Times New Roman" w:hAnsi="Times New Roman" w:cs="Times New Roman"/>
          <w:sz w:val="24"/>
          <w:szCs w:val="24"/>
        </w:rPr>
        <w:t>За 12 месяцев 2025 года проведена претензионная работа по взысканию задолженности с арендаторов, подготовлено и направлено 11 претензий (АНО «</w:t>
      </w:r>
      <w:proofErr w:type="spellStart"/>
      <w:r w:rsidRPr="00326348">
        <w:rPr>
          <w:rFonts w:ascii="Times New Roman" w:hAnsi="Times New Roman" w:cs="Times New Roman"/>
          <w:sz w:val="24"/>
          <w:szCs w:val="24"/>
        </w:rPr>
        <w:t>Приладожский</w:t>
      </w:r>
      <w:proofErr w:type="spellEnd"/>
      <w:r w:rsidRPr="00326348">
        <w:rPr>
          <w:rFonts w:ascii="Times New Roman" w:hAnsi="Times New Roman" w:cs="Times New Roman"/>
          <w:sz w:val="24"/>
          <w:szCs w:val="24"/>
        </w:rPr>
        <w:t xml:space="preserve">», </w:t>
      </w:r>
      <w:proofErr w:type="spellStart"/>
      <w:r w:rsidRPr="00326348">
        <w:rPr>
          <w:rFonts w:ascii="Times New Roman" w:hAnsi="Times New Roman" w:cs="Times New Roman"/>
          <w:sz w:val="24"/>
          <w:szCs w:val="24"/>
        </w:rPr>
        <w:t>Неборский</w:t>
      </w:r>
      <w:proofErr w:type="spellEnd"/>
      <w:r w:rsidRPr="00326348">
        <w:rPr>
          <w:rFonts w:ascii="Times New Roman" w:hAnsi="Times New Roman" w:cs="Times New Roman"/>
          <w:sz w:val="24"/>
          <w:szCs w:val="24"/>
        </w:rPr>
        <w:t xml:space="preserve"> Е.А., МУП «Олонецобщепит», ООО «Велес», ГБУ РК «МФЦ РК») на сумму 762 тыс. руб. Поста</w:t>
      </w:r>
      <w:r w:rsidR="00C35B88">
        <w:rPr>
          <w:rFonts w:ascii="Times New Roman" w:hAnsi="Times New Roman" w:cs="Times New Roman"/>
          <w:sz w:val="24"/>
          <w:szCs w:val="24"/>
        </w:rPr>
        <w:t>новлением АОНМР от 02.10.2025 №</w:t>
      </w:r>
      <w:r w:rsidRPr="00326348">
        <w:rPr>
          <w:rFonts w:ascii="Times New Roman" w:hAnsi="Times New Roman" w:cs="Times New Roman"/>
          <w:sz w:val="24"/>
          <w:szCs w:val="24"/>
        </w:rPr>
        <w:t>736 МУП «Олонецобщепит» предоставлена рассрочка по задолженности арендной платы до 01.12.2025.</w:t>
      </w:r>
      <w:proofErr w:type="gramEnd"/>
    </w:p>
    <w:p w:rsidR="00354FEA" w:rsidRPr="00326348" w:rsidRDefault="00354FEA"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Судом удовлетворен иск администрации к ГБУ РК «МФЦ РК» о взыскании задолженности на сумму 82,5 тыс. руб.</w:t>
      </w:r>
    </w:p>
    <w:p w:rsidR="00354FEA" w:rsidRPr="00326348" w:rsidRDefault="00354FEA"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 xml:space="preserve">Всего </w:t>
      </w:r>
      <w:r w:rsidRPr="00326348">
        <w:rPr>
          <w:rFonts w:ascii="Times New Roman" w:hAnsi="Times New Roman" w:cs="Times New Roman"/>
          <w:b/>
          <w:sz w:val="24"/>
          <w:szCs w:val="24"/>
        </w:rPr>
        <w:t>поступило</w:t>
      </w:r>
      <w:r w:rsidRPr="00326348">
        <w:rPr>
          <w:rFonts w:ascii="Times New Roman" w:hAnsi="Times New Roman" w:cs="Times New Roman"/>
          <w:sz w:val="24"/>
          <w:szCs w:val="24"/>
        </w:rPr>
        <w:t xml:space="preserve"> в результате претензионно-исковой работы </w:t>
      </w:r>
      <w:r w:rsidRPr="00326348">
        <w:rPr>
          <w:rFonts w:ascii="Times New Roman" w:hAnsi="Times New Roman" w:cs="Times New Roman"/>
          <w:b/>
          <w:sz w:val="24"/>
          <w:szCs w:val="24"/>
        </w:rPr>
        <w:t>705 тыс. руб</w:t>
      </w:r>
      <w:r w:rsidRPr="00326348">
        <w:rPr>
          <w:rFonts w:ascii="Times New Roman" w:hAnsi="Times New Roman" w:cs="Times New Roman"/>
          <w:sz w:val="24"/>
          <w:szCs w:val="24"/>
        </w:rPr>
        <w:t>.</w:t>
      </w:r>
    </w:p>
    <w:p w:rsidR="00A5614E" w:rsidRPr="00326348" w:rsidRDefault="00A5614E"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Решением арбитражного суда признана задолженность по арендной плате у ГБУ РК «МФЦ» по фактическому использованию муниципальными нежилыми помещениями в размере – 247,5 тыс. руб.</w:t>
      </w:r>
    </w:p>
    <w:p w:rsidR="00A5614E" w:rsidRDefault="00354FEA" w:rsidP="001E0347">
      <w:pPr>
        <w:spacing w:after="0" w:line="240" w:lineRule="auto"/>
        <w:ind w:firstLine="709"/>
        <w:jc w:val="both"/>
        <w:rPr>
          <w:rFonts w:ascii="Times New Roman" w:hAnsi="Times New Roman" w:cs="Times New Roman"/>
          <w:sz w:val="24"/>
          <w:szCs w:val="24"/>
        </w:rPr>
      </w:pPr>
      <w:r w:rsidRPr="00326348">
        <w:rPr>
          <w:rFonts w:ascii="Times New Roman" w:hAnsi="Times New Roman" w:cs="Times New Roman"/>
          <w:sz w:val="24"/>
          <w:szCs w:val="24"/>
        </w:rPr>
        <w:t>Постановлением администрации Олонецкого национального муници</w:t>
      </w:r>
      <w:r w:rsidR="00C35B88">
        <w:rPr>
          <w:rFonts w:ascii="Times New Roman" w:hAnsi="Times New Roman" w:cs="Times New Roman"/>
          <w:sz w:val="24"/>
          <w:szCs w:val="24"/>
        </w:rPr>
        <w:t>пального района от 15.09.2025 №</w:t>
      </w:r>
      <w:r w:rsidRPr="00326348">
        <w:rPr>
          <w:rFonts w:ascii="Times New Roman" w:hAnsi="Times New Roman" w:cs="Times New Roman"/>
          <w:sz w:val="24"/>
          <w:szCs w:val="24"/>
        </w:rPr>
        <w:t>700 произведен зачет стоимости капитального ремонта в счет арендной платы за 4 квартал 2025 года Савельеву Д.В. (помещения бани по адресу: г. Олонец, ул. 30-летия Победы, д.</w:t>
      </w:r>
      <w:r w:rsidR="00C35B88">
        <w:rPr>
          <w:rFonts w:ascii="Times New Roman" w:hAnsi="Times New Roman" w:cs="Times New Roman"/>
          <w:sz w:val="24"/>
          <w:szCs w:val="24"/>
        </w:rPr>
        <w:t xml:space="preserve"> </w:t>
      </w:r>
      <w:r w:rsidRPr="00326348">
        <w:rPr>
          <w:rFonts w:ascii="Times New Roman" w:hAnsi="Times New Roman" w:cs="Times New Roman"/>
          <w:sz w:val="24"/>
          <w:szCs w:val="24"/>
        </w:rPr>
        <w:t>5а) в размере 23,8 тыс. руб.</w:t>
      </w:r>
    </w:p>
    <w:p w:rsidR="00B60E05" w:rsidRPr="00ED5A8A" w:rsidRDefault="00B60E05" w:rsidP="001E0347">
      <w:pPr>
        <w:pStyle w:val="a6"/>
        <w:ind w:left="0"/>
        <w:outlineLvl w:val="0"/>
        <w:rPr>
          <w:rFonts w:ascii="Times New Roman" w:hAnsi="Times New Roman"/>
          <w:b/>
          <w:sz w:val="24"/>
          <w:szCs w:val="24"/>
          <w:highlight w:val="yellow"/>
        </w:rPr>
      </w:pPr>
    </w:p>
    <w:p w:rsidR="00B60E05" w:rsidRPr="00FB0980" w:rsidRDefault="00B60E05" w:rsidP="001E0347">
      <w:pPr>
        <w:pStyle w:val="a6"/>
        <w:numPr>
          <w:ilvl w:val="1"/>
          <w:numId w:val="1"/>
        </w:numPr>
        <w:ind w:left="0" w:firstLine="0"/>
        <w:jc w:val="center"/>
        <w:outlineLvl w:val="1"/>
        <w:rPr>
          <w:rFonts w:ascii="Times New Roman" w:hAnsi="Times New Roman"/>
          <w:b/>
          <w:sz w:val="24"/>
          <w:szCs w:val="24"/>
        </w:rPr>
      </w:pPr>
      <w:bookmarkStart w:id="25" w:name="_Toc191628943"/>
      <w:r w:rsidRPr="00FB0980">
        <w:rPr>
          <w:rFonts w:ascii="Times New Roman" w:hAnsi="Times New Roman"/>
          <w:b/>
          <w:sz w:val="24"/>
          <w:szCs w:val="24"/>
        </w:rPr>
        <w:t>Земельные участки</w:t>
      </w:r>
      <w:bookmarkEnd w:id="25"/>
    </w:p>
    <w:p w:rsidR="00667681" w:rsidRPr="00FB0980" w:rsidRDefault="00667681" w:rsidP="001E0347">
      <w:pPr>
        <w:pStyle w:val="a6"/>
        <w:ind w:left="0"/>
        <w:outlineLvl w:val="0"/>
        <w:rPr>
          <w:rFonts w:ascii="Times New Roman" w:hAnsi="Times New Roman"/>
          <w:b/>
          <w:sz w:val="24"/>
          <w:szCs w:val="24"/>
        </w:rPr>
      </w:pPr>
    </w:p>
    <w:p w:rsidR="00A5614E" w:rsidRPr="00FB0980" w:rsidRDefault="00A5614E" w:rsidP="001E0347">
      <w:pPr>
        <w:spacing w:after="0" w:line="240" w:lineRule="auto"/>
        <w:ind w:firstLine="709"/>
        <w:jc w:val="both"/>
        <w:rPr>
          <w:rFonts w:ascii="Times New Roman" w:hAnsi="Times New Roman" w:cs="Times New Roman"/>
          <w:b/>
          <w:sz w:val="24"/>
          <w:szCs w:val="24"/>
        </w:rPr>
      </w:pPr>
      <w:r w:rsidRPr="00FB0980">
        <w:rPr>
          <w:rFonts w:ascii="Times New Roman" w:hAnsi="Times New Roman" w:cs="Times New Roman"/>
          <w:sz w:val="24"/>
          <w:szCs w:val="24"/>
        </w:rPr>
        <w:t>На 01.01.202</w:t>
      </w:r>
      <w:r w:rsidR="00332147" w:rsidRPr="00FB0980">
        <w:rPr>
          <w:rFonts w:ascii="Times New Roman" w:hAnsi="Times New Roman" w:cs="Times New Roman"/>
          <w:sz w:val="24"/>
          <w:szCs w:val="24"/>
        </w:rPr>
        <w:t>6</w:t>
      </w:r>
      <w:r w:rsidRPr="00FB0980">
        <w:rPr>
          <w:rFonts w:ascii="Times New Roman" w:hAnsi="Times New Roman" w:cs="Times New Roman"/>
          <w:sz w:val="24"/>
          <w:szCs w:val="24"/>
        </w:rPr>
        <w:t xml:space="preserve"> в реестре арендаторов земельных участков числится 15</w:t>
      </w:r>
      <w:r w:rsidR="00332147" w:rsidRPr="00FB0980">
        <w:rPr>
          <w:rFonts w:ascii="Times New Roman" w:hAnsi="Times New Roman" w:cs="Times New Roman"/>
          <w:sz w:val="24"/>
          <w:szCs w:val="24"/>
        </w:rPr>
        <w:t>57</w:t>
      </w:r>
      <w:r w:rsidR="00423D85" w:rsidRPr="00FB0980">
        <w:rPr>
          <w:rFonts w:ascii="Times New Roman" w:hAnsi="Times New Roman" w:cs="Times New Roman"/>
          <w:sz w:val="24"/>
          <w:szCs w:val="24"/>
        </w:rPr>
        <w:t xml:space="preserve"> (на 01.01.202</w:t>
      </w:r>
      <w:r w:rsidR="00332147" w:rsidRPr="00FB0980">
        <w:rPr>
          <w:rFonts w:ascii="Times New Roman" w:hAnsi="Times New Roman" w:cs="Times New Roman"/>
          <w:sz w:val="24"/>
          <w:szCs w:val="24"/>
        </w:rPr>
        <w:t>5</w:t>
      </w:r>
      <w:r w:rsidR="00423D85" w:rsidRPr="00FB0980">
        <w:rPr>
          <w:rFonts w:ascii="Times New Roman" w:hAnsi="Times New Roman" w:cs="Times New Roman"/>
          <w:sz w:val="24"/>
          <w:szCs w:val="24"/>
        </w:rPr>
        <w:t xml:space="preserve"> – </w:t>
      </w:r>
      <w:r w:rsidR="00332147" w:rsidRPr="00FB0980">
        <w:rPr>
          <w:rFonts w:ascii="Times New Roman" w:hAnsi="Times New Roman" w:cs="Times New Roman"/>
          <w:sz w:val="24"/>
          <w:szCs w:val="24"/>
        </w:rPr>
        <w:t>1565</w:t>
      </w:r>
      <w:r w:rsidR="00423D85" w:rsidRPr="00FB0980">
        <w:rPr>
          <w:rFonts w:ascii="Times New Roman" w:hAnsi="Times New Roman" w:cs="Times New Roman"/>
          <w:sz w:val="24"/>
          <w:szCs w:val="24"/>
        </w:rPr>
        <w:t>)</w:t>
      </w:r>
      <w:r w:rsidRPr="00FB0980">
        <w:rPr>
          <w:rFonts w:ascii="Times New Roman" w:hAnsi="Times New Roman" w:cs="Times New Roman"/>
          <w:sz w:val="24"/>
          <w:szCs w:val="24"/>
        </w:rPr>
        <w:t xml:space="preserve"> договор аренды</w:t>
      </w:r>
      <w:r w:rsidR="0068536A">
        <w:rPr>
          <w:rFonts w:ascii="Times New Roman" w:hAnsi="Times New Roman" w:cs="Times New Roman"/>
          <w:sz w:val="24"/>
          <w:szCs w:val="24"/>
        </w:rPr>
        <w:t xml:space="preserve"> </w:t>
      </w:r>
      <w:r w:rsidRPr="00FB0980">
        <w:rPr>
          <w:rFonts w:ascii="Times New Roman" w:hAnsi="Times New Roman" w:cs="Times New Roman"/>
          <w:sz w:val="24"/>
          <w:szCs w:val="24"/>
        </w:rPr>
        <w:t xml:space="preserve">на сумму годовой </w:t>
      </w:r>
      <w:r w:rsidRPr="00765D9D">
        <w:rPr>
          <w:rFonts w:ascii="Times New Roman" w:hAnsi="Times New Roman" w:cs="Times New Roman"/>
          <w:sz w:val="24"/>
          <w:szCs w:val="24"/>
        </w:rPr>
        <w:t xml:space="preserve">арендной </w:t>
      </w:r>
      <w:r w:rsidR="00154A8D" w:rsidRPr="00765D9D">
        <w:rPr>
          <w:rFonts w:ascii="Times New Roman" w:hAnsi="Times New Roman" w:cs="Times New Roman"/>
          <w:sz w:val="24"/>
          <w:szCs w:val="24"/>
        </w:rPr>
        <w:t>платы 11</w:t>
      </w:r>
      <w:r w:rsidR="00C35B88">
        <w:rPr>
          <w:rFonts w:ascii="Times New Roman" w:hAnsi="Times New Roman" w:cs="Times New Roman"/>
          <w:sz w:val="24"/>
          <w:szCs w:val="24"/>
        </w:rPr>
        <w:t xml:space="preserve"> </w:t>
      </w:r>
      <w:proofErr w:type="gramStart"/>
      <w:r w:rsidR="00F06CA0" w:rsidRPr="00765D9D">
        <w:rPr>
          <w:rFonts w:ascii="Times New Roman" w:hAnsi="Times New Roman" w:cs="Times New Roman"/>
          <w:sz w:val="24"/>
          <w:szCs w:val="24"/>
        </w:rPr>
        <w:t>млн</w:t>
      </w:r>
      <w:proofErr w:type="gramEnd"/>
      <w:r w:rsidR="00C35B88">
        <w:rPr>
          <w:rFonts w:ascii="Times New Roman" w:hAnsi="Times New Roman" w:cs="Times New Roman"/>
          <w:sz w:val="24"/>
          <w:szCs w:val="24"/>
        </w:rPr>
        <w:t xml:space="preserve"> </w:t>
      </w:r>
      <w:r w:rsidR="00154A8D" w:rsidRPr="00765D9D">
        <w:rPr>
          <w:rFonts w:ascii="Times New Roman" w:hAnsi="Times New Roman" w:cs="Times New Roman"/>
          <w:sz w:val="24"/>
          <w:szCs w:val="24"/>
        </w:rPr>
        <w:t>254</w:t>
      </w:r>
      <w:r w:rsidRPr="00765D9D">
        <w:rPr>
          <w:rFonts w:ascii="Times New Roman" w:hAnsi="Times New Roman" w:cs="Times New Roman"/>
          <w:sz w:val="24"/>
          <w:szCs w:val="24"/>
        </w:rPr>
        <w:t xml:space="preserve"> тыс. руб.</w:t>
      </w:r>
      <w:r w:rsidR="00C35B88">
        <w:rPr>
          <w:rFonts w:ascii="Times New Roman" w:hAnsi="Times New Roman" w:cs="Times New Roman"/>
          <w:sz w:val="24"/>
          <w:szCs w:val="24"/>
        </w:rPr>
        <w:t xml:space="preserve"> </w:t>
      </w:r>
      <w:r w:rsidR="00423D85" w:rsidRPr="00765D9D">
        <w:rPr>
          <w:rFonts w:ascii="Times New Roman" w:hAnsi="Times New Roman" w:cs="Times New Roman"/>
          <w:sz w:val="24"/>
          <w:szCs w:val="24"/>
        </w:rPr>
        <w:t>(</w:t>
      </w:r>
      <w:r w:rsidR="00423D85" w:rsidRPr="00FB0980">
        <w:rPr>
          <w:rFonts w:ascii="Times New Roman" w:hAnsi="Times New Roman" w:cs="Times New Roman"/>
          <w:sz w:val="24"/>
          <w:szCs w:val="24"/>
        </w:rPr>
        <w:t xml:space="preserve">на 01.01.2024 </w:t>
      </w:r>
      <w:r w:rsidR="00C35B88">
        <w:rPr>
          <w:rFonts w:ascii="Times New Roman" w:eastAsia="Times New Roman" w:hAnsi="Times New Roman"/>
          <w:sz w:val="24"/>
          <w:szCs w:val="24"/>
        </w:rPr>
        <w:t>–</w:t>
      </w:r>
      <w:r w:rsidR="00423D85" w:rsidRPr="00FB0980">
        <w:rPr>
          <w:rFonts w:ascii="Times New Roman" w:hAnsi="Times New Roman" w:cs="Times New Roman"/>
          <w:sz w:val="24"/>
          <w:szCs w:val="24"/>
        </w:rPr>
        <w:t xml:space="preserve"> 8 </w:t>
      </w:r>
      <w:r w:rsidR="00EF33F7" w:rsidRPr="00FB0980">
        <w:rPr>
          <w:rFonts w:ascii="Times New Roman" w:hAnsi="Times New Roman" w:cs="Times New Roman"/>
          <w:sz w:val="24"/>
          <w:szCs w:val="24"/>
        </w:rPr>
        <w:t>млн</w:t>
      </w:r>
      <w:r w:rsidR="00423D85" w:rsidRPr="00FB0980">
        <w:rPr>
          <w:rFonts w:ascii="Times New Roman" w:hAnsi="Times New Roman" w:cs="Times New Roman"/>
          <w:sz w:val="24"/>
          <w:szCs w:val="24"/>
        </w:rPr>
        <w:t xml:space="preserve"> 7 тыс. руб.).</w:t>
      </w:r>
    </w:p>
    <w:p w:rsidR="00A5614E" w:rsidRPr="00FB0980" w:rsidRDefault="00A5614E" w:rsidP="001E0347">
      <w:pPr>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За 12 месяцев 202</w:t>
      </w:r>
      <w:r w:rsidR="00F82B93">
        <w:rPr>
          <w:rFonts w:ascii="Times New Roman" w:hAnsi="Times New Roman" w:cs="Times New Roman"/>
          <w:sz w:val="24"/>
          <w:szCs w:val="24"/>
        </w:rPr>
        <w:t>5</w:t>
      </w:r>
      <w:r w:rsidRPr="00FB0980">
        <w:rPr>
          <w:rFonts w:ascii="Times New Roman" w:hAnsi="Times New Roman" w:cs="Times New Roman"/>
          <w:sz w:val="24"/>
          <w:szCs w:val="24"/>
        </w:rPr>
        <w:t xml:space="preserve"> года </w:t>
      </w:r>
      <w:r w:rsidRPr="00FB0980">
        <w:rPr>
          <w:rFonts w:ascii="Times New Roman" w:hAnsi="Times New Roman" w:cs="Times New Roman"/>
          <w:b/>
          <w:sz w:val="24"/>
          <w:szCs w:val="24"/>
        </w:rPr>
        <w:t>доход</w:t>
      </w:r>
      <w:r w:rsidR="00AE23B7" w:rsidRPr="00FB0980">
        <w:rPr>
          <w:rFonts w:ascii="Times New Roman" w:hAnsi="Times New Roman" w:cs="Times New Roman"/>
          <w:b/>
          <w:sz w:val="24"/>
          <w:szCs w:val="24"/>
        </w:rPr>
        <w:t>ы</w:t>
      </w:r>
      <w:r w:rsidRPr="00FB0980">
        <w:rPr>
          <w:rFonts w:ascii="Times New Roman" w:hAnsi="Times New Roman" w:cs="Times New Roman"/>
          <w:b/>
          <w:sz w:val="24"/>
          <w:szCs w:val="24"/>
        </w:rPr>
        <w:t xml:space="preserve"> за аренду земельных участков</w:t>
      </w:r>
      <w:r w:rsidRPr="00FB0980">
        <w:rPr>
          <w:rFonts w:ascii="Times New Roman" w:hAnsi="Times New Roman" w:cs="Times New Roman"/>
          <w:sz w:val="24"/>
          <w:szCs w:val="24"/>
        </w:rPr>
        <w:t xml:space="preserve"> государственная собственность на которые не разграничена составили </w:t>
      </w:r>
      <w:r w:rsidR="004C4ED4" w:rsidRPr="00FB0980">
        <w:rPr>
          <w:rFonts w:ascii="Times New Roman" w:hAnsi="Times New Roman" w:cs="Times New Roman"/>
          <w:sz w:val="24"/>
          <w:szCs w:val="24"/>
        </w:rPr>
        <w:t>13</w:t>
      </w:r>
      <w:r w:rsidR="00C35B88">
        <w:rPr>
          <w:rFonts w:ascii="Times New Roman" w:hAnsi="Times New Roman" w:cs="Times New Roman"/>
          <w:sz w:val="24"/>
          <w:szCs w:val="24"/>
        </w:rPr>
        <w:t xml:space="preserve"> </w:t>
      </w:r>
      <w:proofErr w:type="gramStart"/>
      <w:r w:rsidR="001F4697" w:rsidRPr="00FB0980">
        <w:rPr>
          <w:rFonts w:ascii="Times New Roman" w:hAnsi="Times New Roman" w:cs="Times New Roman"/>
          <w:sz w:val="24"/>
          <w:szCs w:val="24"/>
        </w:rPr>
        <w:t>млн</w:t>
      </w:r>
      <w:proofErr w:type="gramEnd"/>
      <w:r w:rsidR="00C35B88">
        <w:rPr>
          <w:rFonts w:ascii="Times New Roman" w:hAnsi="Times New Roman" w:cs="Times New Roman"/>
          <w:sz w:val="24"/>
          <w:szCs w:val="24"/>
        </w:rPr>
        <w:t xml:space="preserve"> </w:t>
      </w:r>
      <w:r w:rsidR="004C4ED4" w:rsidRPr="00FB0980">
        <w:rPr>
          <w:rFonts w:ascii="Times New Roman" w:hAnsi="Times New Roman" w:cs="Times New Roman"/>
          <w:sz w:val="24"/>
          <w:szCs w:val="24"/>
        </w:rPr>
        <w:t>178</w:t>
      </w:r>
      <w:r w:rsidRPr="00FB0980">
        <w:rPr>
          <w:rFonts w:ascii="Times New Roman" w:hAnsi="Times New Roman" w:cs="Times New Roman"/>
          <w:sz w:val="24"/>
          <w:szCs w:val="24"/>
        </w:rPr>
        <w:t xml:space="preserve">тыс. руб., (за аналогичный период прошлого года поступило </w:t>
      </w:r>
      <w:r w:rsidR="004C4ED4" w:rsidRPr="00FB0980">
        <w:rPr>
          <w:rFonts w:ascii="Times New Roman" w:hAnsi="Times New Roman" w:cs="Times New Roman"/>
          <w:sz w:val="24"/>
          <w:szCs w:val="24"/>
        </w:rPr>
        <w:t>14</w:t>
      </w:r>
      <w:r w:rsidR="00C35B88">
        <w:rPr>
          <w:rFonts w:ascii="Times New Roman" w:hAnsi="Times New Roman" w:cs="Times New Roman"/>
          <w:sz w:val="24"/>
          <w:szCs w:val="24"/>
        </w:rPr>
        <w:t xml:space="preserve"> </w:t>
      </w:r>
      <w:r w:rsidR="001F4697" w:rsidRPr="00FB0980">
        <w:rPr>
          <w:rFonts w:ascii="Times New Roman" w:hAnsi="Times New Roman" w:cs="Times New Roman"/>
          <w:sz w:val="24"/>
          <w:szCs w:val="24"/>
        </w:rPr>
        <w:t>млн</w:t>
      </w:r>
      <w:r w:rsidR="00C35B88">
        <w:rPr>
          <w:rFonts w:ascii="Times New Roman" w:hAnsi="Times New Roman" w:cs="Times New Roman"/>
          <w:sz w:val="24"/>
          <w:szCs w:val="24"/>
        </w:rPr>
        <w:t xml:space="preserve"> </w:t>
      </w:r>
      <w:r w:rsidRPr="00FB0980">
        <w:rPr>
          <w:rFonts w:ascii="Times New Roman" w:hAnsi="Times New Roman" w:cs="Times New Roman"/>
          <w:sz w:val="24"/>
          <w:szCs w:val="24"/>
        </w:rPr>
        <w:t>2</w:t>
      </w:r>
      <w:r w:rsidR="004C4ED4" w:rsidRPr="00FB0980">
        <w:rPr>
          <w:rFonts w:ascii="Times New Roman" w:hAnsi="Times New Roman" w:cs="Times New Roman"/>
          <w:sz w:val="24"/>
          <w:szCs w:val="24"/>
        </w:rPr>
        <w:t>39</w:t>
      </w:r>
      <w:r w:rsidRPr="00FB0980">
        <w:rPr>
          <w:rFonts w:ascii="Times New Roman" w:hAnsi="Times New Roman" w:cs="Times New Roman"/>
          <w:sz w:val="24"/>
          <w:szCs w:val="24"/>
        </w:rPr>
        <w:t xml:space="preserve"> тыс. руб.).</w:t>
      </w:r>
      <w:r w:rsidR="00C35B88">
        <w:rPr>
          <w:rFonts w:ascii="Times New Roman" w:hAnsi="Times New Roman" w:cs="Times New Roman"/>
          <w:sz w:val="24"/>
          <w:szCs w:val="24"/>
        </w:rPr>
        <w:t xml:space="preserve"> </w:t>
      </w:r>
      <w:r w:rsidRPr="00FB0980">
        <w:rPr>
          <w:rFonts w:ascii="Times New Roman" w:hAnsi="Times New Roman" w:cs="Times New Roman"/>
          <w:sz w:val="24"/>
          <w:szCs w:val="24"/>
        </w:rPr>
        <w:t xml:space="preserve">За земельные участки, расположенные на территории Олонецкого городского поселения от аренды земли поступило </w:t>
      </w:r>
      <w:r w:rsidR="00F82B93">
        <w:rPr>
          <w:rFonts w:ascii="Times New Roman" w:hAnsi="Times New Roman" w:cs="Times New Roman"/>
          <w:sz w:val="24"/>
          <w:szCs w:val="24"/>
        </w:rPr>
        <w:t>2</w:t>
      </w:r>
      <w:r w:rsidR="00C35B88">
        <w:rPr>
          <w:rFonts w:ascii="Times New Roman" w:hAnsi="Times New Roman" w:cs="Times New Roman"/>
          <w:sz w:val="24"/>
          <w:szCs w:val="24"/>
        </w:rPr>
        <w:t xml:space="preserve"> </w:t>
      </w:r>
      <w:proofErr w:type="gramStart"/>
      <w:r w:rsidR="00C35B88">
        <w:rPr>
          <w:rFonts w:ascii="Times New Roman" w:hAnsi="Times New Roman" w:cs="Times New Roman"/>
          <w:sz w:val="24"/>
          <w:szCs w:val="24"/>
        </w:rPr>
        <w:t>млн</w:t>
      </w:r>
      <w:proofErr w:type="gramEnd"/>
      <w:r w:rsidR="00C35B88">
        <w:rPr>
          <w:rFonts w:ascii="Times New Roman" w:hAnsi="Times New Roman" w:cs="Times New Roman"/>
          <w:sz w:val="24"/>
          <w:szCs w:val="24"/>
        </w:rPr>
        <w:t xml:space="preserve"> 396</w:t>
      </w:r>
      <w:r w:rsidR="00F82B93">
        <w:rPr>
          <w:rFonts w:ascii="Times New Roman" w:hAnsi="Times New Roman" w:cs="Times New Roman"/>
          <w:sz w:val="24"/>
          <w:szCs w:val="24"/>
        </w:rPr>
        <w:t xml:space="preserve"> </w:t>
      </w:r>
      <w:r w:rsidR="00332147" w:rsidRPr="00FB0980">
        <w:rPr>
          <w:rFonts w:ascii="Times New Roman" w:hAnsi="Times New Roman" w:cs="Times New Roman"/>
          <w:sz w:val="24"/>
          <w:szCs w:val="24"/>
        </w:rPr>
        <w:t xml:space="preserve">тыс. </w:t>
      </w:r>
      <w:r w:rsidR="00C35B88">
        <w:rPr>
          <w:rFonts w:ascii="Times New Roman" w:hAnsi="Times New Roman" w:cs="Times New Roman"/>
          <w:sz w:val="24"/>
          <w:szCs w:val="24"/>
        </w:rPr>
        <w:t>руб.</w:t>
      </w:r>
      <w:r w:rsidRPr="00FB0980">
        <w:rPr>
          <w:rFonts w:ascii="Times New Roman" w:hAnsi="Times New Roman" w:cs="Times New Roman"/>
          <w:sz w:val="24"/>
          <w:szCs w:val="24"/>
        </w:rPr>
        <w:t xml:space="preserve"> (за аналогичный </w:t>
      </w:r>
      <w:r w:rsidR="001F4697" w:rsidRPr="00FB0980">
        <w:rPr>
          <w:rFonts w:ascii="Times New Roman" w:hAnsi="Times New Roman" w:cs="Times New Roman"/>
          <w:sz w:val="24"/>
          <w:szCs w:val="24"/>
        </w:rPr>
        <w:t xml:space="preserve">период 2024 года поступило </w:t>
      </w:r>
      <w:r w:rsidR="00332147" w:rsidRPr="00FB0980">
        <w:rPr>
          <w:rFonts w:ascii="Times New Roman" w:hAnsi="Times New Roman" w:cs="Times New Roman"/>
          <w:sz w:val="24"/>
          <w:szCs w:val="24"/>
        </w:rPr>
        <w:t>2</w:t>
      </w:r>
      <w:r w:rsidR="00C35B88">
        <w:rPr>
          <w:rFonts w:ascii="Times New Roman" w:hAnsi="Times New Roman" w:cs="Times New Roman"/>
          <w:sz w:val="24"/>
          <w:szCs w:val="24"/>
        </w:rPr>
        <w:t xml:space="preserve"> млн </w:t>
      </w:r>
      <w:r w:rsidR="00332147" w:rsidRPr="00FB0980">
        <w:rPr>
          <w:rFonts w:ascii="Times New Roman" w:hAnsi="Times New Roman" w:cs="Times New Roman"/>
          <w:sz w:val="24"/>
          <w:szCs w:val="24"/>
        </w:rPr>
        <w:t xml:space="preserve">163 </w:t>
      </w:r>
      <w:r w:rsidRPr="00FB0980">
        <w:rPr>
          <w:rFonts w:ascii="Times New Roman" w:hAnsi="Times New Roman" w:cs="Times New Roman"/>
          <w:sz w:val="24"/>
          <w:szCs w:val="24"/>
        </w:rPr>
        <w:t>тыс. руб.).</w:t>
      </w:r>
    </w:p>
    <w:p w:rsidR="00AE23B7" w:rsidRPr="00FB0980" w:rsidRDefault="00A5614E" w:rsidP="001E0347">
      <w:pPr>
        <w:spacing w:after="0" w:line="240" w:lineRule="auto"/>
        <w:ind w:firstLine="709"/>
        <w:jc w:val="both"/>
        <w:rPr>
          <w:rFonts w:ascii="Times New Roman" w:hAnsi="Times New Roman" w:cs="Times New Roman"/>
          <w:b/>
          <w:sz w:val="24"/>
          <w:szCs w:val="24"/>
        </w:rPr>
      </w:pPr>
      <w:r w:rsidRPr="00FB0980">
        <w:rPr>
          <w:rFonts w:ascii="Times New Roman" w:hAnsi="Times New Roman" w:cs="Times New Roman"/>
          <w:sz w:val="24"/>
          <w:szCs w:val="24"/>
        </w:rPr>
        <w:t>Задолженность по арендной плате юридических и физических лиц на 01.01.202</w:t>
      </w:r>
      <w:r w:rsidR="004C4ED4" w:rsidRPr="00FB0980">
        <w:rPr>
          <w:rFonts w:ascii="Times New Roman" w:hAnsi="Times New Roman" w:cs="Times New Roman"/>
          <w:sz w:val="24"/>
          <w:szCs w:val="24"/>
        </w:rPr>
        <w:t>6</w:t>
      </w:r>
      <w:r w:rsidRPr="00FB0980">
        <w:rPr>
          <w:rFonts w:ascii="Times New Roman" w:hAnsi="Times New Roman" w:cs="Times New Roman"/>
          <w:sz w:val="24"/>
          <w:szCs w:val="24"/>
        </w:rPr>
        <w:t xml:space="preserve"> составила 1</w:t>
      </w:r>
      <w:r w:rsidR="00C35B88">
        <w:rPr>
          <w:rFonts w:ascii="Times New Roman" w:hAnsi="Times New Roman" w:cs="Times New Roman"/>
          <w:sz w:val="24"/>
          <w:szCs w:val="24"/>
        </w:rPr>
        <w:t xml:space="preserve"> </w:t>
      </w:r>
      <w:proofErr w:type="gramStart"/>
      <w:r w:rsidR="00EF33F7" w:rsidRPr="00FB0980">
        <w:rPr>
          <w:rFonts w:ascii="Times New Roman" w:hAnsi="Times New Roman" w:cs="Times New Roman"/>
          <w:sz w:val="24"/>
          <w:szCs w:val="24"/>
        </w:rPr>
        <w:t>млн</w:t>
      </w:r>
      <w:proofErr w:type="gramEnd"/>
      <w:r w:rsidR="00C35B88">
        <w:rPr>
          <w:rFonts w:ascii="Times New Roman" w:hAnsi="Times New Roman" w:cs="Times New Roman"/>
          <w:sz w:val="24"/>
          <w:szCs w:val="24"/>
        </w:rPr>
        <w:t xml:space="preserve"> </w:t>
      </w:r>
      <w:r w:rsidR="004C4ED4" w:rsidRPr="00FB0980">
        <w:rPr>
          <w:rFonts w:ascii="Times New Roman" w:hAnsi="Times New Roman" w:cs="Times New Roman"/>
          <w:sz w:val="24"/>
          <w:szCs w:val="24"/>
        </w:rPr>
        <w:t>99</w:t>
      </w:r>
      <w:r w:rsidRPr="00FB0980">
        <w:rPr>
          <w:rFonts w:ascii="Times New Roman" w:hAnsi="Times New Roman" w:cs="Times New Roman"/>
          <w:sz w:val="24"/>
          <w:szCs w:val="24"/>
        </w:rPr>
        <w:t xml:space="preserve"> тыс. руб.</w:t>
      </w:r>
      <w:r w:rsidR="00AE23B7" w:rsidRPr="00FB0980">
        <w:rPr>
          <w:rFonts w:ascii="Times New Roman" w:hAnsi="Times New Roman" w:cs="Times New Roman"/>
          <w:sz w:val="24"/>
          <w:szCs w:val="24"/>
        </w:rPr>
        <w:t xml:space="preserve"> (на 01.01.202</w:t>
      </w:r>
      <w:r w:rsidR="004C4ED4" w:rsidRPr="00FB0980">
        <w:rPr>
          <w:rFonts w:ascii="Times New Roman" w:hAnsi="Times New Roman" w:cs="Times New Roman"/>
          <w:sz w:val="24"/>
          <w:szCs w:val="24"/>
        </w:rPr>
        <w:t>5</w:t>
      </w:r>
      <w:r w:rsidR="00AE23B7" w:rsidRPr="00FB0980">
        <w:rPr>
          <w:rFonts w:ascii="Times New Roman" w:hAnsi="Times New Roman" w:cs="Times New Roman"/>
          <w:sz w:val="24"/>
          <w:szCs w:val="24"/>
        </w:rPr>
        <w:t xml:space="preserve"> </w:t>
      </w:r>
      <w:r w:rsidR="00C35B88">
        <w:rPr>
          <w:rFonts w:ascii="Times New Roman" w:eastAsia="Times New Roman" w:hAnsi="Times New Roman"/>
          <w:sz w:val="24"/>
          <w:szCs w:val="24"/>
        </w:rPr>
        <w:t>–</w:t>
      </w:r>
      <w:r w:rsidR="00AE23B7" w:rsidRPr="00FB0980">
        <w:rPr>
          <w:rFonts w:ascii="Times New Roman" w:hAnsi="Times New Roman" w:cs="Times New Roman"/>
          <w:sz w:val="24"/>
          <w:szCs w:val="24"/>
        </w:rPr>
        <w:t xml:space="preserve"> 1 </w:t>
      </w:r>
      <w:r w:rsidR="00EF33F7" w:rsidRPr="00FB0980">
        <w:rPr>
          <w:rFonts w:ascii="Times New Roman" w:hAnsi="Times New Roman" w:cs="Times New Roman"/>
          <w:sz w:val="24"/>
          <w:szCs w:val="24"/>
        </w:rPr>
        <w:t>млн</w:t>
      </w:r>
      <w:r w:rsidR="00C35B88">
        <w:rPr>
          <w:rFonts w:ascii="Times New Roman" w:hAnsi="Times New Roman" w:cs="Times New Roman"/>
          <w:sz w:val="24"/>
          <w:szCs w:val="24"/>
        </w:rPr>
        <w:t xml:space="preserve"> </w:t>
      </w:r>
      <w:r w:rsidR="004C4ED4" w:rsidRPr="00FB0980">
        <w:rPr>
          <w:rFonts w:ascii="Times New Roman" w:hAnsi="Times New Roman" w:cs="Times New Roman"/>
          <w:sz w:val="24"/>
          <w:szCs w:val="24"/>
        </w:rPr>
        <w:t>254</w:t>
      </w:r>
      <w:r w:rsidR="00AE23B7" w:rsidRPr="00FB0980">
        <w:rPr>
          <w:rFonts w:ascii="Times New Roman" w:hAnsi="Times New Roman" w:cs="Times New Roman"/>
          <w:sz w:val="24"/>
          <w:szCs w:val="24"/>
        </w:rPr>
        <w:t xml:space="preserve"> тыс. руб.).</w:t>
      </w:r>
    </w:p>
    <w:p w:rsidR="00A5614E" w:rsidRPr="00642AE8" w:rsidRDefault="00A5614E" w:rsidP="001E0347">
      <w:pPr>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 xml:space="preserve">За истекший период проведена претензионная работа по взысканию задолженности с арендаторов земельных участков, подготовлено и направлено </w:t>
      </w:r>
      <w:r w:rsidR="004C4ED4" w:rsidRPr="00FB0980">
        <w:rPr>
          <w:rFonts w:ascii="Times New Roman" w:hAnsi="Times New Roman" w:cs="Times New Roman"/>
          <w:sz w:val="24"/>
          <w:szCs w:val="24"/>
        </w:rPr>
        <w:t>415</w:t>
      </w:r>
      <w:r w:rsidR="00C35B88">
        <w:rPr>
          <w:rFonts w:ascii="Times New Roman" w:hAnsi="Times New Roman" w:cs="Times New Roman"/>
          <w:sz w:val="24"/>
          <w:szCs w:val="24"/>
        </w:rPr>
        <w:t xml:space="preserve"> </w:t>
      </w:r>
      <w:r w:rsidR="00AE23B7" w:rsidRPr="00FB0980">
        <w:rPr>
          <w:rFonts w:ascii="Times New Roman" w:hAnsi="Times New Roman" w:cs="Times New Roman"/>
          <w:sz w:val="24"/>
          <w:szCs w:val="24"/>
        </w:rPr>
        <w:t>(в 202</w:t>
      </w:r>
      <w:r w:rsidR="004C4ED4" w:rsidRPr="00FB0980">
        <w:rPr>
          <w:rFonts w:ascii="Times New Roman" w:hAnsi="Times New Roman" w:cs="Times New Roman"/>
          <w:sz w:val="24"/>
          <w:szCs w:val="24"/>
        </w:rPr>
        <w:t>4</w:t>
      </w:r>
      <w:r w:rsidR="00AE23B7" w:rsidRPr="00FB0980">
        <w:rPr>
          <w:rFonts w:ascii="Times New Roman" w:hAnsi="Times New Roman" w:cs="Times New Roman"/>
          <w:sz w:val="24"/>
          <w:szCs w:val="24"/>
        </w:rPr>
        <w:t xml:space="preserve"> – </w:t>
      </w:r>
      <w:r w:rsidR="004C4ED4" w:rsidRPr="00FB0980">
        <w:rPr>
          <w:rFonts w:ascii="Times New Roman" w:hAnsi="Times New Roman" w:cs="Times New Roman"/>
          <w:sz w:val="24"/>
          <w:szCs w:val="24"/>
        </w:rPr>
        <w:t>3</w:t>
      </w:r>
      <w:r w:rsidR="00AE23B7" w:rsidRPr="00FB0980">
        <w:rPr>
          <w:rFonts w:ascii="Times New Roman" w:hAnsi="Times New Roman" w:cs="Times New Roman"/>
          <w:sz w:val="24"/>
          <w:szCs w:val="24"/>
        </w:rPr>
        <w:t xml:space="preserve">50) </w:t>
      </w:r>
      <w:r w:rsidRPr="00FB0980">
        <w:rPr>
          <w:rFonts w:ascii="Times New Roman" w:hAnsi="Times New Roman" w:cs="Times New Roman"/>
          <w:sz w:val="24"/>
          <w:szCs w:val="24"/>
        </w:rPr>
        <w:t>претензии на сумму</w:t>
      </w:r>
      <w:r w:rsidR="00C35B88">
        <w:rPr>
          <w:rFonts w:ascii="Times New Roman" w:hAnsi="Times New Roman" w:cs="Times New Roman"/>
          <w:sz w:val="24"/>
          <w:szCs w:val="24"/>
        </w:rPr>
        <w:t xml:space="preserve"> </w:t>
      </w:r>
      <w:r w:rsidRPr="00FB0980">
        <w:rPr>
          <w:rFonts w:ascii="Times New Roman" w:hAnsi="Times New Roman" w:cs="Times New Roman"/>
          <w:sz w:val="24"/>
          <w:szCs w:val="24"/>
        </w:rPr>
        <w:t>4</w:t>
      </w:r>
      <w:r w:rsidR="00C35B88">
        <w:rPr>
          <w:rFonts w:ascii="Times New Roman" w:hAnsi="Times New Roman" w:cs="Times New Roman"/>
          <w:sz w:val="24"/>
          <w:szCs w:val="24"/>
        </w:rPr>
        <w:t xml:space="preserve"> </w:t>
      </w:r>
      <w:proofErr w:type="gramStart"/>
      <w:r w:rsidR="00EF33F7" w:rsidRPr="00FB0980">
        <w:rPr>
          <w:rFonts w:ascii="Times New Roman" w:hAnsi="Times New Roman" w:cs="Times New Roman"/>
          <w:sz w:val="24"/>
          <w:szCs w:val="24"/>
        </w:rPr>
        <w:t>млн</w:t>
      </w:r>
      <w:proofErr w:type="gramEnd"/>
      <w:r w:rsidR="00C35B88">
        <w:rPr>
          <w:rFonts w:ascii="Times New Roman" w:hAnsi="Times New Roman" w:cs="Times New Roman"/>
          <w:sz w:val="24"/>
          <w:szCs w:val="24"/>
        </w:rPr>
        <w:t xml:space="preserve"> </w:t>
      </w:r>
      <w:r w:rsidR="004C4ED4" w:rsidRPr="00FB0980">
        <w:rPr>
          <w:rFonts w:ascii="Times New Roman" w:hAnsi="Times New Roman" w:cs="Times New Roman"/>
          <w:sz w:val="24"/>
          <w:szCs w:val="24"/>
        </w:rPr>
        <w:t>896</w:t>
      </w:r>
      <w:r w:rsidRPr="00FB0980">
        <w:rPr>
          <w:rFonts w:ascii="Times New Roman" w:hAnsi="Times New Roman" w:cs="Times New Roman"/>
          <w:sz w:val="24"/>
          <w:szCs w:val="24"/>
        </w:rPr>
        <w:t xml:space="preserve"> тыс. руб. (в т. ч. пени – </w:t>
      </w:r>
      <w:r w:rsidR="004C4ED4" w:rsidRPr="00FB0980">
        <w:rPr>
          <w:rFonts w:ascii="Times New Roman" w:hAnsi="Times New Roman" w:cs="Times New Roman"/>
          <w:sz w:val="24"/>
          <w:szCs w:val="24"/>
        </w:rPr>
        <w:t>59</w:t>
      </w:r>
      <w:r w:rsidR="00C35B88">
        <w:rPr>
          <w:rFonts w:ascii="Times New Roman" w:hAnsi="Times New Roman" w:cs="Times New Roman"/>
          <w:sz w:val="24"/>
          <w:szCs w:val="24"/>
        </w:rPr>
        <w:t>6</w:t>
      </w:r>
      <w:r w:rsidRPr="00FB0980">
        <w:rPr>
          <w:rFonts w:ascii="Times New Roman" w:hAnsi="Times New Roman" w:cs="Times New Roman"/>
          <w:sz w:val="24"/>
          <w:szCs w:val="24"/>
        </w:rPr>
        <w:t xml:space="preserve"> тыс. руб.). Предъявлено в суд </w:t>
      </w:r>
      <w:r w:rsidR="004C4ED4" w:rsidRPr="00FB0980">
        <w:rPr>
          <w:rFonts w:ascii="Times New Roman" w:hAnsi="Times New Roman" w:cs="Times New Roman"/>
          <w:sz w:val="24"/>
          <w:szCs w:val="24"/>
        </w:rPr>
        <w:t>184</w:t>
      </w:r>
      <w:r w:rsidR="00C35B88">
        <w:rPr>
          <w:rFonts w:ascii="Times New Roman" w:hAnsi="Times New Roman" w:cs="Times New Roman"/>
          <w:sz w:val="24"/>
          <w:szCs w:val="24"/>
        </w:rPr>
        <w:t xml:space="preserve"> </w:t>
      </w:r>
      <w:r w:rsidR="00AE23B7" w:rsidRPr="00FB0980">
        <w:rPr>
          <w:rFonts w:ascii="Times New Roman" w:hAnsi="Times New Roman" w:cs="Times New Roman"/>
          <w:sz w:val="24"/>
          <w:szCs w:val="24"/>
        </w:rPr>
        <w:t>(в 202</w:t>
      </w:r>
      <w:r w:rsidR="004C4ED4" w:rsidRPr="00FB0980">
        <w:rPr>
          <w:rFonts w:ascii="Times New Roman" w:hAnsi="Times New Roman" w:cs="Times New Roman"/>
          <w:sz w:val="24"/>
          <w:szCs w:val="24"/>
        </w:rPr>
        <w:t>4</w:t>
      </w:r>
      <w:r w:rsidR="00AE23B7" w:rsidRPr="00FB0980">
        <w:rPr>
          <w:rFonts w:ascii="Times New Roman" w:hAnsi="Times New Roman" w:cs="Times New Roman"/>
          <w:sz w:val="24"/>
          <w:szCs w:val="24"/>
        </w:rPr>
        <w:t xml:space="preserve">  </w:t>
      </w:r>
      <w:r w:rsidR="00C35B88">
        <w:rPr>
          <w:rFonts w:ascii="Times New Roman" w:eastAsia="Times New Roman" w:hAnsi="Times New Roman"/>
          <w:sz w:val="24"/>
          <w:szCs w:val="24"/>
        </w:rPr>
        <w:t>–</w:t>
      </w:r>
      <w:r w:rsidR="00AE23B7" w:rsidRPr="00FB0980">
        <w:rPr>
          <w:rFonts w:ascii="Times New Roman" w:hAnsi="Times New Roman" w:cs="Times New Roman"/>
          <w:sz w:val="24"/>
          <w:szCs w:val="24"/>
        </w:rPr>
        <w:t xml:space="preserve"> </w:t>
      </w:r>
      <w:r w:rsidR="004C4ED4" w:rsidRPr="00FB0980">
        <w:rPr>
          <w:rFonts w:ascii="Times New Roman" w:hAnsi="Times New Roman" w:cs="Times New Roman"/>
          <w:sz w:val="24"/>
          <w:szCs w:val="24"/>
        </w:rPr>
        <w:t>13</w:t>
      </w:r>
      <w:r w:rsidR="00AE23B7" w:rsidRPr="00FB0980">
        <w:rPr>
          <w:rFonts w:ascii="Times New Roman" w:hAnsi="Times New Roman" w:cs="Times New Roman"/>
          <w:sz w:val="24"/>
          <w:szCs w:val="24"/>
        </w:rPr>
        <w:t xml:space="preserve">7) </w:t>
      </w:r>
      <w:r w:rsidRPr="00FB0980">
        <w:rPr>
          <w:rFonts w:ascii="Times New Roman" w:hAnsi="Times New Roman" w:cs="Times New Roman"/>
          <w:sz w:val="24"/>
          <w:szCs w:val="24"/>
        </w:rPr>
        <w:t xml:space="preserve">исковых заявления на сумму </w:t>
      </w:r>
      <w:r w:rsidR="004C4ED4" w:rsidRPr="00FB0980">
        <w:rPr>
          <w:rFonts w:ascii="Times New Roman" w:hAnsi="Times New Roman" w:cs="Times New Roman"/>
          <w:sz w:val="24"/>
          <w:szCs w:val="24"/>
        </w:rPr>
        <w:t>2</w:t>
      </w:r>
      <w:r w:rsidR="00C35B88">
        <w:rPr>
          <w:rFonts w:ascii="Times New Roman" w:hAnsi="Times New Roman" w:cs="Times New Roman"/>
          <w:sz w:val="24"/>
          <w:szCs w:val="24"/>
        </w:rPr>
        <w:t xml:space="preserve"> </w:t>
      </w:r>
      <w:proofErr w:type="gramStart"/>
      <w:r w:rsidR="00EF33F7" w:rsidRPr="00FB0980">
        <w:rPr>
          <w:rFonts w:ascii="Times New Roman" w:hAnsi="Times New Roman" w:cs="Times New Roman"/>
          <w:sz w:val="24"/>
          <w:szCs w:val="24"/>
        </w:rPr>
        <w:t>млн</w:t>
      </w:r>
      <w:proofErr w:type="gramEnd"/>
      <w:r w:rsidR="00C35B88">
        <w:rPr>
          <w:rFonts w:ascii="Times New Roman" w:hAnsi="Times New Roman" w:cs="Times New Roman"/>
          <w:sz w:val="24"/>
          <w:szCs w:val="24"/>
        </w:rPr>
        <w:t xml:space="preserve"> </w:t>
      </w:r>
      <w:r w:rsidR="004C4ED4" w:rsidRPr="00FB0980">
        <w:rPr>
          <w:rFonts w:ascii="Times New Roman" w:hAnsi="Times New Roman" w:cs="Times New Roman"/>
          <w:sz w:val="24"/>
          <w:szCs w:val="24"/>
        </w:rPr>
        <w:t>245</w:t>
      </w:r>
      <w:r w:rsidRPr="00FB0980">
        <w:rPr>
          <w:rFonts w:ascii="Times New Roman" w:hAnsi="Times New Roman" w:cs="Times New Roman"/>
          <w:sz w:val="24"/>
          <w:szCs w:val="24"/>
        </w:rPr>
        <w:t xml:space="preserve"> тыс. руб.</w:t>
      </w:r>
      <w:r w:rsidR="004C4ED4" w:rsidRPr="00FB0980">
        <w:rPr>
          <w:rFonts w:ascii="Times New Roman" w:hAnsi="Times New Roman" w:cs="Times New Roman"/>
          <w:sz w:val="24"/>
          <w:szCs w:val="24"/>
        </w:rPr>
        <w:t xml:space="preserve"> (в т. ч. пени </w:t>
      </w:r>
      <w:r w:rsidR="00C35B88">
        <w:rPr>
          <w:rFonts w:ascii="Times New Roman" w:hAnsi="Times New Roman" w:cs="Times New Roman"/>
          <w:sz w:val="24"/>
          <w:szCs w:val="24"/>
        </w:rPr>
        <w:t>– 273</w:t>
      </w:r>
      <w:r w:rsidR="004C4ED4" w:rsidRPr="00FB0980">
        <w:rPr>
          <w:rFonts w:ascii="Times New Roman" w:hAnsi="Times New Roman" w:cs="Times New Roman"/>
          <w:sz w:val="24"/>
          <w:szCs w:val="24"/>
        </w:rPr>
        <w:t xml:space="preserve"> тыс. руб.).</w:t>
      </w:r>
    </w:p>
    <w:p w:rsidR="00A5614E" w:rsidRDefault="00A5614E" w:rsidP="001E0347">
      <w:pPr>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 xml:space="preserve">Всего </w:t>
      </w:r>
      <w:r w:rsidRPr="00FB0980">
        <w:rPr>
          <w:rFonts w:ascii="Times New Roman" w:hAnsi="Times New Roman" w:cs="Times New Roman"/>
          <w:b/>
          <w:sz w:val="24"/>
          <w:szCs w:val="24"/>
        </w:rPr>
        <w:t>поступило</w:t>
      </w:r>
      <w:r w:rsidRPr="00FB0980">
        <w:rPr>
          <w:rFonts w:ascii="Times New Roman" w:hAnsi="Times New Roman" w:cs="Times New Roman"/>
          <w:sz w:val="24"/>
          <w:szCs w:val="24"/>
        </w:rPr>
        <w:t xml:space="preserve"> за 12 месяцев 202</w:t>
      </w:r>
      <w:r w:rsidR="00265D97" w:rsidRPr="00FB0980">
        <w:rPr>
          <w:rFonts w:ascii="Times New Roman" w:hAnsi="Times New Roman" w:cs="Times New Roman"/>
          <w:sz w:val="24"/>
          <w:szCs w:val="24"/>
        </w:rPr>
        <w:t>5</w:t>
      </w:r>
      <w:r w:rsidRPr="00FB0980">
        <w:rPr>
          <w:rFonts w:ascii="Times New Roman" w:hAnsi="Times New Roman" w:cs="Times New Roman"/>
          <w:sz w:val="24"/>
          <w:szCs w:val="24"/>
        </w:rPr>
        <w:t xml:space="preserve"> года </w:t>
      </w:r>
      <w:r w:rsidRPr="00FB0980">
        <w:rPr>
          <w:rFonts w:ascii="Times New Roman" w:hAnsi="Times New Roman" w:cs="Times New Roman"/>
          <w:b/>
          <w:sz w:val="24"/>
          <w:szCs w:val="24"/>
        </w:rPr>
        <w:t>в результате претензионно-исковой работы</w:t>
      </w:r>
      <w:r w:rsidRPr="00FB0980">
        <w:rPr>
          <w:rFonts w:ascii="Times New Roman" w:hAnsi="Times New Roman" w:cs="Times New Roman"/>
          <w:sz w:val="24"/>
          <w:szCs w:val="24"/>
        </w:rPr>
        <w:t xml:space="preserve"> 3</w:t>
      </w:r>
      <w:r w:rsidR="00C35B88">
        <w:rPr>
          <w:rFonts w:ascii="Times New Roman" w:hAnsi="Times New Roman" w:cs="Times New Roman"/>
          <w:sz w:val="24"/>
          <w:szCs w:val="24"/>
        </w:rPr>
        <w:t xml:space="preserve"> </w:t>
      </w:r>
      <w:proofErr w:type="gramStart"/>
      <w:r w:rsidR="00EF33F7" w:rsidRPr="00FB0980">
        <w:rPr>
          <w:rFonts w:ascii="Times New Roman" w:hAnsi="Times New Roman" w:cs="Times New Roman"/>
          <w:sz w:val="24"/>
          <w:szCs w:val="24"/>
        </w:rPr>
        <w:t>млн</w:t>
      </w:r>
      <w:proofErr w:type="gramEnd"/>
      <w:r w:rsidR="00C35B88">
        <w:rPr>
          <w:rFonts w:ascii="Times New Roman" w:hAnsi="Times New Roman" w:cs="Times New Roman"/>
          <w:sz w:val="24"/>
          <w:szCs w:val="24"/>
        </w:rPr>
        <w:t xml:space="preserve"> </w:t>
      </w:r>
      <w:r w:rsidR="00265D97" w:rsidRPr="00FB0980">
        <w:rPr>
          <w:rFonts w:ascii="Times New Roman" w:hAnsi="Times New Roman" w:cs="Times New Roman"/>
          <w:sz w:val="24"/>
          <w:szCs w:val="24"/>
        </w:rPr>
        <w:t>171</w:t>
      </w:r>
      <w:r w:rsidR="00C35B88">
        <w:rPr>
          <w:rFonts w:ascii="Times New Roman" w:hAnsi="Times New Roman" w:cs="Times New Roman"/>
          <w:sz w:val="24"/>
          <w:szCs w:val="24"/>
        </w:rPr>
        <w:t xml:space="preserve"> тыс. руб. </w:t>
      </w:r>
      <w:r w:rsidR="007A0545" w:rsidRPr="00FB0980">
        <w:rPr>
          <w:rFonts w:ascii="Times New Roman" w:hAnsi="Times New Roman" w:cs="Times New Roman"/>
          <w:sz w:val="24"/>
          <w:szCs w:val="24"/>
        </w:rPr>
        <w:t>(в 202</w:t>
      </w:r>
      <w:r w:rsidR="00265D97" w:rsidRPr="00FB0980">
        <w:rPr>
          <w:rFonts w:ascii="Times New Roman" w:hAnsi="Times New Roman" w:cs="Times New Roman"/>
          <w:sz w:val="24"/>
          <w:szCs w:val="24"/>
        </w:rPr>
        <w:t>4</w:t>
      </w:r>
      <w:r w:rsidR="007A0545" w:rsidRPr="00FB0980">
        <w:rPr>
          <w:rFonts w:ascii="Times New Roman" w:hAnsi="Times New Roman" w:cs="Times New Roman"/>
          <w:sz w:val="24"/>
          <w:szCs w:val="24"/>
        </w:rPr>
        <w:t xml:space="preserve"> </w:t>
      </w:r>
      <w:r w:rsidR="00C35B88">
        <w:rPr>
          <w:rFonts w:ascii="Times New Roman" w:eastAsia="Times New Roman" w:hAnsi="Times New Roman"/>
          <w:sz w:val="24"/>
          <w:szCs w:val="24"/>
        </w:rPr>
        <w:t xml:space="preserve">– </w:t>
      </w:r>
      <w:r w:rsidR="00265D97" w:rsidRPr="00FB0980">
        <w:rPr>
          <w:rFonts w:ascii="Times New Roman" w:hAnsi="Times New Roman" w:cs="Times New Roman"/>
          <w:sz w:val="24"/>
          <w:szCs w:val="24"/>
        </w:rPr>
        <w:t>3</w:t>
      </w:r>
      <w:r w:rsidR="00C35B88">
        <w:rPr>
          <w:rFonts w:ascii="Times New Roman" w:hAnsi="Times New Roman" w:cs="Times New Roman"/>
          <w:sz w:val="24"/>
          <w:szCs w:val="24"/>
        </w:rPr>
        <w:t xml:space="preserve"> </w:t>
      </w:r>
      <w:r w:rsidR="00EF33F7" w:rsidRPr="00FB0980">
        <w:rPr>
          <w:rFonts w:ascii="Times New Roman" w:hAnsi="Times New Roman" w:cs="Times New Roman"/>
          <w:sz w:val="24"/>
          <w:szCs w:val="24"/>
        </w:rPr>
        <w:t>млн</w:t>
      </w:r>
      <w:r w:rsidR="00C35B88">
        <w:rPr>
          <w:rFonts w:ascii="Times New Roman" w:hAnsi="Times New Roman" w:cs="Times New Roman"/>
          <w:sz w:val="24"/>
          <w:szCs w:val="24"/>
        </w:rPr>
        <w:t xml:space="preserve"> </w:t>
      </w:r>
      <w:r w:rsidR="00265D97" w:rsidRPr="00FB0980">
        <w:rPr>
          <w:rFonts w:ascii="Times New Roman" w:hAnsi="Times New Roman" w:cs="Times New Roman"/>
          <w:sz w:val="24"/>
          <w:szCs w:val="24"/>
        </w:rPr>
        <w:t>84</w:t>
      </w:r>
      <w:r w:rsidR="00C35B88">
        <w:rPr>
          <w:rFonts w:ascii="Times New Roman" w:hAnsi="Times New Roman" w:cs="Times New Roman"/>
          <w:sz w:val="24"/>
          <w:szCs w:val="24"/>
        </w:rPr>
        <w:t xml:space="preserve"> </w:t>
      </w:r>
      <w:r w:rsidRPr="00FB0980">
        <w:rPr>
          <w:rFonts w:ascii="Times New Roman" w:hAnsi="Times New Roman" w:cs="Times New Roman"/>
          <w:sz w:val="24"/>
          <w:szCs w:val="24"/>
        </w:rPr>
        <w:t>т</w:t>
      </w:r>
      <w:r w:rsidR="007A0545" w:rsidRPr="00FB0980">
        <w:rPr>
          <w:rFonts w:ascii="Times New Roman" w:hAnsi="Times New Roman" w:cs="Times New Roman"/>
          <w:sz w:val="24"/>
          <w:szCs w:val="24"/>
        </w:rPr>
        <w:t xml:space="preserve">ыс. руб.), в т. ч. пени – </w:t>
      </w:r>
      <w:r w:rsidR="00265D97" w:rsidRPr="00FB0980">
        <w:rPr>
          <w:rFonts w:ascii="Times New Roman" w:hAnsi="Times New Roman" w:cs="Times New Roman"/>
          <w:sz w:val="24"/>
          <w:szCs w:val="24"/>
        </w:rPr>
        <w:t>208</w:t>
      </w:r>
      <w:r w:rsidR="007A0545" w:rsidRPr="00FB0980">
        <w:rPr>
          <w:rFonts w:ascii="Times New Roman" w:hAnsi="Times New Roman" w:cs="Times New Roman"/>
          <w:sz w:val="24"/>
          <w:szCs w:val="24"/>
        </w:rPr>
        <w:t xml:space="preserve"> тыс. руб.</w:t>
      </w:r>
    </w:p>
    <w:p w:rsidR="005B1DF2" w:rsidRPr="005B1DF2" w:rsidRDefault="005B1DF2" w:rsidP="001E0347">
      <w:pPr>
        <w:spacing w:after="0" w:line="240" w:lineRule="auto"/>
        <w:ind w:firstLine="709"/>
        <w:jc w:val="both"/>
        <w:rPr>
          <w:rFonts w:ascii="Times New Roman" w:hAnsi="Times New Roman" w:cs="Times New Roman"/>
          <w:sz w:val="24"/>
          <w:szCs w:val="24"/>
        </w:rPr>
      </w:pPr>
      <w:r w:rsidRPr="005B1DF2">
        <w:rPr>
          <w:rFonts w:ascii="Times New Roman" w:hAnsi="Times New Roman" w:cs="Times New Roman"/>
          <w:sz w:val="24"/>
          <w:szCs w:val="24"/>
        </w:rPr>
        <w:t>В 2025 год</w:t>
      </w:r>
      <w:r w:rsidR="00ED2A72">
        <w:rPr>
          <w:rFonts w:ascii="Times New Roman" w:hAnsi="Times New Roman" w:cs="Times New Roman"/>
          <w:sz w:val="24"/>
          <w:szCs w:val="24"/>
        </w:rPr>
        <w:t>у</w:t>
      </w:r>
      <w:r w:rsidRPr="005B1DF2">
        <w:rPr>
          <w:rFonts w:ascii="Times New Roman" w:hAnsi="Times New Roman" w:cs="Times New Roman"/>
          <w:sz w:val="24"/>
          <w:szCs w:val="24"/>
        </w:rPr>
        <w:t xml:space="preserve"> проведено 3 аукциона по продаже муниципального имущества, из них состоялось 2 аукциона.</w:t>
      </w:r>
    </w:p>
    <w:p w:rsidR="00A5614E" w:rsidRPr="00684764" w:rsidRDefault="00A5614E" w:rsidP="001E0347">
      <w:pPr>
        <w:spacing w:after="0" w:line="240" w:lineRule="auto"/>
        <w:ind w:firstLine="709"/>
        <w:jc w:val="both"/>
        <w:rPr>
          <w:rFonts w:ascii="Times New Roman" w:hAnsi="Times New Roman" w:cs="Times New Roman"/>
          <w:sz w:val="24"/>
          <w:szCs w:val="24"/>
        </w:rPr>
      </w:pPr>
      <w:r w:rsidRPr="001A1640">
        <w:rPr>
          <w:rFonts w:ascii="Times New Roman" w:hAnsi="Times New Roman" w:cs="Times New Roman"/>
          <w:b/>
          <w:sz w:val="24"/>
          <w:szCs w:val="24"/>
        </w:rPr>
        <w:lastRenderedPageBreak/>
        <w:t>Доходы от продажи земельных участков</w:t>
      </w:r>
      <w:r w:rsidR="0068536A">
        <w:rPr>
          <w:rFonts w:ascii="Times New Roman" w:hAnsi="Times New Roman" w:cs="Times New Roman"/>
          <w:b/>
          <w:sz w:val="24"/>
          <w:szCs w:val="24"/>
        </w:rPr>
        <w:t xml:space="preserve"> </w:t>
      </w:r>
      <w:r w:rsidRPr="001A1640">
        <w:rPr>
          <w:rFonts w:ascii="Times New Roman" w:hAnsi="Times New Roman" w:cs="Times New Roman"/>
          <w:sz w:val="24"/>
          <w:szCs w:val="24"/>
        </w:rPr>
        <w:t xml:space="preserve">составили </w:t>
      </w:r>
      <w:r w:rsidR="001A1640">
        <w:rPr>
          <w:rFonts w:ascii="Times New Roman" w:hAnsi="Times New Roman" w:cs="Times New Roman"/>
          <w:sz w:val="24"/>
          <w:szCs w:val="24"/>
        </w:rPr>
        <w:t>9</w:t>
      </w:r>
      <w:r w:rsidR="00C35B88">
        <w:rPr>
          <w:rFonts w:ascii="Times New Roman" w:hAnsi="Times New Roman" w:cs="Times New Roman"/>
          <w:sz w:val="24"/>
          <w:szCs w:val="24"/>
        </w:rPr>
        <w:t xml:space="preserve"> </w:t>
      </w:r>
      <w:proofErr w:type="gramStart"/>
      <w:r w:rsidR="00EF33F7" w:rsidRPr="001A1640">
        <w:rPr>
          <w:rFonts w:ascii="Times New Roman" w:hAnsi="Times New Roman" w:cs="Times New Roman"/>
          <w:sz w:val="24"/>
          <w:szCs w:val="24"/>
        </w:rPr>
        <w:t>млн</w:t>
      </w:r>
      <w:proofErr w:type="gramEnd"/>
      <w:r w:rsidR="00C35B88">
        <w:rPr>
          <w:rFonts w:ascii="Times New Roman" w:hAnsi="Times New Roman" w:cs="Times New Roman"/>
          <w:sz w:val="24"/>
          <w:szCs w:val="24"/>
        </w:rPr>
        <w:t xml:space="preserve"> </w:t>
      </w:r>
      <w:r w:rsidR="001A1640">
        <w:rPr>
          <w:rFonts w:ascii="Times New Roman" w:hAnsi="Times New Roman" w:cs="Times New Roman"/>
          <w:sz w:val="24"/>
          <w:szCs w:val="24"/>
        </w:rPr>
        <w:t>86</w:t>
      </w:r>
      <w:r w:rsidR="00C35B88">
        <w:rPr>
          <w:rFonts w:ascii="Times New Roman" w:hAnsi="Times New Roman" w:cs="Times New Roman"/>
          <w:sz w:val="24"/>
          <w:szCs w:val="24"/>
        </w:rPr>
        <w:t xml:space="preserve"> </w:t>
      </w:r>
      <w:r w:rsidRPr="001A1640">
        <w:rPr>
          <w:rFonts w:ascii="Times New Roman" w:hAnsi="Times New Roman" w:cs="Times New Roman"/>
          <w:sz w:val="24"/>
          <w:szCs w:val="24"/>
        </w:rPr>
        <w:t>тыс.</w:t>
      </w:r>
      <w:r w:rsidR="00C35B88">
        <w:rPr>
          <w:rFonts w:ascii="Times New Roman" w:hAnsi="Times New Roman" w:cs="Times New Roman"/>
          <w:sz w:val="24"/>
          <w:szCs w:val="24"/>
        </w:rPr>
        <w:t xml:space="preserve"> </w:t>
      </w:r>
      <w:r w:rsidRPr="001A1640">
        <w:rPr>
          <w:rFonts w:ascii="Times New Roman" w:hAnsi="Times New Roman" w:cs="Times New Roman"/>
          <w:sz w:val="24"/>
          <w:szCs w:val="24"/>
        </w:rPr>
        <w:t xml:space="preserve">руб. </w:t>
      </w:r>
      <w:r w:rsidR="007A0545" w:rsidRPr="001A1640">
        <w:rPr>
          <w:rFonts w:ascii="Times New Roman" w:hAnsi="Times New Roman" w:cs="Times New Roman"/>
          <w:sz w:val="24"/>
          <w:szCs w:val="24"/>
        </w:rPr>
        <w:t>(в 202</w:t>
      </w:r>
      <w:r w:rsidR="001A1640">
        <w:rPr>
          <w:rFonts w:ascii="Times New Roman" w:hAnsi="Times New Roman" w:cs="Times New Roman"/>
          <w:sz w:val="24"/>
          <w:szCs w:val="24"/>
        </w:rPr>
        <w:t>4</w:t>
      </w:r>
      <w:r w:rsidR="007A0545" w:rsidRPr="001A1640">
        <w:rPr>
          <w:rFonts w:ascii="Times New Roman" w:hAnsi="Times New Roman" w:cs="Times New Roman"/>
          <w:sz w:val="24"/>
          <w:szCs w:val="24"/>
        </w:rPr>
        <w:t xml:space="preserve"> </w:t>
      </w:r>
      <w:r w:rsidR="00C35B88">
        <w:rPr>
          <w:rFonts w:ascii="Times New Roman" w:eastAsia="Times New Roman" w:hAnsi="Times New Roman"/>
          <w:sz w:val="24"/>
          <w:szCs w:val="24"/>
        </w:rPr>
        <w:t>–</w:t>
      </w:r>
      <w:r w:rsidR="007A0545" w:rsidRPr="001A1640">
        <w:rPr>
          <w:rFonts w:ascii="Times New Roman" w:hAnsi="Times New Roman" w:cs="Times New Roman"/>
          <w:sz w:val="24"/>
          <w:szCs w:val="24"/>
        </w:rPr>
        <w:t xml:space="preserve"> </w:t>
      </w:r>
      <w:r w:rsidR="001A1640">
        <w:rPr>
          <w:rFonts w:ascii="Times New Roman" w:hAnsi="Times New Roman" w:cs="Times New Roman"/>
          <w:sz w:val="24"/>
          <w:szCs w:val="24"/>
        </w:rPr>
        <w:t>6</w:t>
      </w:r>
      <w:r w:rsidR="00C35B88">
        <w:rPr>
          <w:rFonts w:ascii="Times New Roman" w:hAnsi="Times New Roman" w:cs="Times New Roman"/>
          <w:sz w:val="24"/>
          <w:szCs w:val="24"/>
        </w:rPr>
        <w:t xml:space="preserve"> </w:t>
      </w:r>
      <w:r w:rsidR="00EF33F7" w:rsidRPr="001A1640">
        <w:rPr>
          <w:rFonts w:ascii="Times New Roman" w:hAnsi="Times New Roman" w:cs="Times New Roman"/>
          <w:sz w:val="24"/>
          <w:szCs w:val="24"/>
        </w:rPr>
        <w:t>млн</w:t>
      </w:r>
      <w:r w:rsidR="007A0545" w:rsidRPr="001A1640">
        <w:rPr>
          <w:rFonts w:ascii="Times New Roman" w:hAnsi="Times New Roman" w:cs="Times New Roman"/>
          <w:sz w:val="24"/>
          <w:szCs w:val="24"/>
        </w:rPr>
        <w:t xml:space="preserve"> 8</w:t>
      </w:r>
      <w:r w:rsidR="001A1640">
        <w:rPr>
          <w:rFonts w:ascii="Times New Roman" w:hAnsi="Times New Roman" w:cs="Times New Roman"/>
          <w:sz w:val="24"/>
          <w:szCs w:val="24"/>
        </w:rPr>
        <w:t>22</w:t>
      </w:r>
      <w:r w:rsidR="007A0545" w:rsidRPr="001A1640">
        <w:rPr>
          <w:rFonts w:ascii="Times New Roman" w:hAnsi="Times New Roman" w:cs="Times New Roman"/>
          <w:sz w:val="24"/>
          <w:szCs w:val="24"/>
        </w:rPr>
        <w:t xml:space="preserve"> тыс. руб.) </w:t>
      </w:r>
      <w:r w:rsidRPr="001A1640">
        <w:rPr>
          <w:rFonts w:ascii="Times New Roman" w:hAnsi="Times New Roman" w:cs="Times New Roman"/>
          <w:sz w:val="24"/>
          <w:szCs w:val="24"/>
        </w:rPr>
        <w:t>в том числе:</w:t>
      </w:r>
    </w:p>
    <w:p w:rsidR="001A1640" w:rsidRPr="00C35B88" w:rsidRDefault="001A1640" w:rsidP="0093451E">
      <w:pPr>
        <w:pStyle w:val="a6"/>
        <w:numPr>
          <w:ilvl w:val="0"/>
          <w:numId w:val="24"/>
        </w:numPr>
        <w:ind w:left="0" w:firstLine="360"/>
        <w:jc w:val="both"/>
        <w:rPr>
          <w:rFonts w:ascii="Times New Roman" w:hAnsi="Times New Roman"/>
          <w:sz w:val="24"/>
          <w:szCs w:val="24"/>
        </w:rPr>
      </w:pPr>
      <w:r w:rsidRPr="00C35B88">
        <w:rPr>
          <w:rFonts w:ascii="Times New Roman" w:hAnsi="Times New Roman"/>
          <w:sz w:val="24"/>
          <w:szCs w:val="24"/>
        </w:rPr>
        <w:t>6 земельных участков проданных в результате проведения аукционов образованные при разделе участка для размещения</w:t>
      </w:r>
      <w:r w:rsidR="00F77840" w:rsidRPr="00C35B88">
        <w:rPr>
          <w:rFonts w:ascii="Times New Roman" w:hAnsi="Times New Roman"/>
          <w:sz w:val="24"/>
          <w:szCs w:val="24"/>
        </w:rPr>
        <w:t xml:space="preserve"> нового</w:t>
      </w:r>
      <w:r w:rsidRPr="00C35B88">
        <w:rPr>
          <w:rFonts w:ascii="Times New Roman" w:hAnsi="Times New Roman"/>
          <w:sz w:val="24"/>
          <w:szCs w:val="24"/>
        </w:rPr>
        <w:t xml:space="preserve"> детского </w:t>
      </w:r>
      <w:r w:rsidR="00C35B88" w:rsidRPr="00C35B88">
        <w:rPr>
          <w:rFonts w:ascii="Times New Roman" w:hAnsi="Times New Roman"/>
          <w:sz w:val="24"/>
          <w:szCs w:val="24"/>
        </w:rPr>
        <w:t>сада в п.</w:t>
      </w:r>
      <w:r w:rsidR="00C35B88">
        <w:rPr>
          <w:rFonts w:ascii="Times New Roman" w:hAnsi="Times New Roman"/>
          <w:sz w:val="24"/>
          <w:szCs w:val="24"/>
        </w:rPr>
        <w:t xml:space="preserve"> </w:t>
      </w:r>
      <w:r w:rsidR="00C35B88" w:rsidRPr="00C35B88">
        <w:rPr>
          <w:rFonts w:ascii="Times New Roman" w:hAnsi="Times New Roman"/>
          <w:sz w:val="24"/>
          <w:szCs w:val="24"/>
        </w:rPr>
        <w:t>Ильинский;</w:t>
      </w:r>
    </w:p>
    <w:p w:rsidR="00A5614E" w:rsidRPr="00C35B88" w:rsidRDefault="001A1640" w:rsidP="0093451E">
      <w:pPr>
        <w:pStyle w:val="a6"/>
        <w:numPr>
          <w:ilvl w:val="0"/>
          <w:numId w:val="24"/>
        </w:numPr>
        <w:ind w:left="0" w:firstLine="360"/>
        <w:jc w:val="both"/>
        <w:rPr>
          <w:rFonts w:ascii="Times New Roman" w:hAnsi="Times New Roman"/>
          <w:sz w:val="24"/>
          <w:szCs w:val="24"/>
        </w:rPr>
      </w:pPr>
      <w:r w:rsidRPr="00C35B88">
        <w:rPr>
          <w:rFonts w:ascii="Times New Roman" w:hAnsi="Times New Roman"/>
          <w:sz w:val="24"/>
          <w:szCs w:val="24"/>
        </w:rPr>
        <w:t xml:space="preserve">4 земельных участка расположенных под объектами </w:t>
      </w:r>
      <w:proofErr w:type="gramStart"/>
      <w:r w:rsidRPr="00C35B88">
        <w:rPr>
          <w:rFonts w:ascii="Times New Roman" w:hAnsi="Times New Roman"/>
          <w:sz w:val="24"/>
          <w:szCs w:val="24"/>
        </w:rPr>
        <w:t>недви</w:t>
      </w:r>
      <w:r w:rsidR="00D10CB8" w:rsidRPr="00C35B88">
        <w:rPr>
          <w:rFonts w:ascii="Times New Roman" w:hAnsi="Times New Roman"/>
          <w:sz w:val="24"/>
          <w:szCs w:val="24"/>
        </w:rPr>
        <w:t>жимости</w:t>
      </w:r>
      <w:proofErr w:type="gramEnd"/>
      <w:r w:rsidR="00D10CB8" w:rsidRPr="00C35B88">
        <w:rPr>
          <w:rFonts w:ascii="Times New Roman" w:hAnsi="Times New Roman"/>
          <w:sz w:val="24"/>
          <w:szCs w:val="24"/>
        </w:rPr>
        <w:t xml:space="preserve"> которые были реализованы с ау</w:t>
      </w:r>
      <w:r w:rsidR="00C35B88">
        <w:rPr>
          <w:rFonts w:ascii="Times New Roman" w:hAnsi="Times New Roman"/>
          <w:sz w:val="24"/>
          <w:szCs w:val="24"/>
        </w:rPr>
        <w:t>кциона (п. Совхоза Ильинский д. 3,</w:t>
      </w:r>
      <w:r w:rsidR="00D10CB8" w:rsidRPr="00C35B88">
        <w:rPr>
          <w:rFonts w:ascii="Times New Roman" w:hAnsi="Times New Roman"/>
          <w:sz w:val="24"/>
          <w:szCs w:val="24"/>
        </w:rPr>
        <w:t xml:space="preserve">   д</w:t>
      </w:r>
      <w:r w:rsidR="00C35B88">
        <w:rPr>
          <w:rFonts w:ascii="Times New Roman" w:hAnsi="Times New Roman"/>
          <w:sz w:val="24"/>
          <w:szCs w:val="24"/>
        </w:rPr>
        <w:t xml:space="preserve">. </w:t>
      </w:r>
      <w:proofErr w:type="spellStart"/>
      <w:r w:rsidR="00C35B88">
        <w:rPr>
          <w:rFonts w:ascii="Times New Roman" w:hAnsi="Times New Roman"/>
          <w:sz w:val="24"/>
          <w:szCs w:val="24"/>
        </w:rPr>
        <w:t>Тулокса</w:t>
      </w:r>
      <w:proofErr w:type="spellEnd"/>
      <w:r w:rsidR="00C35B88">
        <w:rPr>
          <w:rFonts w:ascii="Times New Roman" w:hAnsi="Times New Roman"/>
          <w:sz w:val="24"/>
          <w:szCs w:val="24"/>
        </w:rPr>
        <w:t xml:space="preserve"> ул. Набережная д. б/н,</w:t>
      </w:r>
      <w:r w:rsidR="00D10CB8" w:rsidRPr="00C35B88">
        <w:rPr>
          <w:rFonts w:ascii="Times New Roman" w:hAnsi="Times New Roman"/>
          <w:sz w:val="24"/>
          <w:szCs w:val="24"/>
        </w:rPr>
        <w:t xml:space="preserve">  д. </w:t>
      </w:r>
      <w:proofErr w:type="spellStart"/>
      <w:r w:rsidR="00D10CB8" w:rsidRPr="00C35B88">
        <w:rPr>
          <w:rFonts w:ascii="Times New Roman" w:hAnsi="Times New Roman"/>
          <w:sz w:val="24"/>
          <w:szCs w:val="24"/>
        </w:rPr>
        <w:t>Тукса</w:t>
      </w:r>
      <w:proofErr w:type="spellEnd"/>
      <w:r w:rsidR="00D10CB8" w:rsidRPr="00C35B88">
        <w:rPr>
          <w:rFonts w:ascii="Times New Roman" w:hAnsi="Times New Roman"/>
          <w:sz w:val="24"/>
          <w:szCs w:val="24"/>
        </w:rPr>
        <w:t xml:space="preserve"> ул. Полевая д. 8а, ул. Строительная –</w:t>
      </w:r>
      <w:r w:rsidR="00C35B88">
        <w:rPr>
          <w:rFonts w:ascii="Times New Roman" w:hAnsi="Times New Roman"/>
          <w:sz w:val="24"/>
          <w:szCs w:val="24"/>
        </w:rPr>
        <w:t xml:space="preserve"> </w:t>
      </w:r>
      <w:r w:rsidR="00D10CB8" w:rsidRPr="00C35B88">
        <w:rPr>
          <w:rFonts w:ascii="Times New Roman" w:hAnsi="Times New Roman"/>
          <w:sz w:val="24"/>
          <w:szCs w:val="24"/>
        </w:rPr>
        <w:t>объект незавершенного строительства)</w:t>
      </w:r>
      <w:r w:rsidR="007A0545" w:rsidRPr="00C35B88">
        <w:rPr>
          <w:rFonts w:ascii="Times New Roman" w:hAnsi="Times New Roman"/>
          <w:sz w:val="24"/>
          <w:szCs w:val="24"/>
        </w:rPr>
        <w:t>.</w:t>
      </w:r>
    </w:p>
    <w:p w:rsidR="00A5614E" w:rsidRPr="00FB0980" w:rsidRDefault="00A5614E" w:rsidP="001E0347">
      <w:pPr>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Постановлением Правительства Российской Федерации «Об особенностях организации и осуществления государственного контроля (надзора), муниципального контроля» от 10.03.2022 № 336 установлен запрет на проведение в 202</w:t>
      </w:r>
      <w:r w:rsidR="008E3943" w:rsidRPr="00FB0980">
        <w:rPr>
          <w:rFonts w:ascii="Times New Roman" w:hAnsi="Times New Roman" w:cs="Times New Roman"/>
          <w:sz w:val="24"/>
          <w:szCs w:val="24"/>
        </w:rPr>
        <w:t>5</w:t>
      </w:r>
      <w:r w:rsidRPr="00FB0980">
        <w:rPr>
          <w:rFonts w:ascii="Times New Roman" w:hAnsi="Times New Roman" w:cs="Times New Roman"/>
          <w:sz w:val="24"/>
          <w:szCs w:val="24"/>
        </w:rPr>
        <w:t xml:space="preserve"> году плановых проверок юридических лиц, индивидуальных предпринимателей и физических лиц.</w:t>
      </w:r>
    </w:p>
    <w:p w:rsidR="00A5614E" w:rsidRPr="00FB0980" w:rsidRDefault="00A5614E" w:rsidP="001E0347">
      <w:pPr>
        <w:spacing w:after="0" w:line="240" w:lineRule="auto"/>
        <w:ind w:firstLine="709"/>
        <w:jc w:val="both"/>
        <w:rPr>
          <w:rFonts w:ascii="Times New Roman" w:hAnsi="Times New Roman" w:cs="Times New Roman"/>
          <w:sz w:val="24"/>
          <w:szCs w:val="24"/>
        </w:rPr>
      </w:pPr>
      <w:proofErr w:type="gramStart"/>
      <w:r w:rsidRPr="00FB0980">
        <w:rPr>
          <w:rFonts w:ascii="Times New Roman" w:hAnsi="Times New Roman" w:cs="Times New Roman"/>
          <w:sz w:val="24"/>
          <w:szCs w:val="24"/>
        </w:rPr>
        <w:t xml:space="preserve">Проведено </w:t>
      </w:r>
      <w:r w:rsidR="008E3943" w:rsidRPr="00FB0980">
        <w:rPr>
          <w:rFonts w:ascii="Times New Roman" w:hAnsi="Times New Roman" w:cs="Times New Roman"/>
          <w:sz w:val="24"/>
          <w:szCs w:val="24"/>
        </w:rPr>
        <w:t>6</w:t>
      </w:r>
      <w:r w:rsidRPr="00FB0980">
        <w:rPr>
          <w:rFonts w:ascii="Times New Roman" w:hAnsi="Times New Roman" w:cs="Times New Roman"/>
          <w:sz w:val="24"/>
          <w:szCs w:val="24"/>
        </w:rPr>
        <w:t xml:space="preserve"> выездных обследований без взаимодействия с контролируемым лицом, выдано </w:t>
      </w:r>
      <w:r w:rsidR="008E3943" w:rsidRPr="00FB0980">
        <w:rPr>
          <w:rFonts w:ascii="Times New Roman" w:hAnsi="Times New Roman" w:cs="Times New Roman"/>
          <w:sz w:val="24"/>
          <w:szCs w:val="24"/>
        </w:rPr>
        <w:t>1</w:t>
      </w:r>
      <w:r w:rsidRPr="00FB0980">
        <w:rPr>
          <w:rFonts w:ascii="Times New Roman" w:hAnsi="Times New Roman" w:cs="Times New Roman"/>
          <w:sz w:val="24"/>
          <w:szCs w:val="24"/>
        </w:rPr>
        <w:t xml:space="preserve"> предостережени</w:t>
      </w:r>
      <w:r w:rsidR="00F77840">
        <w:rPr>
          <w:rFonts w:ascii="Times New Roman" w:hAnsi="Times New Roman" w:cs="Times New Roman"/>
          <w:sz w:val="24"/>
          <w:szCs w:val="24"/>
        </w:rPr>
        <w:t xml:space="preserve">е </w:t>
      </w:r>
      <w:r w:rsidRPr="00FB0980">
        <w:rPr>
          <w:rFonts w:ascii="Times New Roman" w:hAnsi="Times New Roman" w:cs="Times New Roman"/>
          <w:sz w:val="24"/>
          <w:szCs w:val="24"/>
        </w:rPr>
        <w:t>о недопустимости нарушения обязательных требований (неиспользование и нецелевое использование земельных участков, использование земельных участков в отсутствии правоустанавливающих документов), на постоянной основе проводятся: информирование (на сайте района), консультирование (по телефону, при личном обращении), наблюдение за соблюдением обязательных требований (мониторинг безопасности).</w:t>
      </w:r>
      <w:proofErr w:type="gramEnd"/>
    </w:p>
    <w:p w:rsidR="00A5614E" w:rsidRPr="00FB0980" w:rsidRDefault="00A5614E" w:rsidP="001E0347">
      <w:pPr>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Все выданные предостережения, в установленный законодательством срок, размещаются в системе ЕРНКМ (Единый реестр контрольных надзорных мероприятий).</w:t>
      </w:r>
    </w:p>
    <w:p w:rsidR="008E3943" w:rsidRPr="00FB0980" w:rsidRDefault="00A5614E" w:rsidP="001E0347">
      <w:pPr>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 xml:space="preserve">В органы прокуратуры на согласование проведения направлены </w:t>
      </w:r>
      <w:r w:rsidR="008E3943" w:rsidRPr="00FB0980">
        <w:rPr>
          <w:rFonts w:ascii="Times New Roman" w:hAnsi="Times New Roman" w:cs="Times New Roman"/>
          <w:sz w:val="24"/>
          <w:szCs w:val="24"/>
        </w:rPr>
        <w:t>2</w:t>
      </w:r>
      <w:r w:rsidRPr="00FB0980">
        <w:rPr>
          <w:rFonts w:ascii="Times New Roman" w:hAnsi="Times New Roman" w:cs="Times New Roman"/>
          <w:sz w:val="24"/>
          <w:szCs w:val="24"/>
        </w:rPr>
        <w:t xml:space="preserve"> внеплановых проверок, по всем </w:t>
      </w:r>
      <w:r w:rsidR="008E3943" w:rsidRPr="00FB0980">
        <w:rPr>
          <w:rFonts w:ascii="Times New Roman" w:hAnsi="Times New Roman" w:cs="Times New Roman"/>
          <w:sz w:val="24"/>
          <w:szCs w:val="24"/>
        </w:rPr>
        <w:t>2</w:t>
      </w:r>
      <w:r w:rsidRPr="00FB0980">
        <w:rPr>
          <w:rFonts w:ascii="Times New Roman" w:hAnsi="Times New Roman" w:cs="Times New Roman"/>
          <w:sz w:val="24"/>
          <w:szCs w:val="24"/>
        </w:rPr>
        <w:t xml:space="preserve"> внеплановым проверкам получен отказ в согласовании.</w:t>
      </w:r>
    </w:p>
    <w:p w:rsidR="008E3943" w:rsidRPr="00FB0980" w:rsidRDefault="008E3943" w:rsidP="001E0347">
      <w:pPr>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Утверждена программа профилактики рисков причинения вреда (ущерба) охраняемым законом ценностям при осуществлении муниципального земельного контроля на 2026 год.</w:t>
      </w:r>
    </w:p>
    <w:p w:rsidR="00F77840" w:rsidRDefault="00A5614E" w:rsidP="001E0347">
      <w:pPr>
        <w:spacing w:after="0" w:line="240" w:lineRule="auto"/>
        <w:ind w:firstLine="709"/>
        <w:jc w:val="both"/>
        <w:rPr>
          <w:rFonts w:ascii="Times New Roman" w:eastAsia="Times New Roman" w:hAnsi="Times New Roman" w:cs="Times New Roman"/>
          <w:color w:val="000000"/>
          <w:position w:val="-1"/>
          <w:sz w:val="24"/>
          <w:szCs w:val="24"/>
          <w:lang w:eastAsia="ru-RU"/>
        </w:rPr>
      </w:pPr>
      <w:r w:rsidRPr="00FB0980">
        <w:rPr>
          <w:rFonts w:ascii="Times New Roman" w:eastAsia="Times New Roman" w:hAnsi="Times New Roman" w:cs="Times New Roman"/>
          <w:color w:val="000000"/>
          <w:position w:val="-1"/>
          <w:sz w:val="24"/>
          <w:szCs w:val="24"/>
          <w:lang w:eastAsia="ru-RU"/>
        </w:rPr>
        <w:t xml:space="preserve">В очереди на получение в собственность бесплатно земельного участка на </w:t>
      </w:r>
      <w:r w:rsidR="00123584" w:rsidRPr="00FB0980">
        <w:rPr>
          <w:rFonts w:ascii="Times New Roman" w:eastAsia="Times New Roman" w:hAnsi="Times New Roman" w:cs="Times New Roman"/>
          <w:color w:val="000000"/>
          <w:position w:val="-1"/>
          <w:sz w:val="24"/>
          <w:szCs w:val="24"/>
          <w:lang w:eastAsia="ru-RU"/>
        </w:rPr>
        <w:t>31</w:t>
      </w:r>
      <w:r w:rsidRPr="00FB0980">
        <w:rPr>
          <w:rFonts w:ascii="Times New Roman" w:eastAsia="Times New Roman" w:hAnsi="Times New Roman" w:cs="Times New Roman"/>
          <w:color w:val="000000"/>
          <w:position w:val="-1"/>
          <w:sz w:val="24"/>
          <w:szCs w:val="24"/>
          <w:lang w:eastAsia="ru-RU"/>
        </w:rPr>
        <w:t>.</w:t>
      </w:r>
      <w:r w:rsidR="00123584" w:rsidRPr="00FB0980">
        <w:rPr>
          <w:rFonts w:ascii="Times New Roman" w:eastAsia="Times New Roman" w:hAnsi="Times New Roman" w:cs="Times New Roman"/>
          <w:color w:val="000000"/>
          <w:position w:val="-1"/>
          <w:sz w:val="24"/>
          <w:szCs w:val="24"/>
          <w:lang w:eastAsia="ru-RU"/>
        </w:rPr>
        <w:t>12</w:t>
      </w:r>
      <w:r w:rsidRPr="00FB0980">
        <w:rPr>
          <w:rFonts w:ascii="Times New Roman" w:eastAsia="Times New Roman" w:hAnsi="Times New Roman" w:cs="Times New Roman"/>
          <w:color w:val="000000"/>
          <w:position w:val="-1"/>
          <w:sz w:val="24"/>
          <w:szCs w:val="24"/>
          <w:lang w:eastAsia="ru-RU"/>
        </w:rPr>
        <w:t>.2025 состоит 21</w:t>
      </w:r>
      <w:r w:rsidR="00123584" w:rsidRPr="00FB0980">
        <w:rPr>
          <w:rFonts w:ascii="Times New Roman" w:eastAsia="Times New Roman" w:hAnsi="Times New Roman" w:cs="Times New Roman"/>
          <w:color w:val="000000"/>
          <w:position w:val="-1"/>
          <w:sz w:val="24"/>
          <w:szCs w:val="24"/>
          <w:lang w:eastAsia="ru-RU"/>
        </w:rPr>
        <w:t>3</w:t>
      </w:r>
      <w:r w:rsidRPr="00FB0980">
        <w:rPr>
          <w:rFonts w:ascii="Times New Roman" w:eastAsia="Times New Roman" w:hAnsi="Times New Roman" w:cs="Times New Roman"/>
          <w:color w:val="000000"/>
          <w:position w:val="-1"/>
          <w:sz w:val="24"/>
          <w:szCs w:val="24"/>
          <w:lang w:eastAsia="ru-RU"/>
        </w:rPr>
        <w:t xml:space="preserve"> многодетных семей. </w:t>
      </w:r>
    </w:p>
    <w:p w:rsidR="00B3095D" w:rsidRPr="00FB0980" w:rsidRDefault="00B3095D" w:rsidP="001E0347">
      <w:pPr>
        <w:spacing w:after="0" w:line="240" w:lineRule="auto"/>
        <w:ind w:firstLine="709"/>
        <w:jc w:val="both"/>
        <w:rPr>
          <w:rFonts w:ascii="Times New Roman" w:eastAsia="Times New Roman" w:hAnsi="Times New Roman" w:cs="Times New Roman"/>
          <w:color w:val="000000"/>
          <w:position w:val="-1"/>
          <w:sz w:val="24"/>
          <w:szCs w:val="24"/>
          <w:lang w:eastAsia="ru-RU"/>
        </w:rPr>
      </w:pPr>
      <w:r w:rsidRPr="00FB0980">
        <w:rPr>
          <w:rFonts w:ascii="Times New Roman" w:eastAsia="Times New Roman" w:hAnsi="Times New Roman" w:cs="Times New Roman"/>
          <w:color w:val="000000"/>
          <w:position w:val="-1"/>
          <w:sz w:val="24"/>
          <w:szCs w:val="24"/>
          <w:lang w:eastAsia="ru-RU"/>
        </w:rPr>
        <w:t>В 2025 году многодетным семьям на территории Олонецкого национального муниципального района предоставлен 31 земельный участок, в т. ч. 8 земельных участков семьям из других муниципалитетов.</w:t>
      </w:r>
    </w:p>
    <w:p w:rsidR="00A5614E" w:rsidRPr="008E3943" w:rsidRDefault="00A5614E" w:rsidP="001E0347">
      <w:pPr>
        <w:spacing w:after="0" w:line="240" w:lineRule="auto"/>
        <w:ind w:left="1" w:firstLineChars="264" w:firstLine="634"/>
        <w:jc w:val="both"/>
        <w:rPr>
          <w:rFonts w:ascii="Times New Roman" w:eastAsia="Times New Roman" w:hAnsi="Times New Roman" w:cs="Times New Roman"/>
          <w:color w:val="000000"/>
          <w:position w:val="-1"/>
          <w:sz w:val="24"/>
          <w:szCs w:val="24"/>
          <w:highlight w:val="cyan"/>
          <w:lang w:eastAsia="ru-RU"/>
        </w:rPr>
      </w:pPr>
      <w:r w:rsidRPr="00D10CB8">
        <w:rPr>
          <w:rFonts w:ascii="Times New Roman" w:eastAsia="Times New Roman" w:hAnsi="Times New Roman" w:cs="Times New Roman"/>
          <w:color w:val="000000"/>
          <w:position w:val="-1"/>
          <w:sz w:val="24"/>
          <w:szCs w:val="24"/>
          <w:lang w:eastAsia="ru-RU"/>
        </w:rPr>
        <w:t>Всего предоставлено многодетным семьям с момента вступления в силу ФЗ (О предоставлении земельных участков многодетным семьям) – 2</w:t>
      </w:r>
      <w:r w:rsidR="00D10CB8" w:rsidRPr="00D10CB8">
        <w:rPr>
          <w:rFonts w:ascii="Times New Roman" w:eastAsia="Times New Roman" w:hAnsi="Times New Roman" w:cs="Times New Roman"/>
          <w:color w:val="000000"/>
          <w:position w:val="-1"/>
          <w:sz w:val="24"/>
          <w:szCs w:val="24"/>
          <w:lang w:eastAsia="ru-RU"/>
        </w:rPr>
        <w:t>72</w:t>
      </w:r>
      <w:r w:rsidRPr="00D10CB8">
        <w:rPr>
          <w:rFonts w:ascii="Times New Roman" w:eastAsia="Times New Roman" w:hAnsi="Times New Roman" w:cs="Times New Roman"/>
          <w:color w:val="000000"/>
          <w:position w:val="-1"/>
          <w:sz w:val="24"/>
          <w:szCs w:val="24"/>
          <w:lang w:eastAsia="ru-RU"/>
        </w:rPr>
        <w:t xml:space="preserve"> земельных участков.</w:t>
      </w:r>
    </w:p>
    <w:p w:rsidR="00A5614E" w:rsidRPr="00FB0980" w:rsidRDefault="00A5614E" w:rsidP="001E0347">
      <w:pPr>
        <w:spacing w:after="0" w:line="240" w:lineRule="auto"/>
        <w:ind w:left="1" w:firstLineChars="264" w:firstLine="634"/>
        <w:jc w:val="both"/>
        <w:rPr>
          <w:rFonts w:ascii="Times New Roman" w:eastAsia="Times New Roman" w:hAnsi="Times New Roman" w:cs="Times New Roman"/>
          <w:color w:val="000000"/>
          <w:position w:val="-1"/>
          <w:sz w:val="24"/>
          <w:szCs w:val="24"/>
          <w:lang w:eastAsia="ru-RU"/>
        </w:rPr>
      </w:pPr>
      <w:r w:rsidRPr="00FB0980">
        <w:rPr>
          <w:rFonts w:ascii="Times New Roman" w:eastAsia="Times New Roman" w:hAnsi="Times New Roman" w:cs="Times New Roman"/>
          <w:color w:val="000000"/>
          <w:position w:val="-1"/>
          <w:sz w:val="24"/>
          <w:szCs w:val="24"/>
          <w:lang w:eastAsia="ru-RU"/>
        </w:rPr>
        <w:t xml:space="preserve">По состоянию на </w:t>
      </w:r>
      <w:r w:rsidR="00236B58" w:rsidRPr="00FB0980">
        <w:rPr>
          <w:rFonts w:ascii="Times New Roman" w:eastAsia="Times New Roman" w:hAnsi="Times New Roman" w:cs="Times New Roman"/>
          <w:color w:val="000000"/>
          <w:position w:val="-1"/>
          <w:sz w:val="24"/>
          <w:szCs w:val="24"/>
          <w:lang w:eastAsia="ru-RU"/>
        </w:rPr>
        <w:t>31</w:t>
      </w:r>
      <w:r w:rsidRPr="00FB0980">
        <w:rPr>
          <w:rFonts w:ascii="Times New Roman" w:eastAsia="Times New Roman" w:hAnsi="Times New Roman" w:cs="Times New Roman"/>
          <w:color w:val="000000"/>
          <w:position w:val="-1"/>
          <w:sz w:val="24"/>
          <w:szCs w:val="24"/>
          <w:lang w:eastAsia="ru-RU"/>
        </w:rPr>
        <w:t>.</w:t>
      </w:r>
      <w:r w:rsidR="00236B58" w:rsidRPr="00FB0980">
        <w:rPr>
          <w:rFonts w:ascii="Times New Roman" w:eastAsia="Times New Roman" w:hAnsi="Times New Roman" w:cs="Times New Roman"/>
          <w:color w:val="000000"/>
          <w:position w:val="-1"/>
          <w:sz w:val="24"/>
          <w:szCs w:val="24"/>
          <w:lang w:eastAsia="ru-RU"/>
        </w:rPr>
        <w:t>12</w:t>
      </w:r>
      <w:r w:rsidRPr="00FB0980">
        <w:rPr>
          <w:rFonts w:ascii="Times New Roman" w:eastAsia="Times New Roman" w:hAnsi="Times New Roman" w:cs="Times New Roman"/>
          <w:color w:val="000000"/>
          <w:position w:val="-1"/>
          <w:sz w:val="24"/>
          <w:szCs w:val="24"/>
          <w:lang w:eastAsia="ru-RU"/>
        </w:rPr>
        <w:t xml:space="preserve">.2025 в перечень земельных участков для многодетных семей на территории Олонецкого района числится </w:t>
      </w:r>
      <w:r w:rsidR="00236B58" w:rsidRPr="00FB0980">
        <w:rPr>
          <w:rFonts w:ascii="Times New Roman" w:eastAsia="Times New Roman" w:hAnsi="Times New Roman" w:cs="Times New Roman"/>
          <w:color w:val="000000"/>
          <w:position w:val="-1"/>
          <w:sz w:val="24"/>
          <w:szCs w:val="24"/>
          <w:lang w:eastAsia="ru-RU"/>
        </w:rPr>
        <w:t>93</w:t>
      </w:r>
      <w:r w:rsidRPr="00FB0980">
        <w:rPr>
          <w:rFonts w:ascii="Times New Roman" w:eastAsia="Times New Roman" w:hAnsi="Times New Roman" w:cs="Times New Roman"/>
          <w:color w:val="000000"/>
          <w:position w:val="-1"/>
          <w:sz w:val="24"/>
          <w:szCs w:val="24"/>
          <w:lang w:eastAsia="ru-RU"/>
        </w:rPr>
        <w:t xml:space="preserve"> земельных участков. </w:t>
      </w:r>
    </w:p>
    <w:p w:rsidR="00E35567" w:rsidRPr="00FB0980" w:rsidRDefault="00E35567" w:rsidP="001E0347">
      <w:pPr>
        <w:spacing w:after="0" w:line="240" w:lineRule="auto"/>
        <w:ind w:left="1" w:firstLineChars="264" w:firstLine="634"/>
        <w:jc w:val="both"/>
        <w:rPr>
          <w:rFonts w:ascii="Times New Roman" w:eastAsia="Times New Roman" w:hAnsi="Times New Roman" w:cs="Times New Roman"/>
          <w:color w:val="000000"/>
          <w:position w:val="-1"/>
          <w:sz w:val="24"/>
          <w:szCs w:val="24"/>
          <w:lang w:eastAsia="ru-RU"/>
        </w:rPr>
      </w:pPr>
      <w:r w:rsidRPr="00FB0980">
        <w:rPr>
          <w:rFonts w:ascii="Times New Roman" w:eastAsia="Times New Roman" w:hAnsi="Times New Roman" w:cs="Times New Roman"/>
          <w:color w:val="000000"/>
          <w:position w:val="-1"/>
          <w:sz w:val="24"/>
          <w:szCs w:val="24"/>
          <w:lang w:eastAsia="ru-RU"/>
        </w:rPr>
        <w:t xml:space="preserve">В 2025 году Министерством имущественных и земельных отношений РК предоставлено 197 земельных участков для индивидуального жилищного строительства (в 2024 – 175) при установленном плане – 250 </w:t>
      </w:r>
      <w:proofErr w:type="spellStart"/>
      <w:r w:rsidRPr="00FB0980">
        <w:rPr>
          <w:rFonts w:ascii="Times New Roman" w:eastAsia="Times New Roman" w:hAnsi="Times New Roman" w:cs="Times New Roman"/>
          <w:color w:val="000000"/>
          <w:position w:val="-1"/>
          <w:sz w:val="24"/>
          <w:szCs w:val="24"/>
          <w:lang w:eastAsia="ru-RU"/>
        </w:rPr>
        <w:t>з.</w:t>
      </w:r>
      <w:proofErr w:type="gramStart"/>
      <w:r w:rsidRPr="00FB0980">
        <w:rPr>
          <w:rFonts w:ascii="Times New Roman" w:eastAsia="Times New Roman" w:hAnsi="Times New Roman" w:cs="Times New Roman"/>
          <w:color w:val="000000"/>
          <w:position w:val="-1"/>
          <w:sz w:val="24"/>
          <w:szCs w:val="24"/>
          <w:lang w:eastAsia="ru-RU"/>
        </w:rPr>
        <w:t>у</w:t>
      </w:r>
      <w:proofErr w:type="spellEnd"/>
      <w:proofErr w:type="gramEnd"/>
      <w:r w:rsidRPr="00FB0980">
        <w:rPr>
          <w:rFonts w:ascii="Times New Roman" w:eastAsia="Times New Roman" w:hAnsi="Times New Roman" w:cs="Times New Roman"/>
          <w:color w:val="000000"/>
          <w:position w:val="-1"/>
          <w:sz w:val="24"/>
          <w:szCs w:val="24"/>
          <w:lang w:eastAsia="ru-RU"/>
        </w:rPr>
        <w:t>.</w:t>
      </w:r>
    </w:p>
    <w:p w:rsidR="00667681" w:rsidRPr="00DF31D0" w:rsidRDefault="00667681" w:rsidP="001E0347">
      <w:pPr>
        <w:pStyle w:val="a6"/>
        <w:ind w:left="0"/>
        <w:rPr>
          <w:rFonts w:ascii="Times New Roman" w:hAnsi="Times New Roman"/>
          <w:b/>
          <w:sz w:val="24"/>
          <w:szCs w:val="24"/>
        </w:rPr>
      </w:pPr>
    </w:p>
    <w:p w:rsidR="00667681" w:rsidRPr="00FB0980" w:rsidRDefault="00667681" w:rsidP="001E0347">
      <w:pPr>
        <w:pStyle w:val="a6"/>
        <w:numPr>
          <w:ilvl w:val="1"/>
          <w:numId w:val="1"/>
        </w:numPr>
        <w:ind w:left="0" w:firstLine="0"/>
        <w:jc w:val="center"/>
        <w:outlineLvl w:val="1"/>
        <w:rPr>
          <w:rFonts w:ascii="Times New Roman" w:hAnsi="Times New Roman"/>
          <w:b/>
          <w:sz w:val="24"/>
          <w:szCs w:val="24"/>
        </w:rPr>
      </w:pPr>
      <w:bookmarkStart w:id="26" w:name="_Toc191628944"/>
      <w:r w:rsidRPr="00FB0980">
        <w:rPr>
          <w:rFonts w:ascii="Times New Roman" w:hAnsi="Times New Roman"/>
          <w:b/>
          <w:sz w:val="24"/>
          <w:szCs w:val="24"/>
        </w:rPr>
        <w:t>Выявление правообладателей ранее учтенных объектов недвижимости</w:t>
      </w:r>
      <w:bookmarkEnd w:id="26"/>
    </w:p>
    <w:p w:rsidR="00667681" w:rsidRPr="00FB0980" w:rsidRDefault="00667681" w:rsidP="001E0347">
      <w:pPr>
        <w:spacing w:after="0" w:line="240" w:lineRule="auto"/>
        <w:ind w:firstLine="709"/>
        <w:jc w:val="both"/>
        <w:rPr>
          <w:rFonts w:ascii="Times New Roman" w:hAnsi="Times New Roman" w:cs="Times New Roman"/>
          <w:sz w:val="24"/>
          <w:szCs w:val="24"/>
        </w:rPr>
      </w:pPr>
    </w:p>
    <w:p w:rsidR="00667681" w:rsidRPr="00FB0980" w:rsidRDefault="005001A2" w:rsidP="001E0347">
      <w:pPr>
        <w:pStyle w:val="a6"/>
        <w:ind w:left="0" w:firstLine="709"/>
        <w:jc w:val="both"/>
        <w:outlineLvl w:val="0"/>
        <w:rPr>
          <w:rFonts w:ascii="Times New Roman" w:eastAsiaTheme="minorHAnsi" w:hAnsi="Times New Roman"/>
          <w:sz w:val="24"/>
          <w:szCs w:val="24"/>
        </w:rPr>
      </w:pPr>
      <w:proofErr w:type="gramStart"/>
      <w:r w:rsidRPr="00FB0980">
        <w:rPr>
          <w:rFonts w:ascii="Times New Roman" w:eastAsiaTheme="minorHAnsi" w:hAnsi="Times New Roman"/>
          <w:sz w:val="24"/>
          <w:szCs w:val="24"/>
        </w:rPr>
        <w:t>В рамках проведения работы, по выявлению правообладателей ранее учтенных объектов недвижимого имущества (Федеральный закон «О внесении изменений в отдельные законодательные акты Российс</w:t>
      </w:r>
      <w:r w:rsidR="00C35B88">
        <w:rPr>
          <w:rFonts w:ascii="Times New Roman" w:eastAsiaTheme="minorHAnsi" w:hAnsi="Times New Roman"/>
          <w:sz w:val="24"/>
          <w:szCs w:val="24"/>
        </w:rPr>
        <w:t>кой Федерации» от 30.12.2020 №</w:t>
      </w:r>
      <w:r w:rsidRPr="00FB0980">
        <w:rPr>
          <w:rFonts w:ascii="Times New Roman" w:eastAsiaTheme="minorHAnsi" w:hAnsi="Times New Roman"/>
          <w:sz w:val="24"/>
          <w:szCs w:val="24"/>
        </w:rPr>
        <w:t>518-ФЗ) снято с кадастрового учета  719 объектов (в 2024 – 274) недвижимости (здания, сооружения, земельные участки) в том числе по актам осмотра, и в рамках работ по верификации сведений в ЕГРН (дублирующие объекты);</w:t>
      </w:r>
      <w:proofErr w:type="gramEnd"/>
      <w:r w:rsidRPr="00FB0980">
        <w:rPr>
          <w:rFonts w:ascii="Times New Roman" w:eastAsiaTheme="minorHAnsi" w:hAnsi="Times New Roman"/>
          <w:sz w:val="24"/>
          <w:szCs w:val="24"/>
        </w:rPr>
        <w:t xml:space="preserve"> гражданам направлено 848 уведомлений (в 2024 – 99) о необходимости регистрации прав на ранее учтенные объекты недвижимости. Зарегистрированы права на 105 объектов недвижимости (муниципальная собственность, частная собственность) (в 2024 – 7). Фактическое значение проведенных работ в рамках  плана-графика составляет 5741 объектов недвижимости (100%), результативность (47,3%).</w:t>
      </w:r>
    </w:p>
    <w:p w:rsidR="005001A2" w:rsidRPr="00FB0980" w:rsidRDefault="005001A2" w:rsidP="001E0347">
      <w:pPr>
        <w:pStyle w:val="a6"/>
        <w:ind w:left="0" w:firstLine="709"/>
        <w:jc w:val="both"/>
        <w:outlineLvl w:val="0"/>
        <w:rPr>
          <w:rFonts w:ascii="Times New Roman" w:hAnsi="Times New Roman"/>
          <w:b/>
          <w:sz w:val="24"/>
          <w:szCs w:val="24"/>
        </w:rPr>
      </w:pPr>
    </w:p>
    <w:p w:rsidR="00667681" w:rsidRPr="00FB0980" w:rsidRDefault="00667681" w:rsidP="00C35B88">
      <w:pPr>
        <w:pStyle w:val="a6"/>
        <w:numPr>
          <w:ilvl w:val="1"/>
          <w:numId w:val="1"/>
        </w:numPr>
        <w:ind w:left="0" w:firstLine="0"/>
        <w:jc w:val="center"/>
        <w:outlineLvl w:val="1"/>
        <w:rPr>
          <w:rFonts w:ascii="Times New Roman" w:hAnsi="Times New Roman"/>
          <w:b/>
          <w:sz w:val="24"/>
          <w:szCs w:val="24"/>
        </w:rPr>
      </w:pPr>
      <w:bookmarkStart w:id="27" w:name="_Toc191628945"/>
      <w:r w:rsidRPr="00FB0980">
        <w:rPr>
          <w:rFonts w:ascii="Times New Roman" w:hAnsi="Times New Roman"/>
          <w:b/>
          <w:sz w:val="24"/>
          <w:szCs w:val="24"/>
        </w:rPr>
        <w:t>Присвоение адресов (ФИАС)</w:t>
      </w:r>
      <w:bookmarkEnd w:id="27"/>
    </w:p>
    <w:p w:rsidR="00D53A71" w:rsidRPr="00FB0980" w:rsidRDefault="00D53A71" w:rsidP="001E0347">
      <w:pPr>
        <w:spacing w:after="0" w:line="240" w:lineRule="auto"/>
        <w:jc w:val="both"/>
        <w:rPr>
          <w:rFonts w:ascii="Times New Roman" w:eastAsia="Calibri" w:hAnsi="Times New Roman" w:cs="Times New Roman"/>
          <w:b/>
          <w:sz w:val="24"/>
          <w:szCs w:val="24"/>
        </w:rPr>
      </w:pPr>
    </w:p>
    <w:p w:rsidR="005001A2" w:rsidRPr="00FB0980" w:rsidRDefault="005001A2" w:rsidP="001E0347">
      <w:pPr>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 xml:space="preserve">По заявлениям граждан и юр. лиц присвоены адреса: </w:t>
      </w:r>
    </w:p>
    <w:p w:rsidR="005001A2" w:rsidRPr="00C35B88" w:rsidRDefault="005001A2" w:rsidP="0093451E">
      <w:pPr>
        <w:pStyle w:val="a6"/>
        <w:numPr>
          <w:ilvl w:val="0"/>
          <w:numId w:val="25"/>
        </w:numPr>
        <w:ind w:left="0" w:firstLine="360"/>
        <w:jc w:val="both"/>
        <w:rPr>
          <w:rFonts w:ascii="Times New Roman" w:hAnsi="Times New Roman"/>
          <w:sz w:val="24"/>
          <w:szCs w:val="24"/>
        </w:rPr>
      </w:pPr>
      <w:r w:rsidRPr="00C35B88">
        <w:rPr>
          <w:rFonts w:ascii="Times New Roman" w:hAnsi="Times New Roman"/>
          <w:sz w:val="24"/>
          <w:szCs w:val="24"/>
        </w:rPr>
        <w:lastRenderedPageBreak/>
        <w:t xml:space="preserve">41 (в 2024 </w:t>
      </w:r>
      <w:r w:rsidR="00C35B88">
        <w:rPr>
          <w:rFonts w:ascii="Times New Roman" w:eastAsia="Times New Roman" w:hAnsi="Times New Roman"/>
          <w:sz w:val="24"/>
          <w:szCs w:val="24"/>
        </w:rPr>
        <w:t>–</w:t>
      </w:r>
      <w:r w:rsidRPr="00C35B88">
        <w:rPr>
          <w:rFonts w:ascii="Times New Roman" w:hAnsi="Times New Roman"/>
          <w:sz w:val="24"/>
          <w:szCs w:val="24"/>
        </w:rPr>
        <w:t xml:space="preserve"> 41) объектам капитального строительства (индивидуальные жилые дома, нежилые здания);</w:t>
      </w:r>
    </w:p>
    <w:p w:rsidR="005001A2" w:rsidRPr="00C35B88" w:rsidRDefault="005001A2" w:rsidP="0093451E">
      <w:pPr>
        <w:pStyle w:val="a6"/>
        <w:numPr>
          <w:ilvl w:val="0"/>
          <w:numId w:val="25"/>
        </w:numPr>
        <w:ind w:left="0" w:firstLine="360"/>
        <w:jc w:val="both"/>
        <w:rPr>
          <w:rFonts w:ascii="Times New Roman" w:hAnsi="Times New Roman"/>
          <w:sz w:val="24"/>
          <w:szCs w:val="24"/>
        </w:rPr>
      </w:pPr>
      <w:r w:rsidRPr="00C35B88">
        <w:rPr>
          <w:rFonts w:ascii="Times New Roman" w:hAnsi="Times New Roman"/>
          <w:sz w:val="24"/>
          <w:szCs w:val="24"/>
        </w:rPr>
        <w:t>10 (в 2024 – 7) земельным участкам;</w:t>
      </w:r>
    </w:p>
    <w:p w:rsidR="005001A2" w:rsidRPr="00C35B88" w:rsidRDefault="005001A2" w:rsidP="0093451E">
      <w:pPr>
        <w:pStyle w:val="a6"/>
        <w:numPr>
          <w:ilvl w:val="0"/>
          <w:numId w:val="25"/>
        </w:numPr>
        <w:ind w:left="0" w:firstLine="360"/>
        <w:jc w:val="both"/>
        <w:rPr>
          <w:rFonts w:ascii="Times New Roman" w:hAnsi="Times New Roman"/>
          <w:sz w:val="24"/>
          <w:szCs w:val="24"/>
        </w:rPr>
      </w:pPr>
      <w:r w:rsidRPr="00C35B88">
        <w:rPr>
          <w:rFonts w:ascii="Times New Roman" w:hAnsi="Times New Roman"/>
          <w:sz w:val="24"/>
          <w:szCs w:val="24"/>
        </w:rPr>
        <w:t xml:space="preserve">7 (в 2024 </w:t>
      </w:r>
      <w:r w:rsidR="00C35B88">
        <w:rPr>
          <w:rFonts w:ascii="Times New Roman" w:eastAsia="Times New Roman" w:hAnsi="Times New Roman"/>
          <w:sz w:val="24"/>
          <w:szCs w:val="24"/>
        </w:rPr>
        <w:t xml:space="preserve">– </w:t>
      </w:r>
      <w:r w:rsidRPr="00C35B88">
        <w:rPr>
          <w:rFonts w:ascii="Times New Roman" w:hAnsi="Times New Roman"/>
          <w:sz w:val="24"/>
          <w:szCs w:val="24"/>
        </w:rPr>
        <w:t>1) помещениям.</w:t>
      </w:r>
    </w:p>
    <w:p w:rsidR="00D53A71" w:rsidRPr="00FB0980" w:rsidRDefault="005001A2" w:rsidP="001E0347">
      <w:pPr>
        <w:spacing w:after="0" w:line="240" w:lineRule="auto"/>
        <w:ind w:firstLine="709"/>
        <w:jc w:val="both"/>
        <w:rPr>
          <w:rFonts w:ascii="Times New Roman" w:eastAsia="Calibri" w:hAnsi="Times New Roman" w:cs="Times New Roman"/>
          <w:b/>
          <w:sz w:val="24"/>
          <w:szCs w:val="24"/>
          <w:u w:val="single"/>
        </w:rPr>
      </w:pPr>
      <w:r w:rsidRPr="00FB0980">
        <w:rPr>
          <w:rFonts w:ascii="Times New Roman" w:hAnsi="Times New Roman" w:cs="Times New Roman"/>
          <w:sz w:val="24"/>
          <w:szCs w:val="24"/>
        </w:rPr>
        <w:t>В рамках проведения упорядочения адресного хозяйство было присвоено 32 (в 2024 – 356) адреса объектам адресации (объекты капитального строительства, жилые помещения), а также аннулировано 25 (в 2024 – 8) адресов у объектов прекративших свое существование.</w:t>
      </w:r>
      <w:r w:rsidRPr="00FB0980">
        <w:rPr>
          <w:rFonts w:ascii="Times New Roman" w:hAnsi="Times New Roman" w:cs="Times New Roman"/>
          <w:sz w:val="24"/>
          <w:szCs w:val="24"/>
        </w:rPr>
        <w:cr/>
      </w:r>
    </w:p>
    <w:p w:rsidR="00D53A71" w:rsidRPr="00FB0980" w:rsidRDefault="00222D08" w:rsidP="001E0347">
      <w:pPr>
        <w:pStyle w:val="a6"/>
        <w:numPr>
          <w:ilvl w:val="1"/>
          <w:numId w:val="1"/>
        </w:numPr>
        <w:ind w:left="0" w:firstLine="0"/>
        <w:jc w:val="center"/>
        <w:outlineLvl w:val="1"/>
        <w:rPr>
          <w:rFonts w:ascii="Times New Roman" w:hAnsi="Times New Roman"/>
          <w:b/>
          <w:sz w:val="24"/>
          <w:szCs w:val="24"/>
        </w:rPr>
      </w:pPr>
      <w:bookmarkStart w:id="28" w:name="_Toc191628946"/>
      <w:r w:rsidRPr="00FB0980">
        <w:rPr>
          <w:rFonts w:ascii="Times New Roman" w:hAnsi="Times New Roman"/>
          <w:b/>
          <w:sz w:val="24"/>
          <w:szCs w:val="24"/>
        </w:rPr>
        <w:t>Руинированные объекты</w:t>
      </w:r>
      <w:bookmarkEnd w:id="28"/>
    </w:p>
    <w:p w:rsidR="006A0ACD" w:rsidRPr="00FB0980" w:rsidRDefault="006A0ACD" w:rsidP="001E0347">
      <w:pPr>
        <w:pStyle w:val="a6"/>
        <w:ind w:left="0"/>
        <w:outlineLvl w:val="1"/>
        <w:rPr>
          <w:rFonts w:ascii="Times New Roman" w:hAnsi="Times New Roman"/>
          <w:b/>
          <w:sz w:val="24"/>
          <w:szCs w:val="24"/>
        </w:rPr>
      </w:pPr>
    </w:p>
    <w:p w:rsidR="0094648A" w:rsidRPr="00FB0980" w:rsidRDefault="0094648A" w:rsidP="001E0347">
      <w:pPr>
        <w:spacing w:after="0" w:line="240" w:lineRule="auto"/>
        <w:ind w:firstLine="708"/>
        <w:jc w:val="both"/>
        <w:rPr>
          <w:rFonts w:ascii="Times New Roman" w:hAnsi="Times New Roman" w:cs="Times New Roman"/>
          <w:sz w:val="24"/>
          <w:szCs w:val="24"/>
        </w:rPr>
      </w:pPr>
      <w:r w:rsidRPr="00FB0980">
        <w:rPr>
          <w:rFonts w:ascii="Times New Roman" w:hAnsi="Times New Roman" w:cs="Times New Roman"/>
          <w:sz w:val="24"/>
          <w:szCs w:val="24"/>
        </w:rPr>
        <w:t>По состоянию на 31.12.2025 в реестре выявленных руинированных объектов на территории района числится 127 объектов (на 01.01.2024 – 119), из которых снесено 40 объектов. 1 объект приведен в надлежащее состояние</w:t>
      </w:r>
    </w:p>
    <w:p w:rsidR="0094648A" w:rsidRPr="00FB0980" w:rsidRDefault="0094648A" w:rsidP="001E0347">
      <w:pPr>
        <w:spacing w:after="0" w:line="240" w:lineRule="auto"/>
        <w:ind w:firstLine="708"/>
        <w:jc w:val="both"/>
        <w:rPr>
          <w:rFonts w:ascii="Times New Roman" w:hAnsi="Times New Roman" w:cs="Times New Roman"/>
          <w:sz w:val="24"/>
          <w:szCs w:val="24"/>
        </w:rPr>
      </w:pPr>
      <w:r w:rsidRPr="00FB0980">
        <w:rPr>
          <w:rFonts w:ascii="Times New Roman" w:hAnsi="Times New Roman" w:cs="Times New Roman"/>
          <w:sz w:val="24"/>
          <w:szCs w:val="24"/>
        </w:rPr>
        <w:t>Из 127 объектов:</w:t>
      </w:r>
    </w:p>
    <w:p w:rsidR="0094648A" w:rsidRPr="00FB0980" w:rsidRDefault="0094648A" w:rsidP="001E0347">
      <w:pPr>
        <w:spacing w:after="0" w:line="240" w:lineRule="auto"/>
        <w:ind w:firstLine="708"/>
        <w:jc w:val="both"/>
        <w:rPr>
          <w:rFonts w:ascii="Times New Roman" w:hAnsi="Times New Roman" w:cs="Times New Roman"/>
          <w:sz w:val="24"/>
          <w:szCs w:val="24"/>
        </w:rPr>
      </w:pPr>
      <w:r w:rsidRPr="00FB0980">
        <w:rPr>
          <w:rFonts w:ascii="Times New Roman" w:hAnsi="Times New Roman" w:cs="Times New Roman"/>
          <w:sz w:val="24"/>
          <w:szCs w:val="24"/>
        </w:rPr>
        <w:t>1)</w:t>
      </w:r>
      <w:r w:rsidRPr="00FB0980">
        <w:rPr>
          <w:rFonts w:ascii="Times New Roman" w:hAnsi="Times New Roman" w:cs="Times New Roman"/>
          <w:sz w:val="24"/>
          <w:szCs w:val="24"/>
        </w:rPr>
        <w:tab/>
        <w:t>78 объектов находятся в частной собственности:</w:t>
      </w:r>
    </w:p>
    <w:p w:rsidR="0094648A" w:rsidRPr="00196915" w:rsidRDefault="0094648A" w:rsidP="0093451E">
      <w:pPr>
        <w:pStyle w:val="a6"/>
        <w:numPr>
          <w:ilvl w:val="0"/>
          <w:numId w:val="4"/>
        </w:numPr>
        <w:ind w:left="0" w:firstLine="709"/>
        <w:jc w:val="both"/>
        <w:rPr>
          <w:rFonts w:ascii="Times New Roman" w:hAnsi="Times New Roman"/>
          <w:sz w:val="24"/>
          <w:szCs w:val="24"/>
        </w:rPr>
      </w:pPr>
      <w:r w:rsidRPr="00196915">
        <w:rPr>
          <w:rFonts w:ascii="Times New Roman" w:hAnsi="Times New Roman"/>
          <w:sz w:val="24"/>
          <w:szCs w:val="24"/>
        </w:rPr>
        <w:t>всего снесено 18 объектов, в т.</w:t>
      </w:r>
      <w:r w:rsidR="00654FBD">
        <w:rPr>
          <w:rFonts w:ascii="Times New Roman" w:hAnsi="Times New Roman"/>
          <w:sz w:val="24"/>
          <w:szCs w:val="24"/>
        </w:rPr>
        <w:t xml:space="preserve"> </w:t>
      </w:r>
      <w:r w:rsidRPr="00196915">
        <w:rPr>
          <w:rFonts w:ascii="Times New Roman" w:hAnsi="Times New Roman"/>
          <w:sz w:val="24"/>
          <w:szCs w:val="24"/>
        </w:rPr>
        <w:t>ч. 14</w:t>
      </w:r>
      <w:r w:rsidR="00654FBD">
        <w:rPr>
          <w:rFonts w:ascii="Times New Roman" w:hAnsi="Times New Roman"/>
          <w:sz w:val="24"/>
          <w:szCs w:val="24"/>
        </w:rPr>
        <w:t xml:space="preserve"> объектов снесено в 2020-2022 г</w:t>
      </w:r>
      <w:r w:rsidRPr="00196915">
        <w:rPr>
          <w:rFonts w:ascii="Times New Roman" w:hAnsi="Times New Roman"/>
          <w:sz w:val="24"/>
          <w:szCs w:val="24"/>
        </w:rPr>
        <w:t xml:space="preserve">г., 1 снесен в 2023 г., 3 снесено в 2024 году; в 2025 – 0, приведено </w:t>
      </w:r>
      <w:r w:rsidR="00196915" w:rsidRPr="00196915">
        <w:rPr>
          <w:rFonts w:ascii="Times New Roman" w:hAnsi="Times New Roman"/>
          <w:sz w:val="24"/>
          <w:szCs w:val="24"/>
        </w:rPr>
        <w:t>в надлежащее состояние 1 объект</w:t>
      </w:r>
      <w:r w:rsidRPr="00196915">
        <w:rPr>
          <w:rFonts w:ascii="Times New Roman" w:hAnsi="Times New Roman"/>
          <w:sz w:val="24"/>
          <w:szCs w:val="24"/>
        </w:rPr>
        <w:t>;</w:t>
      </w:r>
    </w:p>
    <w:p w:rsidR="0094648A" w:rsidRPr="00196915" w:rsidRDefault="0094648A" w:rsidP="0093451E">
      <w:pPr>
        <w:pStyle w:val="a6"/>
        <w:numPr>
          <w:ilvl w:val="0"/>
          <w:numId w:val="4"/>
        </w:numPr>
        <w:ind w:left="0" w:firstLine="709"/>
        <w:jc w:val="both"/>
        <w:rPr>
          <w:rFonts w:ascii="Times New Roman" w:hAnsi="Times New Roman"/>
          <w:sz w:val="24"/>
          <w:szCs w:val="24"/>
        </w:rPr>
      </w:pPr>
      <w:r w:rsidRPr="00196915">
        <w:rPr>
          <w:rFonts w:ascii="Times New Roman" w:hAnsi="Times New Roman"/>
          <w:sz w:val="24"/>
          <w:szCs w:val="24"/>
        </w:rPr>
        <w:t>остаток не снесенных объектов составляет 59, из которых законсервировано 0;</w:t>
      </w:r>
    </w:p>
    <w:p w:rsidR="0094648A" w:rsidRPr="00196915" w:rsidRDefault="0094648A" w:rsidP="0093451E">
      <w:pPr>
        <w:pStyle w:val="a6"/>
        <w:numPr>
          <w:ilvl w:val="0"/>
          <w:numId w:val="4"/>
        </w:numPr>
        <w:ind w:left="0" w:firstLine="709"/>
        <w:jc w:val="both"/>
        <w:rPr>
          <w:rFonts w:ascii="Times New Roman" w:hAnsi="Times New Roman"/>
          <w:sz w:val="24"/>
          <w:szCs w:val="24"/>
        </w:rPr>
      </w:pPr>
      <w:r w:rsidRPr="00196915">
        <w:rPr>
          <w:rFonts w:ascii="Times New Roman" w:hAnsi="Times New Roman"/>
          <w:sz w:val="24"/>
          <w:szCs w:val="24"/>
        </w:rPr>
        <w:t>по 5 объектам в суд направлены иски о побуждении собственника к проведению работ по консервации, ремонту или сносу этих объектов;</w:t>
      </w:r>
    </w:p>
    <w:p w:rsidR="0094648A" w:rsidRPr="00196915" w:rsidRDefault="0094648A" w:rsidP="0093451E">
      <w:pPr>
        <w:pStyle w:val="a6"/>
        <w:numPr>
          <w:ilvl w:val="0"/>
          <w:numId w:val="4"/>
        </w:numPr>
        <w:ind w:left="0" w:firstLine="709"/>
        <w:jc w:val="both"/>
        <w:rPr>
          <w:rFonts w:ascii="Times New Roman" w:hAnsi="Times New Roman"/>
          <w:sz w:val="24"/>
          <w:szCs w:val="24"/>
        </w:rPr>
      </w:pPr>
      <w:r w:rsidRPr="00196915">
        <w:rPr>
          <w:rFonts w:ascii="Times New Roman" w:hAnsi="Times New Roman"/>
          <w:sz w:val="24"/>
          <w:szCs w:val="24"/>
        </w:rPr>
        <w:t>1 объект приведен в надлежащее состояние.</w:t>
      </w:r>
    </w:p>
    <w:p w:rsidR="0094648A" w:rsidRPr="00FB0980" w:rsidRDefault="0094648A" w:rsidP="001E0347">
      <w:pPr>
        <w:spacing w:after="0" w:line="240" w:lineRule="auto"/>
        <w:ind w:firstLine="708"/>
        <w:jc w:val="both"/>
        <w:rPr>
          <w:rFonts w:ascii="Times New Roman" w:hAnsi="Times New Roman" w:cs="Times New Roman"/>
          <w:sz w:val="24"/>
          <w:szCs w:val="24"/>
        </w:rPr>
      </w:pPr>
      <w:r w:rsidRPr="00FB0980">
        <w:rPr>
          <w:rFonts w:ascii="Times New Roman" w:hAnsi="Times New Roman" w:cs="Times New Roman"/>
          <w:sz w:val="24"/>
          <w:szCs w:val="24"/>
        </w:rPr>
        <w:t>2)</w:t>
      </w:r>
      <w:r w:rsidRPr="00FB0980">
        <w:rPr>
          <w:rFonts w:ascii="Times New Roman" w:hAnsi="Times New Roman" w:cs="Times New Roman"/>
          <w:sz w:val="24"/>
          <w:szCs w:val="24"/>
        </w:rPr>
        <w:tab/>
        <w:t xml:space="preserve">29 объектов находится в муниципальной собственности: </w:t>
      </w:r>
    </w:p>
    <w:p w:rsidR="0094648A" w:rsidRPr="00196915" w:rsidRDefault="0094648A" w:rsidP="0093451E">
      <w:pPr>
        <w:pStyle w:val="a6"/>
        <w:numPr>
          <w:ilvl w:val="0"/>
          <w:numId w:val="5"/>
        </w:numPr>
        <w:ind w:left="0" w:firstLine="709"/>
        <w:jc w:val="both"/>
        <w:rPr>
          <w:rFonts w:ascii="Times New Roman" w:hAnsi="Times New Roman"/>
          <w:sz w:val="24"/>
          <w:szCs w:val="24"/>
        </w:rPr>
      </w:pPr>
      <w:r w:rsidRPr="00196915">
        <w:rPr>
          <w:rFonts w:ascii="Times New Roman" w:hAnsi="Times New Roman"/>
          <w:sz w:val="24"/>
          <w:szCs w:val="24"/>
        </w:rPr>
        <w:t>всего снесено 18 объектов, в т.</w:t>
      </w:r>
      <w:r w:rsidR="00654FBD">
        <w:rPr>
          <w:rFonts w:ascii="Times New Roman" w:hAnsi="Times New Roman"/>
          <w:sz w:val="24"/>
          <w:szCs w:val="24"/>
        </w:rPr>
        <w:t xml:space="preserve"> </w:t>
      </w:r>
      <w:r w:rsidRPr="00196915">
        <w:rPr>
          <w:rFonts w:ascii="Times New Roman" w:hAnsi="Times New Roman"/>
          <w:sz w:val="24"/>
          <w:szCs w:val="24"/>
        </w:rPr>
        <w:t xml:space="preserve">ч. 14 </w:t>
      </w:r>
      <w:r w:rsidR="00654FBD">
        <w:rPr>
          <w:rFonts w:ascii="Times New Roman" w:hAnsi="Times New Roman"/>
          <w:sz w:val="24"/>
          <w:szCs w:val="24"/>
        </w:rPr>
        <w:t>объектов снесено в 2020-2022 г</w:t>
      </w:r>
      <w:r w:rsidRPr="00196915">
        <w:rPr>
          <w:rFonts w:ascii="Times New Roman" w:hAnsi="Times New Roman"/>
          <w:sz w:val="24"/>
          <w:szCs w:val="24"/>
        </w:rPr>
        <w:t>г., 0 снесено в 2023 г., 2 снесено в 2024 году; в 2025 – 2;</w:t>
      </w:r>
    </w:p>
    <w:p w:rsidR="0094648A" w:rsidRPr="00196915" w:rsidRDefault="0094648A" w:rsidP="0093451E">
      <w:pPr>
        <w:pStyle w:val="a6"/>
        <w:numPr>
          <w:ilvl w:val="0"/>
          <w:numId w:val="5"/>
        </w:numPr>
        <w:ind w:left="0" w:firstLine="709"/>
        <w:jc w:val="both"/>
        <w:rPr>
          <w:rFonts w:ascii="Times New Roman" w:hAnsi="Times New Roman"/>
          <w:sz w:val="24"/>
          <w:szCs w:val="24"/>
        </w:rPr>
      </w:pPr>
      <w:r w:rsidRPr="00196915">
        <w:rPr>
          <w:rFonts w:ascii="Times New Roman" w:hAnsi="Times New Roman"/>
          <w:sz w:val="24"/>
          <w:szCs w:val="24"/>
        </w:rPr>
        <w:t>включены в план приватизации 2 объекта;</w:t>
      </w:r>
    </w:p>
    <w:p w:rsidR="0094648A" w:rsidRPr="00196915" w:rsidRDefault="0094648A" w:rsidP="0093451E">
      <w:pPr>
        <w:pStyle w:val="a6"/>
        <w:numPr>
          <w:ilvl w:val="0"/>
          <w:numId w:val="5"/>
        </w:numPr>
        <w:ind w:left="0" w:firstLine="709"/>
        <w:jc w:val="both"/>
        <w:rPr>
          <w:rFonts w:ascii="Times New Roman" w:hAnsi="Times New Roman"/>
          <w:sz w:val="24"/>
          <w:szCs w:val="24"/>
        </w:rPr>
      </w:pPr>
      <w:r w:rsidRPr="00196915">
        <w:rPr>
          <w:rFonts w:ascii="Times New Roman" w:hAnsi="Times New Roman"/>
          <w:sz w:val="24"/>
          <w:szCs w:val="24"/>
        </w:rPr>
        <w:t>по 2 объектам подана заявка на финансирование по изготовлению ПСД.</w:t>
      </w:r>
    </w:p>
    <w:p w:rsidR="0094648A" w:rsidRPr="00FB0980" w:rsidRDefault="0094648A" w:rsidP="001E0347">
      <w:pPr>
        <w:spacing w:after="0" w:line="240" w:lineRule="auto"/>
        <w:ind w:firstLine="708"/>
        <w:jc w:val="both"/>
        <w:rPr>
          <w:rFonts w:ascii="Times New Roman" w:hAnsi="Times New Roman" w:cs="Times New Roman"/>
          <w:sz w:val="24"/>
          <w:szCs w:val="24"/>
        </w:rPr>
      </w:pPr>
      <w:r w:rsidRPr="00FB0980">
        <w:rPr>
          <w:rFonts w:ascii="Times New Roman" w:hAnsi="Times New Roman" w:cs="Times New Roman"/>
          <w:sz w:val="24"/>
          <w:szCs w:val="24"/>
        </w:rPr>
        <w:t>3)</w:t>
      </w:r>
      <w:r w:rsidRPr="00FB0980">
        <w:rPr>
          <w:rFonts w:ascii="Times New Roman" w:hAnsi="Times New Roman" w:cs="Times New Roman"/>
          <w:sz w:val="24"/>
          <w:szCs w:val="24"/>
        </w:rPr>
        <w:tab/>
        <w:t>1 объект находится в республиканской собственности;</w:t>
      </w:r>
    </w:p>
    <w:p w:rsidR="0094648A" w:rsidRPr="00FB0980" w:rsidRDefault="0094648A" w:rsidP="001E0347">
      <w:pPr>
        <w:spacing w:after="0" w:line="240" w:lineRule="auto"/>
        <w:ind w:firstLine="708"/>
        <w:jc w:val="both"/>
        <w:rPr>
          <w:rFonts w:ascii="Times New Roman" w:hAnsi="Times New Roman" w:cs="Times New Roman"/>
          <w:sz w:val="24"/>
          <w:szCs w:val="24"/>
        </w:rPr>
      </w:pPr>
      <w:r w:rsidRPr="00FB0980">
        <w:rPr>
          <w:rFonts w:ascii="Times New Roman" w:hAnsi="Times New Roman" w:cs="Times New Roman"/>
          <w:sz w:val="24"/>
          <w:szCs w:val="24"/>
        </w:rPr>
        <w:t>4)</w:t>
      </w:r>
      <w:r w:rsidRPr="00FB0980">
        <w:rPr>
          <w:rFonts w:ascii="Times New Roman" w:hAnsi="Times New Roman" w:cs="Times New Roman"/>
          <w:sz w:val="24"/>
          <w:szCs w:val="24"/>
        </w:rPr>
        <w:tab/>
        <w:t>1 объект находится в федеральной собственности;</w:t>
      </w:r>
    </w:p>
    <w:p w:rsidR="0094648A" w:rsidRPr="00FB0980" w:rsidRDefault="0094648A" w:rsidP="001E0347">
      <w:pPr>
        <w:spacing w:after="0" w:line="240" w:lineRule="auto"/>
        <w:ind w:firstLine="708"/>
        <w:jc w:val="both"/>
        <w:rPr>
          <w:rFonts w:ascii="Times New Roman" w:hAnsi="Times New Roman" w:cs="Times New Roman"/>
          <w:sz w:val="24"/>
          <w:szCs w:val="24"/>
        </w:rPr>
      </w:pPr>
      <w:r w:rsidRPr="00FB0980">
        <w:rPr>
          <w:rFonts w:ascii="Times New Roman" w:hAnsi="Times New Roman" w:cs="Times New Roman"/>
          <w:sz w:val="24"/>
          <w:szCs w:val="24"/>
        </w:rPr>
        <w:t>5)</w:t>
      </w:r>
      <w:r w:rsidRPr="00FB0980">
        <w:rPr>
          <w:rFonts w:ascii="Times New Roman" w:hAnsi="Times New Roman" w:cs="Times New Roman"/>
          <w:sz w:val="24"/>
          <w:szCs w:val="24"/>
        </w:rPr>
        <w:tab/>
        <w:t>18 объектов, отвечают признакам бесхозяйного имущества:</w:t>
      </w:r>
      <w:r w:rsidR="0068536A">
        <w:rPr>
          <w:rFonts w:ascii="Times New Roman" w:hAnsi="Times New Roman" w:cs="Times New Roman"/>
          <w:sz w:val="24"/>
          <w:szCs w:val="24"/>
        </w:rPr>
        <w:t xml:space="preserve"> </w:t>
      </w:r>
      <w:r w:rsidRPr="00FB0980">
        <w:rPr>
          <w:rFonts w:ascii="Times New Roman" w:hAnsi="Times New Roman" w:cs="Times New Roman"/>
          <w:sz w:val="24"/>
          <w:szCs w:val="24"/>
        </w:rPr>
        <w:t xml:space="preserve">всего снесено 4 объекта, из которых </w:t>
      </w:r>
      <w:r w:rsidR="00654FBD">
        <w:rPr>
          <w:rFonts w:ascii="Times New Roman" w:eastAsia="Times New Roman" w:hAnsi="Times New Roman"/>
          <w:sz w:val="24"/>
          <w:szCs w:val="24"/>
        </w:rPr>
        <w:t>–</w:t>
      </w:r>
      <w:r w:rsidRPr="00FB0980">
        <w:rPr>
          <w:rFonts w:ascii="Times New Roman" w:hAnsi="Times New Roman" w:cs="Times New Roman"/>
          <w:sz w:val="24"/>
          <w:szCs w:val="24"/>
        </w:rPr>
        <w:t xml:space="preserve"> 3 объектов снесено в 20</w:t>
      </w:r>
      <w:r w:rsidR="00654FBD">
        <w:rPr>
          <w:rFonts w:ascii="Times New Roman" w:hAnsi="Times New Roman" w:cs="Times New Roman"/>
          <w:sz w:val="24"/>
          <w:szCs w:val="24"/>
        </w:rPr>
        <w:t>20-2022 г</w:t>
      </w:r>
      <w:r w:rsidRPr="00FB0980">
        <w:rPr>
          <w:rFonts w:ascii="Times New Roman" w:hAnsi="Times New Roman" w:cs="Times New Roman"/>
          <w:sz w:val="24"/>
          <w:szCs w:val="24"/>
        </w:rPr>
        <w:t>г.,  0 объектов снесено в 2023 г., 0 снесено в 2024 году; в 2025 – 1, остаток составляет 14 объектов.</w:t>
      </w:r>
    </w:p>
    <w:p w:rsidR="00717510" w:rsidRPr="00FB0980" w:rsidRDefault="00717510" w:rsidP="001E0347">
      <w:pPr>
        <w:spacing w:after="0" w:line="240" w:lineRule="auto"/>
        <w:ind w:firstLine="708"/>
        <w:jc w:val="both"/>
        <w:rPr>
          <w:rFonts w:ascii="Times New Roman" w:hAnsi="Times New Roman" w:cs="Times New Roman"/>
          <w:sz w:val="24"/>
          <w:szCs w:val="24"/>
        </w:rPr>
      </w:pPr>
      <w:r w:rsidRPr="00FB0980">
        <w:rPr>
          <w:rFonts w:ascii="Times New Roman" w:hAnsi="Times New Roman" w:cs="Times New Roman"/>
          <w:sz w:val="24"/>
          <w:szCs w:val="24"/>
        </w:rPr>
        <w:t xml:space="preserve">В 2025 году утверждены внесения изменений в генеральный план и правила землепользования и застройки Ильинского сельского поселения применительно к п. Ильинский, Михайловского сельского поселения применительно </w:t>
      </w:r>
      <w:proofErr w:type="gramStart"/>
      <w:r w:rsidRPr="00FB0980">
        <w:rPr>
          <w:rFonts w:ascii="Times New Roman" w:hAnsi="Times New Roman" w:cs="Times New Roman"/>
          <w:sz w:val="24"/>
          <w:szCs w:val="24"/>
        </w:rPr>
        <w:t>к</w:t>
      </w:r>
      <w:proofErr w:type="gramEnd"/>
      <w:r w:rsidRPr="00FB0980">
        <w:rPr>
          <w:rFonts w:ascii="Times New Roman" w:hAnsi="Times New Roman" w:cs="Times New Roman"/>
          <w:sz w:val="24"/>
          <w:szCs w:val="24"/>
        </w:rPr>
        <w:t xml:space="preserve"> с. Михайловское.</w:t>
      </w:r>
    </w:p>
    <w:p w:rsidR="00717510" w:rsidRPr="00FB0980" w:rsidRDefault="00717510" w:rsidP="001E0347">
      <w:pPr>
        <w:spacing w:after="0" w:line="240" w:lineRule="auto"/>
        <w:ind w:firstLine="708"/>
        <w:jc w:val="both"/>
        <w:rPr>
          <w:rFonts w:ascii="Times New Roman" w:hAnsi="Times New Roman" w:cs="Times New Roman"/>
          <w:sz w:val="24"/>
          <w:szCs w:val="24"/>
        </w:rPr>
      </w:pPr>
      <w:r w:rsidRPr="00FB0980">
        <w:rPr>
          <w:rFonts w:ascii="Times New Roman" w:hAnsi="Times New Roman" w:cs="Times New Roman"/>
          <w:sz w:val="24"/>
          <w:szCs w:val="24"/>
        </w:rPr>
        <w:t>Разработан проект внесения изменений в генеральный план и правила землепользования и застройки Олонецкого городского поселения.</w:t>
      </w:r>
    </w:p>
    <w:p w:rsidR="00717510" w:rsidRDefault="00717510" w:rsidP="001E0347">
      <w:pPr>
        <w:spacing w:after="0" w:line="240" w:lineRule="auto"/>
        <w:ind w:firstLine="708"/>
        <w:jc w:val="both"/>
        <w:rPr>
          <w:rFonts w:ascii="Times New Roman" w:hAnsi="Times New Roman" w:cs="Times New Roman"/>
          <w:sz w:val="24"/>
          <w:szCs w:val="24"/>
        </w:rPr>
      </w:pPr>
      <w:proofErr w:type="gramStart"/>
      <w:r w:rsidRPr="00FB0980">
        <w:rPr>
          <w:rFonts w:ascii="Times New Roman" w:hAnsi="Times New Roman" w:cs="Times New Roman"/>
          <w:sz w:val="24"/>
          <w:szCs w:val="24"/>
        </w:rPr>
        <w:t xml:space="preserve">В отчетный период проведена работа по внесению сведений о границах 9-ти населённых пунктов в ЕГРН (с. Михайловское, с. Видлица, д. </w:t>
      </w:r>
      <w:proofErr w:type="spellStart"/>
      <w:r w:rsidRPr="00FB0980">
        <w:rPr>
          <w:rFonts w:ascii="Times New Roman" w:hAnsi="Times New Roman" w:cs="Times New Roman"/>
          <w:sz w:val="24"/>
          <w:szCs w:val="24"/>
        </w:rPr>
        <w:t>Седокса</w:t>
      </w:r>
      <w:proofErr w:type="spellEnd"/>
      <w:r w:rsidRPr="00FB0980">
        <w:rPr>
          <w:rFonts w:ascii="Times New Roman" w:hAnsi="Times New Roman" w:cs="Times New Roman"/>
          <w:sz w:val="24"/>
          <w:szCs w:val="24"/>
        </w:rPr>
        <w:t xml:space="preserve">, д. Большаково, д. </w:t>
      </w:r>
      <w:proofErr w:type="spellStart"/>
      <w:r w:rsidRPr="00FB0980">
        <w:rPr>
          <w:rFonts w:ascii="Times New Roman" w:hAnsi="Times New Roman" w:cs="Times New Roman"/>
          <w:sz w:val="24"/>
          <w:szCs w:val="24"/>
        </w:rPr>
        <w:t>Герпеля</w:t>
      </w:r>
      <w:proofErr w:type="spellEnd"/>
      <w:r w:rsidRPr="00FB0980">
        <w:rPr>
          <w:rFonts w:ascii="Times New Roman" w:hAnsi="Times New Roman" w:cs="Times New Roman"/>
          <w:sz w:val="24"/>
          <w:szCs w:val="24"/>
        </w:rPr>
        <w:t xml:space="preserve">, п. Совхоз Ильинский, д. </w:t>
      </w:r>
      <w:proofErr w:type="spellStart"/>
      <w:r w:rsidRPr="00FB0980">
        <w:rPr>
          <w:rFonts w:ascii="Times New Roman" w:hAnsi="Times New Roman" w:cs="Times New Roman"/>
          <w:sz w:val="24"/>
          <w:szCs w:val="24"/>
        </w:rPr>
        <w:t>Тулокса</w:t>
      </w:r>
      <w:proofErr w:type="spellEnd"/>
      <w:r w:rsidRPr="00FB0980">
        <w:rPr>
          <w:rFonts w:ascii="Times New Roman" w:hAnsi="Times New Roman" w:cs="Times New Roman"/>
          <w:sz w:val="24"/>
          <w:szCs w:val="24"/>
        </w:rPr>
        <w:t>, д. Устье-</w:t>
      </w:r>
      <w:proofErr w:type="spellStart"/>
      <w:r w:rsidRPr="00FB0980">
        <w:rPr>
          <w:rFonts w:ascii="Times New Roman" w:hAnsi="Times New Roman" w:cs="Times New Roman"/>
          <w:sz w:val="24"/>
          <w:szCs w:val="24"/>
        </w:rPr>
        <w:t>Тулоксы</w:t>
      </w:r>
      <w:proofErr w:type="spellEnd"/>
      <w:r w:rsidRPr="00FB0980">
        <w:rPr>
          <w:rFonts w:ascii="Times New Roman" w:hAnsi="Times New Roman" w:cs="Times New Roman"/>
          <w:sz w:val="24"/>
          <w:szCs w:val="24"/>
        </w:rPr>
        <w:t>, п. Ильинский).</w:t>
      </w:r>
      <w:proofErr w:type="gramEnd"/>
    </w:p>
    <w:p w:rsidR="00334F1D" w:rsidRDefault="00B84D7A" w:rsidP="001E0347">
      <w:pPr>
        <w:spacing w:after="0" w:line="240" w:lineRule="auto"/>
        <w:ind w:firstLine="708"/>
        <w:jc w:val="both"/>
        <w:rPr>
          <w:rFonts w:ascii="Times New Roman" w:hAnsi="Times New Roman" w:cs="Times New Roman"/>
          <w:sz w:val="24"/>
          <w:szCs w:val="24"/>
        </w:rPr>
      </w:pPr>
      <w:r w:rsidRPr="009D12BA">
        <w:rPr>
          <w:rFonts w:ascii="Times New Roman" w:hAnsi="Times New Roman" w:cs="Times New Roman"/>
          <w:sz w:val="24"/>
          <w:szCs w:val="24"/>
        </w:rPr>
        <w:t xml:space="preserve">В отношении 15 объектов муниципальной собственности изготовлена проектно-сметная документация. Направлена заявка в Минстрой РК (2022 год) о предоставлении иных межбюджетных трансфертов на мероприятия по сносу 15 аварийных объектов на общую сумму 26,2 </w:t>
      </w:r>
      <w:proofErr w:type="spellStart"/>
      <w:r w:rsidR="00EF33F7" w:rsidRPr="009D12BA">
        <w:rPr>
          <w:rFonts w:ascii="Times New Roman" w:hAnsi="Times New Roman" w:cs="Times New Roman"/>
          <w:sz w:val="24"/>
          <w:szCs w:val="24"/>
        </w:rPr>
        <w:t>млн</w:t>
      </w:r>
      <w:r w:rsidRPr="009D12BA">
        <w:rPr>
          <w:rFonts w:ascii="Times New Roman" w:hAnsi="Times New Roman" w:cs="Times New Roman"/>
          <w:sz w:val="24"/>
          <w:szCs w:val="24"/>
        </w:rPr>
        <w:t>рублей</w:t>
      </w:r>
      <w:proofErr w:type="spellEnd"/>
      <w:r w:rsidRPr="009D12BA">
        <w:rPr>
          <w:rFonts w:ascii="Times New Roman" w:hAnsi="Times New Roman" w:cs="Times New Roman"/>
          <w:sz w:val="24"/>
          <w:szCs w:val="24"/>
        </w:rPr>
        <w:t>. Межбюджетные трансферты на снос предоставлены не были.</w:t>
      </w:r>
      <w:r w:rsidR="0068536A">
        <w:rPr>
          <w:rFonts w:ascii="Times New Roman" w:hAnsi="Times New Roman" w:cs="Times New Roman"/>
          <w:sz w:val="24"/>
          <w:szCs w:val="24"/>
        </w:rPr>
        <w:t xml:space="preserve"> </w:t>
      </w:r>
      <w:r w:rsidR="009D12BA" w:rsidRPr="009D12BA">
        <w:rPr>
          <w:rFonts w:ascii="Times New Roman" w:hAnsi="Times New Roman" w:cs="Times New Roman"/>
          <w:sz w:val="24"/>
          <w:szCs w:val="24"/>
        </w:rPr>
        <w:t xml:space="preserve">В сентябре 2025 года направлена </w:t>
      </w:r>
      <w:r w:rsidR="00AE4ACA" w:rsidRPr="00AE4ACA">
        <w:rPr>
          <w:rFonts w:ascii="Times New Roman" w:hAnsi="Times New Roman" w:cs="Times New Roman"/>
          <w:sz w:val="24"/>
          <w:szCs w:val="24"/>
        </w:rPr>
        <w:t xml:space="preserve">в Минстрой РК </w:t>
      </w:r>
      <w:r w:rsidR="009D12BA" w:rsidRPr="009D12BA">
        <w:rPr>
          <w:rFonts w:ascii="Times New Roman" w:hAnsi="Times New Roman" w:cs="Times New Roman"/>
          <w:sz w:val="24"/>
          <w:szCs w:val="24"/>
        </w:rPr>
        <w:t>актуализированная информация (было 15 объектов из них 2 объекта иск</w:t>
      </w:r>
      <w:r w:rsidR="00654FBD">
        <w:rPr>
          <w:rFonts w:ascii="Times New Roman" w:hAnsi="Times New Roman" w:cs="Times New Roman"/>
          <w:sz w:val="24"/>
          <w:szCs w:val="24"/>
        </w:rPr>
        <w:t xml:space="preserve">лючены) на общую сумму 19,8 </w:t>
      </w:r>
      <w:proofErr w:type="gramStart"/>
      <w:r w:rsidR="00654FBD">
        <w:rPr>
          <w:rFonts w:ascii="Times New Roman" w:hAnsi="Times New Roman" w:cs="Times New Roman"/>
          <w:sz w:val="24"/>
          <w:szCs w:val="24"/>
        </w:rPr>
        <w:t>млн</w:t>
      </w:r>
      <w:proofErr w:type="gramEnd"/>
      <w:r w:rsidR="00654FBD">
        <w:rPr>
          <w:rFonts w:ascii="Times New Roman" w:hAnsi="Times New Roman" w:cs="Times New Roman"/>
          <w:sz w:val="24"/>
          <w:szCs w:val="24"/>
        </w:rPr>
        <w:t xml:space="preserve"> </w:t>
      </w:r>
      <w:r w:rsidR="009D12BA" w:rsidRPr="009D12BA">
        <w:rPr>
          <w:rFonts w:ascii="Times New Roman" w:hAnsi="Times New Roman" w:cs="Times New Roman"/>
          <w:sz w:val="24"/>
          <w:szCs w:val="24"/>
        </w:rPr>
        <w:t>рублей.</w:t>
      </w:r>
    </w:p>
    <w:p w:rsidR="00334F1D" w:rsidRPr="00334F1D" w:rsidRDefault="00B84D7A" w:rsidP="001E0347">
      <w:pPr>
        <w:spacing w:after="0" w:line="240" w:lineRule="auto"/>
        <w:ind w:firstLine="708"/>
        <w:jc w:val="both"/>
        <w:rPr>
          <w:rFonts w:ascii="Times New Roman" w:hAnsi="Times New Roman" w:cs="Times New Roman"/>
          <w:sz w:val="24"/>
          <w:szCs w:val="24"/>
        </w:rPr>
      </w:pPr>
      <w:r w:rsidRPr="00334F1D">
        <w:rPr>
          <w:rFonts w:ascii="Times New Roman" w:hAnsi="Times New Roman" w:cs="Times New Roman"/>
          <w:sz w:val="24"/>
          <w:szCs w:val="24"/>
        </w:rPr>
        <w:t xml:space="preserve">Также, </w:t>
      </w:r>
      <w:r w:rsidR="009D12BA" w:rsidRPr="00334F1D">
        <w:rPr>
          <w:rFonts w:ascii="Times New Roman" w:hAnsi="Times New Roman" w:cs="Times New Roman"/>
          <w:sz w:val="24"/>
          <w:szCs w:val="24"/>
        </w:rPr>
        <w:t xml:space="preserve">актуализирована заявка </w:t>
      </w:r>
      <w:r w:rsidRPr="00334F1D">
        <w:rPr>
          <w:rFonts w:ascii="Times New Roman" w:hAnsi="Times New Roman" w:cs="Times New Roman"/>
          <w:sz w:val="24"/>
          <w:szCs w:val="24"/>
        </w:rPr>
        <w:t>в Министерство имущественных и земельных отношений РК на финансирование по изготовлению ПСД на сумму</w:t>
      </w:r>
      <w:r w:rsidR="009D12BA" w:rsidRPr="00334F1D">
        <w:rPr>
          <w:rFonts w:ascii="Times New Roman" w:hAnsi="Times New Roman" w:cs="Times New Roman"/>
          <w:sz w:val="24"/>
          <w:szCs w:val="24"/>
        </w:rPr>
        <w:t xml:space="preserve"> 324,2 тыс. руб.</w:t>
      </w:r>
      <w:r w:rsidR="00334F1D">
        <w:rPr>
          <w:rFonts w:ascii="Times New Roman" w:hAnsi="Times New Roman" w:cs="Times New Roman"/>
          <w:sz w:val="24"/>
          <w:szCs w:val="24"/>
        </w:rPr>
        <w:t xml:space="preserve"> 12 объектов</w:t>
      </w:r>
      <w:r w:rsidR="00654FBD">
        <w:rPr>
          <w:rFonts w:ascii="Times New Roman" w:hAnsi="Times New Roman" w:cs="Times New Roman"/>
          <w:sz w:val="24"/>
          <w:szCs w:val="24"/>
        </w:rPr>
        <w:t xml:space="preserve"> (было 450 </w:t>
      </w:r>
      <w:r w:rsidR="00334F1D" w:rsidRPr="00334F1D">
        <w:rPr>
          <w:rFonts w:ascii="Times New Roman" w:hAnsi="Times New Roman" w:cs="Times New Roman"/>
          <w:sz w:val="24"/>
          <w:szCs w:val="24"/>
        </w:rPr>
        <w:t>тыс.</w:t>
      </w:r>
      <w:r w:rsidR="00654FBD">
        <w:rPr>
          <w:rFonts w:ascii="Times New Roman" w:hAnsi="Times New Roman" w:cs="Times New Roman"/>
          <w:sz w:val="24"/>
          <w:szCs w:val="24"/>
        </w:rPr>
        <w:t xml:space="preserve"> </w:t>
      </w:r>
      <w:r w:rsidR="00334F1D" w:rsidRPr="00334F1D">
        <w:rPr>
          <w:rFonts w:ascii="Times New Roman" w:hAnsi="Times New Roman" w:cs="Times New Roman"/>
          <w:sz w:val="24"/>
          <w:szCs w:val="24"/>
        </w:rPr>
        <w:t>руб. на 16 объектов), 4 объекта исключены.</w:t>
      </w:r>
    </w:p>
    <w:p w:rsidR="00B84D7A" w:rsidRPr="00654FBD" w:rsidRDefault="00B84D7A" w:rsidP="00654FBD">
      <w:pPr>
        <w:spacing w:after="0" w:line="240" w:lineRule="auto"/>
        <w:ind w:firstLine="708"/>
        <w:jc w:val="both"/>
        <w:rPr>
          <w:rFonts w:ascii="Times New Roman" w:hAnsi="Times New Roman" w:cs="Times New Roman"/>
          <w:sz w:val="24"/>
          <w:szCs w:val="24"/>
        </w:rPr>
      </w:pPr>
      <w:proofErr w:type="gramStart"/>
      <w:r w:rsidRPr="00334F1D">
        <w:rPr>
          <w:rFonts w:ascii="Times New Roman" w:hAnsi="Times New Roman" w:cs="Times New Roman"/>
          <w:sz w:val="24"/>
          <w:szCs w:val="24"/>
        </w:rPr>
        <w:t>Вдоль региональной дороги в п. Ильинский</w:t>
      </w:r>
      <w:r w:rsidR="00654FBD">
        <w:rPr>
          <w:rFonts w:ascii="Times New Roman" w:hAnsi="Times New Roman" w:cs="Times New Roman"/>
          <w:sz w:val="24"/>
          <w:szCs w:val="24"/>
        </w:rPr>
        <w:t xml:space="preserve"> выявлено 25 объектов, из них: </w:t>
      </w:r>
      <w:r w:rsidRPr="00334F1D">
        <w:rPr>
          <w:rFonts w:ascii="Times New Roman" w:hAnsi="Times New Roman" w:cs="Times New Roman"/>
          <w:sz w:val="24"/>
          <w:szCs w:val="24"/>
        </w:rPr>
        <w:t xml:space="preserve">7 объектов снесено, </w:t>
      </w:r>
      <w:r w:rsidR="00334F1D" w:rsidRPr="00334F1D">
        <w:rPr>
          <w:rFonts w:ascii="Times New Roman" w:hAnsi="Times New Roman" w:cs="Times New Roman"/>
          <w:sz w:val="24"/>
          <w:szCs w:val="24"/>
        </w:rPr>
        <w:t>5</w:t>
      </w:r>
      <w:r w:rsidRPr="00334F1D">
        <w:rPr>
          <w:rFonts w:ascii="Times New Roman" w:hAnsi="Times New Roman" w:cs="Times New Roman"/>
          <w:sz w:val="24"/>
          <w:szCs w:val="24"/>
        </w:rPr>
        <w:t xml:space="preserve"> объектов снято с реестра (в доме проживают граждане либо объект не является </w:t>
      </w:r>
      <w:proofErr w:type="spellStart"/>
      <w:r w:rsidRPr="00334F1D">
        <w:rPr>
          <w:rFonts w:ascii="Times New Roman" w:hAnsi="Times New Roman" w:cs="Times New Roman"/>
          <w:sz w:val="24"/>
          <w:szCs w:val="24"/>
        </w:rPr>
        <w:t>руинированным</w:t>
      </w:r>
      <w:proofErr w:type="spellEnd"/>
      <w:r w:rsidRPr="00334F1D">
        <w:rPr>
          <w:rFonts w:ascii="Times New Roman" w:hAnsi="Times New Roman" w:cs="Times New Roman"/>
          <w:sz w:val="24"/>
          <w:szCs w:val="24"/>
        </w:rPr>
        <w:t xml:space="preserve">), </w:t>
      </w:r>
      <w:r w:rsidR="00334F1D" w:rsidRPr="00334F1D">
        <w:rPr>
          <w:rFonts w:ascii="Times New Roman" w:hAnsi="Times New Roman" w:cs="Times New Roman"/>
          <w:sz w:val="24"/>
          <w:szCs w:val="24"/>
        </w:rPr>
        <w:t>2</w:t>
      </w:r>
      <w:r w:rsidRPr="00334F1D">
        <w:rPr>
          <w:rFonts w:ascii="Times New Roman" w:hAnsi="Times New Roman" w:cs="Times New Roman"/>
          <w:sz w:val="24"/>
          <w:szCs w:val="24"/>
        </w:rPr>
        <w:t xml:space="preserve"> объект – частично снесен</w:t>
      </w:r>
      <w:r w:rsidR="00334F1D" w:rsidRPr="00334F1D">
        <w:rPr>
          <w:rFonts w:ascii="Times New Roman" w:hAnsi="Times New Roman" w:cs="Times New Roman"/>
          <w:sz w:val="24"/>
          <w:szCs w:val="24"/>
        </w:rPr>
        <w:t>ы</w:t>
      </w:r>
      <w:r w:rsidRPr="00334F1D">
        <w:rPr>
          <w:rFonts w:ascii="Times New Roman" w:hAnsi="Times New Roman" w:cs="Times New Roman"/>
          <w:sz w:val="24"/>
          <w:szCs w:val="24"/>
        </w:rPr>
        <w:t xml:space="preserve">, 1 объект, МКД является собственностью </w:t>
      </w:r>
      <w:r w:rsidRPr="00334F1D">
        <w:rPr>
          <w:rFonts w:ascii="Times New Roman" w:hAnsi="Times New Roman" w:cs="Times New Roman"/>
          <w:sz w:val="24"/>
          <w:szCs w:val="24"/>
        </w:rPr>
        <w:lastRenderedPageBreak/>
        <w:t xml:space="preserve">Администрации Олонецкого района (п. Ильинский, ул. Леселидзе, д. 15) </w:t>
      </w:r>
      <w:r w:rsidR="00654FBD">
        <w:rPr>
          <w:rFonts w:ascii="Times New Roman" w:eastAsia="Times New Roman" w:hAnsi="Times New Roman"/>
          <w:sz w:val="24"/>
          <w:szCs w:val="24"/>
        </w:rPr>
        <w:t>–</w:t>
      </w:r>
      <w:r w:rsidRPr="00334F1D">
        <w:rPr>
          <w:rFonts w:ascii="Times New Roman" w:hAnsi="Times New Roman" w:cs="Times New Roman"/>
          <w:sz w:val="24"/>
          <w:szCs w:val="24"/>
        </w:rPr>
        <w:t xml:space="preserve"> планируется включение объекта в план приватизации и продажа объекта, 1 объект – территория приведена в</w:t>
      </w:r>
      <w:proofErr w:type="gramEnd"/>
      <w:r w:rsidRPr="00334F1D">
        <w:rPr>
          <w:rFonts w:ascii="Times New Roman" w:hAnsi="Times New Roman" w:cs="Times New Roman"/>
          <w:sz w:val="24"/>
          <w:szCs w:val="24"/>
        </w:rPr>
        <w:t xml:space="preserve"> порядок, в отношении </w:t>
      </w:r>
      <w:r w:rsidR="00334F1D" w:rsidRPr="00334F1D">
        <w:rPr>
          <w:rFonts w:ascii="Times New Roman" w:hAnsi="Times New Roman" w:cs="Times New Roman"/>
          <w:sz w:val="24"/>
          <w:szCs w:val="24"/>
        </w:rPr>
        <w:t>1</w:t>
      </w:r>
      <w:r w:rsidRPr="00334F1D">
        <w:rPr>
          <w:rFonts w:ascii="Times New Roman" w:hAnsi="Times New Roman" w:cs="Times New Roman"/>
          <w:sz w:val="24"/>
          <w:szCs w:val="24"/>
        </w:rPr>
        <w:t xml:space="preserve"> объект</w:t>
      </w:r>
      <w:r w:rsidR="00334F1D" w:rsidRPr="00334F1D">
        <w:rPr>
          <w:rFonts w:ascii="Times New Roman" w:hAnsi="Times New Roman" w:cs="Times New Roman"/>
          <w:sz w:val="24"/>
          <w:szCs w:val="24"/>
        </w:rPr>
        <w:t>а</w:t>
      </w:r>
      <w:r w:rsidRPr="00334F1D">
        <w:rPr>
          <w:rFonts w:ascii="Times New Roman" w:hAnsi="Times New Roman" w:cs="Times New Roman"/>
          <w:sz w:val="24"/>
          <w:szCs w:val="24"/>
        </w:rPr>
        <w:t xml:space="preserve"> уведомления собственник не</w:t>
      </w:r>
      <w:r w:rsidRPr="00334F1D">
        <w:rPr>
          <w:rFonts w:ascii="Times New Roman" w:eastAsia="Times New Roman" w:hAnsi="Times New Roman" w:cs="Times New Roman"/>
          <w:sz w:val="24"/>
          <w:szCs w:val="24"/>
          <w:lang w:eastAsia="ru-RU"/>
        </w:rPr>
        <w:t xml:space="preserve"> получает, в связи с отсутствием информации о месте проживания собственник</w:t>
      </w:r>
      <w:r w:rsidR="00334F1D" w:rsidRPr="00334F1D">
        <w:rPr>
          <w:rFonts w:ascii="Times New Roman" w:eastAsia="Times New Roman" w:hAnsi="Times New Roman" w:cs="Times New Roman"/>
          <w:sz w:val="24"/>
          <w:szCs w:val="24"/>
          <w:lang w:eastAsia="ru-RU"/>
        </w:rPr>
        <w:t>а</w:t>
      </w:r>
      <w:r w:rsidRPr="0066460A">
        <w:rPr>
          <w:rFonts w:ascii="Times New Roman" w:eastAsia="Times New Roman" w:hAnsi="Times New Roman" w:cs="Times New Roman"/>
          <w:sz w:val="24"/>
          <w:szCs w:val="24"/>
          <w:lang w:eastAsia="ru-RU"/>
        </w:rPr>
        <w:t xml:space="preserve">, </w:t>
      </w:r>
      <w:r w:rsidR="0066460A" w:rsidRPr="0066460A">
        <w:rPr>
          <w:rFonts w:ascii="Times New Roman" w:eastAsia="Times New Roman" w:hAnsi="Times New Roman" w:cs="Times New Roman"/>
          <w:sz w:val="24"/>
          <w:szCs w:val="24"/>
          <w:lang w:eastAsia="ru-RU"/>
        </w:rPr>
        <w:t>5</w:t>
      </w:r>
      <w:r w:rsidRPr="0066460A">
        <w:rPr>
          <w:rFonts w:ascii="Times New Roman" w:eastAsia="Times New Roman" w:hAnsi="Times New Roman" w:cs="Times New Roman"/>
          <w:sz w:val="24"/>
          <w:szCs w:val="24"/>
          <w:lang w:eastAsia="ru-RU"/>
        </w:rPr>
        <w:t xml:space="preserve"> объекта направлены уведомления о приведении объектов в надлежащее состояние, либо провести их снос, 1 объект </w:t>
      </w:r>
      <w:r w:rsidR="00654FBD">
        <w:rPr>
          <w:rFonts w:ascii="Times New Roman" w:eastAsia="Times New Roman" w:hAnsi="Times New Roman"/>
          <w:sz w:val="24"/>
          <w:szCs w:val="24"/>
        </w:rPr>
        <w:t>–</w:t>
      </w:r>
      <w:r w:rsidRPr="0066460A">
        <w:rPr>
          <w:rFonts w:ascii="Times New Roman" w:eastAsia="Times New Roman" w:hAnsi="Times New Roman" w:cs="Times New Roman"/>
          <w:sz w:val="24"/>
          <w:szCs w:val="24"/>
          <w:lang w:eastAsia="ru-RU"/>
        </w:rPr>
        <w:t xml:space="preserve"> иск направлен в суд о понуждении собственника принять меры в отношении объекта. Объект выставлен на продажу.</w:t>
      </w:r>
      <w:r w:rsidR="003B07C4">
        <w:rPr>
          <w:rFonts w:ascii="Times New Roman" w:eastAsia="Times New Roman" w:hAnsi="Times New Roman" w:cs="Times New Roman"/>
          <w:sz w:val="24"/>
          <w:szCs w:val="24"/>
          <w:lang w:eastAsia="ru-RU"/>
        </w:rPr>
        <w:t xml:space="preserve"> </w:t>
      </w:r>
      <w:r w:rsidR="0066460A" w:rsidRPr="0066460A">
        <w:rPr>
          <w:rFonts w:ascii="Times New Roman" w:eastAsia="Times New Roman" w:hAnsi="Times New Roman" w:cs="Times New Roman"/>
          <w:sz w:val="24"/>
          <w:szCs w:val="24"/>
          <w:lang w:eastAsia="ru-RU"/>
        </w:rPr>
        <w:t>2 объекта снесут в 2026 году</w:t>
      </w:r>
      <w:r w:rsidR="0066460A">
        <w:rPr>
          <w:rFonts w:ascii="Times New Roman" w:eastAsia="Times New Roman" w:hAnsi="Times New Roman" w:cs="Times New Roman"/>
          <w:sz w:val="24"/>
          <w:szCs w:val="24"/>
          <w:lang w:eastAsia="ru-RU"/>
        </w:rPr>
        <w:t>.</w:t>
      </w:r>
    </w:p>
    <w:p w:rsidR="005E02B2" w:rsidRPr="00FB0980" w:rsidRDefault="00667681" w:rsidP="001E0347">
      <w:pPr>
        <w:pStyle w:val="a6"/>
        <w:numPr>
          <w:ilvl w:val="1"/>
          <w:numId w:val="1"/>
        </w:numPr>
        <w:ind w:left="0" w:firstLine="0"/>
        <w:jc w:val="center"/>
        <w:outlineLvl w:val="1"/>
        <w:rPr>
          <w:rFonts w:ascii="Times New Roman" w:hAnsi="Times New Roman"/>
          <w:b/>
          <w:caps/>
          <w:sz w:val="24"/>
          <w:szCs w:val="24"/>
        </w:rPr>
      </w:pPr>
      <w:bookmarkStart w:id="29" w:name="_Toc191628947"/>
      <w:r w:rsidRPr="00FB0980">
        <w:rPr>
          <w:rFonts w:ascii="Times New Roman" w:hAnsi="Times New Roman"/>
          <w:b/>
          <w:sz w:val="24"/>
          <w:szCs w:val="24"/>
        </w:rPr>
        <w:t>Архитектура и градостроительство</w:t>
      </w:r>
      <w:bookmarkEnd w:id="29"/>
    </w:p>
    <w:p w:rsidR="00222D08" w:rsidRPr="00FB0980" w:rsidRDefault="00222D08" w:rsidP="001E0347">
      <w:pPr>
        <w:spacing w:after="0" w:line="240" w:lineRule="auto"/>
        <w:ind w:firstLine="708"/>
        <w:rPr>
          <w:rFonts w:ascii="Times New Roman" w:eastAsia="Times New Roman" w:hAnsi="Times New Roman" w:cs="Times New Roman"/>
          <w:sz w:val="24"/>
          <w:szCs w:val="24"/>
          <w:lang w:eastAsia="ru-RU"/>
        </w:rPr>
      </w:pPr>
    </w:p>
    <w:p w:rsidR="00B84D7A" w:rsidRPr="00FB0980" w:rsidRDefault="00B84D7A" w:rsidP="001E0347">
      <w:pPr>
        <w:spacing w:after="0" w:line="240" w:lineRule="auto"/>
        <w:ind w:firstLine="709"/>
        <w:jc w:val="both"/>
        <w:rPr>
          <w:rFonts w:ascii="Times New Roman" w:eastAsia="Times New Roman" w:hAnsi="Times New Roman" w:cs="Times New Roman"/>
          <w:sz w:val="24"/>
          <w:szCs w:val="24"/>
          <w:lang w:eastAsia="ru-RU"/>
        </w:rPr>
      </w:pPr>
      <w:r w:rsidRPr="00FB0980">
        <w:rPr>
          <w:rFonts w:ascii="Times New Roman" w:eastAsia="Times New Roman" w:hAnsi="Times New Roman" w:cs="Times New Roman"/>
          <w:sz w:val="24"/>
          <w:szCs w:val="24"/>
          <w:lang w:eastAsia="ru-RU"/>
        </w:rPr>
        <w:t>По заявлениям граждан в 202</w:t>
      </w:r>
      <w:r w:rsidR="005001A2" w:rsidRPr="00FB0980">
        <w:rPr>
          <w:rFonts w:ascii="Times New Roman" w:eastAsia="Times New Roman" w:hAnsi="Times New Roman" w:cs="Times New Roman"/>
          <w:sz w:val="24"/>
          <w:szCs w:val="24"/>
          <w:lang w:eastAsia="ru-RU"/>
        </w:rPr>
        <w:t>5</w:t>
      </w:r>
      <w:r w:rsidRPr="00FB0980">
        <w:rPr>
          <w:rFonts w:ascii="Times New Roman" w:eastAsia="Times New Roman" w:hAnsi="Times New Roman" w:cs="Times New Roman"/>
          <w:sz w:val="24"/>
          <w:szCs w:val="24"/>
          <w:lang w:eastAsia="ru-RU"/>
        </w:rPr>
        <w:t xml:space="preserve"> году выдано:</w:t>
      </w:r>
    </w:p>
    <w:p w:rsidR="005001A2" w:rsidRPr="00FB0980" w:rsidRDefault="00654FBD" w:rsidP="0093451E">
      <w:pPr>
        <w:pStyle w:val="a6"/>
        <w:numPr>
          <w:ilvl w:val="0"/>
          <w:numId w:val="26"/>
        </w:numPr>
        <w:ind w:left="0"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у</w:t>
      </w:r>
      <w:r w:rsidR="005001A2" w:rsidRPr="00FB0980">
        <w:rPr>
          <w:rFonts w:ascii="Times New Roman" w:eastAsia="Times New Roman" w:hAnsi="Times New Roman"/>
          <w:sz w:val="24"/>
          <w:szCs w:val="24"/>
          <w:lang w:eastAsia="ru-RU"/>
        </w:rPr>
        <w:t>ведомления о соответствии построенных объектов ИЖС и садовых домов (общая площадь – 64 кв. м.) (в 2024 – 0);</w:t>
      </w:r>
    </w:p>
    <w:p w:rsidR="005001A2" w:rsidRPr="00FB0980" w:rsidRDefault="00654FBD" w:rsidP="0093451E">
      <w:pPr>
        <w:pStyle w:val="a6"/>
        <w:numPr>
          <w:ilvl w:val="0"/>
          <w:numId w:val="26"/>
        </w:numPr>
        <w:ind w:left="0"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 уведомление</w:t>
      </w:r>
      <w:r w:rsidR="005001A2" w:rsidRPr="00FB0980">
        <w:rPr>
          <w:rFonts w:ascii="Times New Roman" w:eastAsia="Times New Roman" w:hAnsi="Times New Roman"/>
          <w:sz w:val="24"/>
          <w:szCs w:val="24"/>
          <w:lang w:eastAsia="ru-RU"/>
        </w:rPr>
        <w:t xml:space="preserve"> о соответствии планируемых к строительству объектов </w:t>
      </w:r>
      <w:r>
        <w:rPr>
          <w:rFonts w:ascii="Times New Roman" w:eastAsia="Times New Roman" w:hAnsi="Times New Roman"/>
          <w:sz w:val="24"/>
          <w:szCs w:val="24"/>
          <w:lang w:eastAsia="ru-RU"/>
        </w:rPr>
        <w:t>ИЖС</w:t>
      </w:r>
      <w:r w:rsidR="005001A2" w:rsidRPr="00FB0980">
        <w:rPr>
          <w:rFonts w:ascii="Times New Roman" w:eastAsia="Times New Roman" w:hAnsi="Times New Roman"/>
          <w:sz w:val="24"/>
          <w:szCs w:val="24"/>
          <w:lang w:eastAsia="ru-RU"/>
        </w:rPr>
        <w:t xml:space="preserve"> и садовых домов (в 2024 – 76);</w:t>
      </w:r>
    </w:p>
    <w:p w:rsidR="005001A2" w:rsidRPr="00FB0980" w:rsidRDefault="00654FBD" w:rsidP="0093451E">
      <w:pPr>
        <w:pStyle w:val="a6"/>
        <w:numPr>
          <w:ilvl w:val="0"/>
          <w:numId w:val="26"/>
        </w:numPr>
        <w:ind w:left="0"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у</w:t>
      </w:r>
      <w:r w:rsidR="005001A2" w:rsidRPr="00FB0980">
        <w:rPr>
          <w:rFonts w:ascii="Times New Roman" w:eastAsia="Times New Roman" w:hAnsi="Times New Roman"/>
          <w:sz w:val="24"/>
          <w:szCs w:val="24"/>
          <w:lang w:eastAsia="ru-RU"/>
        </w:rPr>
        <w:t>ведомления о несоответствии планируемых к строительству объектов ИЖС и садовых домов (в 2024 – 4);</w:t>
      </w:r>
    </w:p>
    <w:p w:rsidR="00654FBD" w:rsidRPr="00654FBD" w:rsidRDefault="00654FBD" w:rsidP="0093451E">
      <w:pPr>
        <w:pStyle w:val="a6"/>
        <w:numPr>
          <w:ilvl w:val="0"/>
          <w:numId w:val="26"/>
        </w:numPr>
        <w:ind w:left="0" w:firstLine="360"/>
        <w:jc w:val="both"/>
        <w:rPr>
          <w:rFonts w:ascii="Times New Roman" w:eastAsia="Times New Roman" w:hAnsi="Times New Roman"/>
          <w:sz w:val="24"/>
          <w:szCs w:val="24"/>
          <w:lang w:eastAsia="ru-RU"/>
        </w:rPr>
      </w:pPr>
      <w:r w:rsidRPr="00654FBD">
        <w:rPr>
          <w:rFonts w:ascii="Times New Roman" w:eastAsia="Times New Roman" w:hAnsi="Times New Roman"/>
          <w:sz w:val="24"/>
          <w:szCs w:val="24"/>
          <w:lang w:eastAsia="ru-RU"/>
        </w:rPr>
        <w:t>7 разрешений</w:t>
      </w:r>
      <w:r w:rsidR="005001A2" w:rsidRPr="00654FBD">
        <w:rPr>
          <w:rFonts w:ascii="Times New Roman" w:eastAsia="Times New Roman" w:hAnsi="Times New Roman"/>
          <w:sz w:val="24"/>
          <w:szCs w:val="24"/>
          <w:lang w:eastAsia="ru-RU"/>
        </w:rPr>
        <w:t xml:space="preserve"> на строительство (в 2024 – 6);</w:t>
      </w:r>
    </w:p>
    <w:p w:rsidR="005001A2" w:rsidRPr="00654FBD" w:rsidRDefault="00654FBD" w:rsidP="0093451E">
      <w:pPr>
        <w:pStyle w:val="a6"/>
        <w:numPr>
          <w:ilvl w:val="0"/>
          <w:numId w:val="26"/>
        </w:numPr>
        <w:ind w:left="0" w:firstLine="360"/>
        <w:jc w:val="both"/>
        <w:rPr>
          <w:rFonts w:ascii="Times New Roman" w:eastAsia="Times New Roman" w:hAnsi="Times New Roman"/>
          <w:sz w:val="24"/>
          <w:szCs w:val="24"/>
          <w:lang w:eastAsia="ru-RU"/>
        </w:rPr>
      </w:pPr>
      <w:r w:rsidRPr="00654FBD">
        <w:rPr>
          <w:rFonts w:ascii="Times New Roman" w:eastAsia="Times New Roman" w:hAnsi="Times New Roman"/>
          <w:sz w:val="24"/>
          <w:szCs w:val="24"/>
          <w:lang w:eastAsia="ru-RU"/>
        </w:rPr>
        <w:t>5 разрешений</w:t>
      </w:r>
      <w:r w:rsidR="005001A2" w:rsidRPr="00654FBD">
        <w:rPr>
          <w:rFonts w:ascii="Times New Roman" w:eastAsia="Times New Roman" w:hAnsi="Times New Roman"/>
          <w:sz w:val="24"/>
          <w:szCs w:val="24"/>
          <w:lang w:eastAsia="ru-RU"/>
        </w:rPr>
        <w:t xml:space="preserve"> на ввод объектов </w:t>
      </w:r>
      <w:r w:rsidRPr="00654FBD">
        <w:rPr>
          <w:rFonts w:ascii="Times New Roman" w:eastAsia="Times New Roman" w:hAnsi="Times New Roman"/>
          <w:sz w:val="24"/>
          <w:szCs w:val="24"/>
          <w:lang w:eastAsia="ru-RU"/>
        </w:rPr>
        <w:t>в эксплуатацию</w:t>
      </w:r>
      <w:r w:rsidR="003B07C4">
        <w:rPr>
          <w:rFonts w:ascii="Times New Roman" w:eastAsia="Times New Roman" w:hAnsi="Times New Roman"/>
          <w:sz w:val="24"/>
          <w:szCs w:val="24"/>
          <w:lang w:eastAsia="ru-RU"/>
        </w:rPr>
        <w:t xml:space="preserve"> </w:t>
      </w:r>
      <w:r w:rsidRPr="00654FBD">
        <w:rPr>
          <w:rFonts w:ascii="Times New Roman" w:eastAsia="Times New Roman" w:hAnsi="Times New Roman"/>
          <w:sz w:val="24"/>
          <w:szCs w:val="24"/>
          <w:lang w:eastAsia="ru-RU"/>
        </w:rPr>
        <w:t>(в 2024 – 7):</w:t>
      </w:r>
    </w:p>
    <w:p w:rsidR="005001A2" w:rsidRPr="00FB0980" w:rsidRDefault="00654FBD" w:rsidP="0093451E">
      <w:pPr>
        <w:pStyle w:val="a6"/>
        <w:numPr>
          <w:ilvl w:val="0"/>
          <w:numId w:val="27"/>
        </w:numPr>
        <w:ind w:left="0"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магазин </w:t>
      </w:r>
      <w:r w:rsidR="005001A2" w:rsidRPr="00FB0980">
        <w:rPr>
          <w:rFonts w:ascii="Times New Roman" w:eastAsia="Times New Roman" w:hAnsi="Times New Roman"/>
          <w:sz w:val="24"/>
          <w:szCs w:val="24"/>
          <w:lang w:eastAsia="ru-RU"/>
        </w:rPr>
        <w:t xml:space="preserve">по адресу: Республика Карелия, Олонецкий район, г. Олонец, ул. Комсомольская, 6, общей площадью 1341,9 </w:t>
      </w:r>
      <w:r w:rsidR="003B07C4">
        <w:rPr>
          <w:rFonts w:ascii="Times New Roman" w:eastAsia="Times New Roman" w:hAnsi="Times New Roman"/>
          <w:sz w:val="24"/>
          <w:szCs w:val="24"/>
          <w:lang w:eastAsia="ru-RU"/>
        </w:rPr>
        <w:t>м</w:t>
      </w:r>
      <w:proofErr w:type="gramStart"/>
      <w:r w:rsidR="003B07C4" w:rsidRPr="003B07C4">
        <w:rPr>
          <w:rFonts w:ascii="Times New Roman" w:eastAsia="Times New Roman" w:hAnsi="Times New Roman"/>
          <w:sz w:val="24"/>
          <w:szCs w:val="24"/>
          <w:vertAlign w:val="superscript"/>
          <w:lang w:eastAsia="ru-RU"/>
        </w:rPr>
        <w:t>2</w:t>
      </w:r>
      <w:proofErr w:type="gramEnd"/>
      <w:r>
        <w:rPr>
          <w:rFonts w:ascii="Times New Roman" w:eastAsia="Times New Roman" w:hAnsi="Times New Roman"/>
          <w:sz w:val="24"/>
          <w:szCs w:val="24"/>
          <w:lang w:eastAsia="ru-RU"/>
        </w:rPr>
        <w:t>;</w:t>
      </w:r>
    </w:p>
    <w:p w:rsidR="005001A2" w:rsidRPr="00FB0980" w:rsidRDefault="00654FBD" w:rsidP="0093451E">
      <w:pPr>
        <w:pStyle w:val="a6"/>
        <w:numPr>
          <w:ilvl w:val="0"/>
          <w:numId w:val="27"/>
        </w:numPr>
        <w:ind w:left="0"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w:t>
      </w:r>
      <w:r w:rsidR="005001A2" w:rsidRPr="00FB0980">
        <w:rPr>
          <w:rFonts w:ascii="Times New Roman" w:eastAsia="Times New Roman" w:hAnsi="Times New Roman"/>
          <w:sz w:val="24"/>
          <w:szCs w:val="24"/>
          <w:lang w:eastAsia="ru-RU"/>
        </w:rPr>
        <w:t xml:space="preserve">остевой дом по адресу: Республика Карелия, Олонецкий </w:t>
      </w:r>
      <w:r>
        <w:rPr>
          <w:rFonts w:ascii="Times New Roman" w:eastAsia="Times New Roman" w:hAnsi="Times New Roman"/>
          <w:sz w:val="24"/>
          <w:szCs w:val="24"/>
          <w:lang w:eastAsia="ru-RU"/>
        </w:rPr>
        <w:t xml:space="preserve">район, </w:t>
      </w:r>
      <w:r w:rsidR="005001A2" w:rsidRPr="00FB0980">
        <w:rPr>
          <w:rFonts w:ascii="Times New Roman" w:eastAsia="Times New Roman" w:hAnsi="Times New Roman"/>
          <w:sz w:val="24"/>
          <w:szCs w:val="24"/>
          <w:lang w:eastAsia="ru-RU"/>
        </w:rPr>
        <w:t xml:space="preserve">деревня </w:t>
      </w:r>
      <w:r w:rsidR="003B07C4">
        <w:rPr>
          <w:rFonts w:ascii="Times New Roman" w:eastAsia="Times New Roman" w:hAnsi="Times New Roman"/>
          <w:sz w:val="24"/>
          <w:szCs w:val="24"/>
          <w:lang w:eastAsia="ru-RU"/>
        </w:rPr>
        <w:t>Нурмолицы, общей площадью 38,1 м</w:t>
      </w:r>
      <w:proofErr w:type="gramStart"/>
      <w:r w:rsidR="003B07C4" w:rsidRPr="003B07C4">
        <w:rPr>
          <w:rFonts w:ascii="Times New Roman" w:eastAsia="Times New Roman" w:hAnsi="Times New Roman"/>
          <w:sz w:val="24"/>
          <w:szCs w:val="24"/>
          <w:vertAlign w:val="superscript"/>
          <w:lang w:eastAsia="ru-RU"/>
        </w:rPr>
        <w:t>2</w:t>
      </w:r>
      <w:proofErr w:type="gramEnd"/>
      <w:r>
        <w:rPr>
          <w:rFonts w:ascii="Times New Roman" w:eastAsia="Times New Roman" w:hAnsi="Times New Roman"/>
          <w:sz w:val="24"/>
          <w:szCs w:val="24"/>
          <w:lang w:eastAsia="ru-RU"/>
        </w:rPr>
        <w:t>;</w:t>
      </w:r>
    </w:p>
    <w:p w:rsidR="005001A2" w:rsidRPr="00FB0980" w:rsidRDefault="00654FBD" w:rsidP="0093451E">
      <w:pPr>
        <w:pStyle w:val="a6"/>
        <w:numPr>
          <w:ilvl w:val="0"/>
          <w:numId w:val="27"/>
        </w:numPr>
        <w:ind w:left="0"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w:t>
      </w:r>
      <w:r w:rsidR="005001A2" w:rsidRPr="00FB0980">
        <w:rPr>
          <w:rFonts w:ascii="Times New Roman" w:eastAsia="Times New Roman" w:hAnsi="Times New Roman"/>
          <w:sz w:val="24"/>
          <w:szCs w:val="24"/>
          <w:lang w:eastAsia="ru-RU"/>
        </w:rPr>
        <w:t>агазин по адресу: Республика Карелия, Олонецкий район, село Видлица, общей площадью 485,3 кв. м.</w:t>
      </w:r>
      <w:r>
        <w:rPr>
          <w:rFonts w:ascii="Times New Roman" w:eastAsia="Times New Roman" w:hAnsi="Times New Roman"/>
          <w:sz w:val="24"/>
          <w:szCs w:val="24"/>
          <w:lang w:eastAsia="ru-RU"/>
        </w:rPr>
        <w:t>;</w:t>
      </w:r>
    </w:p>
    <w:p w:rsidR="005001A2" w:rsidRPr="00FB0980" w:rsidRDefault="00654FBD" w:rsidP="0093451E">
      <w:pPr>
        <w:pStyle w:val="a6"/>
        <w:numPr>
          <w:ilvl w:val="0"/>
          <w:numId w:val="27"/>
        </w:numPr>
        <w:ind w:left="0"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ф</w:t>
      </w:r>
      <w:r w:rsidR="005001A2" w:rsidRPr="00FB0980">
        <w:rPr>
          <w:rFonts w:ascii="Times New Roman" w:eastAsia="Times New Roman" w:hAnsi="Times New Roman"/>
          <w:sz w:val="24"/>
          <w:szCs w:val="24"/>
          <w:lang w:eastAsia="ru-RU"/>
        </w:rPr>
        <w:t xml:space="preserve">ельдшерско-акушерский пункт </w:t>
      </w:r>
      <w:r>
        <w:rPr>
          <w:rFonts w:ascii="Times New Roman" w:eastAsia="Times New Roman" w:hAnsi="Times New Roman"/>
          <w:sz w:val="24"/>
          <w:szCs w:val="24"/>
          <w:lang w:eastAsia="ru-RU"/>
        </w:rPr>
        <w:t xml:space="preserve">по адресу: </w:t>
      </w:r>
      <w:r w:rsidRPr="00FB0980">
        <w:rPr>
          <w:rFonts w:ascii="Times New Roman" w:eastAsia="Times New Roman" w:hAnsi="Times New Roman"/>
          <w:sz w:val="24"/>
          <w:szCs w:val="24"/>
          <w:lang w:eastAsia="ru-RU"/>
        </w:rPr>
        <w:t>Республика Карелия, Олонецкий район,</w:t>
      </w:r>
      <w:r>
        <w:rPr>
          <w:rFonts w:ascii="Times New Roman" w:eastAsia="Times New Roman" w:hAnsi="Times New Roman"/>
          <w:sz w:val="24"/>
          <w:szCs w:val="24"/>
          <w:lang w:eastAsia="ru-RU"/>
        </w:rPr>
        <w:t xml:space="preserve"> </w:t>
      </w:r>
      <w:r w:rsidR="005001A2" w:rsidRPr="00FB0980">
        <w:rPr>
          <w:rFonts w:ascii="Times New Roman" w:eastAsia="Times New Roman" w:hAnsi="Times New Roman"/>
          <w:sz w:val="24"/>
          <w:szCs w:val="24"/>
          <w:lang w:eastAsia="ru-RU"/>
        </w:rPr>
        <w:t xml:space="preserve">д. Коткозеро, общей площадью 83,1 </w:t>
      </w:r>
      <w:r w:rsidR="003B07C4">
        <w:rPr>
          <w:rFonts w:ascii="Times New Roman" w:eastAsia="Times New Roman" w:hAnsi="Times New Roman"/>
          <w:sz w:val="24"/>
          <w:szCs w:val="24"/>
          <w:lang w:eastAsia="ru-RU"/>
        </w:rPr>
        <w:t>м</w:t>
      </w:r>
      <w:proofErr w:type="gramStart"/>
      <w:r w:rsidR="003B07C4" w:rsidRPr="003B07C4">
        <w:rPr>
          <w:rFonts w:ascii="Times New Roman" w:eastAsia="Times New Roman" w:hAnsi="Times New Roman"/>
          <w:sz w:val="24"/>
          <w:szCs w:val="24"/>
          <w:vertAlign w:val="superscript"/>
          <w:lang w:eastAsia="ru-RU"/>
        </w:rPr>
        <w:t>2</w:t>
      </w:r>
      <w:proofErr w:type="gramEnd"/>
      <w:r>
        <w:rPr>
          <w:rFonts w:ascii="Times New Roman" w:eastAsia="Times New Roman" w:hAnsi="Times New Roman"/>
          <w:sz w:val="24"/>
          <w:szCs w:val="24"/>
          <w:lang w:eastAsia="ru-RU"/>
        </w:rPr>
        <w:t>;</w:t>
      </w:r>
    </w:p>
    <w:p w:rsidR="005001A2" w:rsidRPr="00654FBD" w:rsidRDefault="00654FBD" w:rsidP="0093451E">
      <w:pPr>
        <w:pStyle w:val="a6"/>
        <w:numPr>
          <w:ilvl w:val="0"/>
          <w:numId w:val="27"/>
        </w:numPr>
        <w:ind w:left="0"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w:t>
      </w:r>
      <w:r w:rsidR="005001A2" w:rsidRPr="00654FBD">
        <w:rPr>
          <w:rFonts w:ascii="Times New Roman" w:eastAsia="Times New Roman" w:hAnsi="Times New Roman"/>
          <w:sz w:val="24"/>
          <w:szCs w:val="24"/>
          <w:lang w:eastAsia="ru-RU"/>
        </w:rPr>
        <w:t>рачебная амбулатория</w:t>
      </w:r>
      <w:r>
        <w:rPr>
          <w:rFonts w:ascii="Times New Roman" w:eastAsia="Times New Roman" w:hAnsi="Times New Roman"/>
          <w:sz w:val="24"/>
          <w:szCs w:val="24"/>
          <w:lang w:eastAsia="ru-RU"/>
        </w:rPr>
        <w:t xml:space="preserve"> по адресу: </w:t>
      </w:r>
      <w:r w:rsidRPr="00FB0980">
        <w:rPr>
          <w:rFonts w:ascii="Times New Roman" w:eastAsia="Times New Roman" w:hAnsi="Times New Roman"/>
          <w:sz w:val="24"/>
          <w:szCs w:val="24"/>
          <w:lang w:eastAsia="ru-RU"/>
        </w:rPr>
        <w:t>Республика Карелия, Олонецкий район,</w:t>
      </w:r>
      <w:r>
        <w:rPr>
          <w:rFonts w:ascii="Times New Roman" w:eastAsia="Times New Roman" w:hAnsi="Times New Roman"/>
          <w:sz w:val="24"/>
          <w:szCs w:val="24"/>
          <w:lang w:eastAsia="ru-RU"/>
        </w:rPr>
        <w:t xml:space="preserve"> </w:t>
      </w:r>
      <w:r w:rsidR="005001A2" w:rsidRPr="00654FBD">
        <w:rPr>
          <w:rFonts w:ascii="Times New Roman" w:eastAsia="Times New Roman" w:hAnsi="Times New Roman"/>
          <w:sz w:val="24"/>
          <w:szCs w:val="24"/>
          <w:lang w:eastAsia="ru-RU"/>
        </w:rPr>
        <w:t>п. Иль</w:t>
      </w:r>
      <w:r w:rsidR="003B07C4">
        <w:rPr>
          <w:rFonts w:ascii="Times New Roman" w:eastAsia="Times New Roman" w:hAnsi="Times New Roman"/>
          <w:sz w:val="24"/>
          <w:szCs w:val="24"/>
          <w:lang w:eastAsia="ru-RU"/>
        </w:rPr>
        <w:t xml:space="preserve">инский, общей площадью 409,8 </w:t>
      </w:r>
      <w:r w:rsidR="005001A2" w:rsidRPr="00654FBD">
        <w:rPr>
          <w:rFonts w:ascii="Times New Roman" w:eastAsia="Times New Roman" w:hAnsi="Times New Roman"/>
          <w:sz w:val="24"/>
          <w:szCs w:val="24"/>
          <w:lang w:eastAsia="ru-RU"/>
        </w:rPr>
        <w:t>м</w:t>
      </w:r>
      <w:proofErr w:type="gramStart"/>
      <w:r w:rsidR="003B07C4" w:rsidRPr="003B07C4">
        <w:rPr>
          <w:rFonts w:ascii="Times New Roman" w:eastAsia="Times New Roman" w:hAnsi="Times New Roman"/>
          <w:sz w:val="24"/>
          <w:szCs w:val="24"/>
          <w:vertAlign w:val="superscript"/>
          <w:lang w:eastAsia="ru-RU"/>
        </w:rPr>
        <w:t>2</w:t>
      </w:r>
      <w:proofErr w:type="gramEnd"/>
      <w:r w:rsidR="005001A2" w:rsidRPr="00654FBD">
        <w:rPr>
          <w:rFonts w:ascii="Times New Roman" w:eastAsia="Times New Roman" w:hAnsi="Times New Roman"/>
          <w:sz w:val="24"/>
          <w:szCs w:val="24"/>
          <w:lang w:eastAsia="ru-RU"/>
        </w:rPr>
        <w:t>.</w:t>
      </w:r>
    </w:p>
    <w:p w:rsidR="005001A2" w:rsidRPr="00FB0980" w:rsidRDefault="00654FBD" w:rsidP="0093451E">
      <w:pPr>
        <w:pStyle w:val="a6"/>
        <w:numPr>
          <w:ilvl w:val="0"/>
          <w:numId w:val="28"/>
        </w:numPr>
        <w:ind w:left="0"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79 </w:t>
      </w:r>
      <w:r>
        <w:rPr>
          <w:rFonts w:ascii="Times New Roman" w:eastAsia="Times New Roman" w:hAnsi="Times New Roman"/>
          <w:sz w:val="24"/>
          <w:szCs w:val="24"/>
        </w:rPr>
        <w:t>–</w:t>
      </w:r>
      <w:r>
        <w:rPr>
          <w:rFonts w:ascii="Times New Roman" w:eastAsia="Times New Roman" w:hAnsi="Times New Roman"/>
          <w:sz w:val="24"/>
          <w:szCs w:val="24"/>
          <w:lang w:eastAsia="ru-RU"/>
        </w:rPr>
        <w:t xml:space="preserve"> п</w:t>
      </w:r>
      <w:r w:rsidR="005001A2" w:rsidRPr="00FB0980">
        <w:rPr>
          <w:rFonts w:ascii="Times New Roman" w:eastAsia="Times New Roman" w:hAnsi="Times New Roman"/>
          <w:sz w:val="24"/>
          <w:szCs w:val="24"/>
          <w:lang w:eastAsia="ru-RU"/>
        </w:rPr>
        <w:t>одготовка и выдача градостроительных планов земельных участков (в 2024 – 27). Увеличение связано с изменениями в Земельном кодексе, при подготовке документов к аукционам по продаже и аренде земельных участков требуется подготовка градостроительных планов. Управление земельными ресурсами в рамках межведомственного запроса запрашивают подготовку данного доку</w:t>
      </w:r>
      <w:r>
        <w:rPr>
          <w:rFonts w:ascii="Times New Roman" w:eastAsia="Times New Roman" w:hAnsi="Times New Roman"/>
          <w:sz w:val="24"/>
          <w:szCs w:val="24"/>
          <w:lang w:eastAsia="ru-RU"/>
        </w:rPr>
        <w:t>мента для организац</w:t>
      </w:r>
      <w:proofErr w:type="gramStart"/>
      <w:r>
        <w:rPr>
          <w:rFonts w:ascii="Times New Roman" w:eastAsia="Times New Roman" w:hAnsi="Times New Roman"/>
          <w:sz w:val="24"/>
          <w:szCs w:val="24"/>
          <w:lang w:eastAsia="ru-RU"/>
        </w:rPr>
        <w:t>ии ау</w:t>
      </w:r>
      <w:proofErr w:type="gramEnd"/>
      <w:r>
        <w:rPr>
          <w:rFonts w:ascii="Times New Roman" w:eastAsia="Times New Roman" w:hAnsi="Times New Roman"/>
          <w:sz w:val="24"/>
          <w:szCs w:val="24"/>
          <w:lang w:eastAsia="ru-RU"/>
        </w:rPr>
        <w:t>кционов;</w:t>
      </w:r>
    </w:p>
    <w:p w:rsidR="005001A2" w:rsidRPr="00FB0980" w:rsidRDefault="00654FBD" w:rsidP="0093451E">
      <w:pPr>
        <w:pStyle w:val="a6"/>
        <w:numPr>
          <w:ilvl w:val="0"/>
          <w:numId w:val="28"/>
        </w:numPr>
        <w:ind w:left="0"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в</w:t>
      </w:r>
      <w:r w:rsidR="005001A2" w:rsidRPr="00FB0980">
        <w:rPr>
          <w:rFonts w:ascii="Times New Roman" w:eastAsia="Times New Roman" w:hAnsi="Times New Roman"/>
          <w:sz w:val="24"/>
          <w:szCs w:val="24"/>
          <w:lang w:eastAsia="ru-RU"/>
        </w:rPr>
        <w:t xml:space="preserve">ыдача акта освидетельствования проведения основных работ по строительству объекта индивидуального жилищного строительства, осуществляемых с привлечением средств материнского (семейного) капитала (в 2024 </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7);</w:t>
      </w:r>
    </w:p>
    <w:p w:rsidR="00654FBD" w:rsidRPr="00654FBD" w:rsidRDefault="00654FBD" w:rsidP="0093451E">
      <w:pPr>
        <w:pStyle w:val="a6"/>
        <w:numPr>
          <w:ilvl w:val="0"/>
          <w:numId w:val="28"/>
        </w:numPr>
        <w:ind w:left="0"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 </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рассмотрен и утвержден</w:t>
      </w:r>
      <w:r w:rsidR="005001A2" w:rsidRPr="00654FB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проект</w:t>
      </w:r>
      <w:r w:rsidR="005001A2" w:rsidRPr="00654FBD">
        <w:rPr>
          <w:rFonts w:ascii="Times New Roman" w:eastAsia="Times New Roman" w:hAnsi="Times New Roman"/>
          <w:sz w:val="24"/>
          <w:szCs w:val="24"/>
          <w:lang w:eastAsia="ru-RU"/>
        </w:rPr>
        <w:t xml:space="preserve"> межевания </w:t>
      </w:r>
      <w:r w:rsidRPr="00654FBD">
        <w:rPr>
          <w:rFonts w:ascii="Times New Roman" w:eastAsia="Times New Roman" w:hAnsi="Times New Roman"/>
          <w:sz w:val="24"/>
          <w:szCs w:val="24"/>
          <w:lang w:eastAsia="ru-RU"/>
        </w:rPr>
        <w:t xml:space="preserve">(в 2024 – 27) </w:t>
      </w:r>
      <w:r w:rsidR="005001A2" w:rsidRPr="00654FBD">
        <w:rPr>
          <w:rFonts w:ascii="Times New Roman" w:eastAsia="Times New Roman" w:hAnsi="Times New Roman"/>
          <w:sz w:val="24"/>
          <w:szCs w:val="24"/>
          <w:lang w:eastAsia="ru-RU"/>
        </w:rPr>
        <w:t>(в т.</w:t>
      </w:r>
      <w:r>
        <w:rPr>
          <w:rFonts w:ascii="Times New Roman" w:eastAsia="Times New Roman" w:hAnsi="Times New Roman"/>
          <w:sz w:val="24"/>
          <w:szCs w:val="24"/>
          <w:lang w:eastAsia="ru-RU"/>
        </w:rPr>
        <w:t xml:space="preserve"> </w:t>
      </w:r>
      <w:r w:rsidR="005001A2" w:rsidRPr="00654FBD">
        <w:rPr>
          <w:rFonts w:ascii="Times New Roman" w:eastAsia="Times New Roman" w:hAnsi="Times New Roman"/>
          <w:sz w:val="24"/>
          <w:szCs w:val="24"/>
          <w:lang w:eastAsia="ru-RU"/>
        </w:rPr>
        <w:t>ч. 21 под многоквартирными жилым</w:t>
      </w:r>
      <w:r>
        <w:rPr>
          <w:rFonts w:ascii="Times New Roman" w:eastAsia="Times New Roman" w:hAnsi="Times New Roman"/>
          <w:sz w:val="24"/>
          <w:szCs w:val="24"/>
          <w:lang w:eastAsia="ru-RU"/>
        </w:rPr>
        <w:t>и домами; 0 иное использование);</w:t>
      </w:r>
    </w:p>
    <w:p w:rsidR="00654FBD" w:rsidRDefault="00654FBD" w:rsidP="0093451E">
      <w:pPr>
        <w:pStyle w:val="a6"/>
        <w:numPr>
          <w:ilvl w:val="0"/>
          <w:numId w:val="28"/>
        </w:numPr>
        <w:ind w:left="0"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р</w:t>
      </w:r>
      <w:r w:rsidR="005001A2" w:rsidRPr="00654FBD">
        <w:rPr>
          <w:rFonts w:ascii="Times New Roman" w:eastAsia="Times New Roman" w:hAnsi="Times New Roman"/>
          <w:sz w:val="24"/>
          <w:szCs w:val="24"/>
          <w:lang w:eastAsia="ru-RU"/>
        </w:rPr>
        <w:t xml:space="preserve">ассмотрены и утверждены </w:t>
      </w:r>
      <w:r>
        <w:rPr>
          <w:rFonts w:ascii="Times New Roman" w:eastAsia="Times New Roman" w:hAnsi="Times New Roman"/>
          <w:sz w:val="24"/>
          <w:szCs w:val="24"/>
          <w:lang w:eastAsia="ru-RU"/>
        </w:rPr>
        <w:t>проекта</w:t>
      </w:r>
      <w:r w:rsidR="005001A2" w:rsidRPr="00654FBD">
        <w:rPr>
          <w:rFonts w:ascii="Times New Roman" w:eastAsia="Times New Roman" w:hAnsi="Times New Roman"/>
          <w:sz w:val="24"/>
          <w:szCs w:val="24"/>
          <w:lang w:eastAsia="ru-RU"/>
        </w:rPr>
        <w:t xml:space="preserve"> планировки и межевания общественных территорий (в т.</w:t>
      </w:r>
      <w:r>
        <w:rPr>
          <w:rFonts w:ascii="Times New Roman" w:eastAsia="Times New Roman" w:hAnsi="Times New Roman"/>
          <w:sz w:val="24"/>
          <w:szCs w:val="24"/>
          <w:lang w:eastAsia="ru-RU"/>
        </w:rPr>
        <w:t xml:space="preserve"> </w:t>
      </w:r>
      <w:r w:rsidR="005001A2" w:rsidRPr="00654FBD">
        <w:rPr>
          <w:rFonts w:ascii="Times New Roman" w:eastAsia="Times New Roman" w:hAnsi="Times New Roman"/>
          <w:sz w:val="24"/>
          <w:szCs w:val="24"/>
          <w:lang w:eastAsia="ru-RU"/>
        </w:rPr>
        <w:t xml:space="preserve">ч. 1 </w:t>
      </w:r>
      <w:r>
        <w:rPr>
          <w:rFonts w:ascii="Times New Roman" w:eastAsia="Times New Roman" w:hAnsi="Times New Roman"/>
          <w:sz w:val="24"/>
          <w:szCs w:val="24"/>
        </w:rPr>
        <w:t>–</w:t>
      </w:r>
      <w:r w:rsidR="005001A2" w:rsidRPr="00654FBD">
        <w:rPr>
          <w:rFonts w:ascii="Times New Roman" w:eastAsia="Times New Roman" w:hAnsi="Times New Roman"/>
          <w:sz w:val="24"/>
          <w:szCs w:val="24"/>
          <w:lang w:eastAsia="ru-RU"/>
        </w:rPr>
        <w:t xml:space="preserve"> утверждение изменени</w:t>
      </w:r>
      <w:r>
        <w:rPr>
          <w:rFonts w:ascii="Times New Roman" w:eastAsia="Times New Roman" w:hAnsi="Times New Roman"/>
          <w:sz w:val="24"/>
          <w:szCs w:val="24"/>
          <w:lang w:eastAsia="ru-RU"/>
        </w:rPr>
        <w:t>й в ранее утвержденные проекты) (в 2024 – 11);</w:t>
      </w:r>
    </w:p>
    <w:p w:rsidR="00654FBD" w:rsidRPr="00654FBD" w:rsidRDefault="00654FBD" w:rsidP="0093451E">
      <w:pPr>
        <w:pStyle w:val="a6"/>
        <w:numPr>
          <w:ilvl w:val="0"/>
          <w:numId w:val="28"/>
        </w:numPr>
        <w:ind w:left="0"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r w:rsidR="005001A2" w:rsidRPr="00654FB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разрешений на условно-</w:t>
      </w:r>
      <w:r w:rsidR="005001A2" w:rsidRPr="00654FBD">
        <w:rPr>
          <w:rFonts w:ascii="Times New Roman" w:eastAsia="Times New Roman" w:hAnsi="Times New Roman"/>
          <w:sz w:val="24"/>
          <w:szCs w:val="24"/>
          <w:lang w:eastAsia="ru-RU"/>
        </w:rPr>
        <w:t>разрешенный вид использования земельных участков</w:t>
      </w:r>
      <w:r>
        <w:rPr>
          <w:rFonts w:ascii="Times New Roman" w:eastAsia="Times New Roman" w:hAnsi="Times New Roman"/>
          <w:sz w:val="24"/>
          <w:szCs w:val="24"/>
          <w:lang w:eastAsia="ru-RU"/>
        </w:rPr>
        <w:t xml:space="preserve"> </w:t>
      </w:r>
      <w:r w:rsidRPr="00654FBD">
        <w:rPr>
          <w:rFonts w:ascii="Times New Roman" w:eastAsia="Times New Roman" w:hAnsi="Times New Roman"/>
          <w:sz w:val="24"/>
          <w:szCs w:val="24"/>
          <w:lang w:eastAsia="ru-RU"/>
        </w:rPr>
        <w:t>(в 2024 – 35)</w:t>
      </w:r>
      <w:r w:rsidR="005001A2" w:rsidRPr="00654FBD">
        <w:rPr>
          <w:rFonts w:ascii="Times New Roman" w:eastAsia="Times New Roman" w:hAnsi="Times New Roman"/>
          <w:sz w:val="24"/>
          <w:szCs w:val="24"/>
          <w:lang w:eastAsia="ru-RU"/>
        </w:rPr>
        <w:t>.</w:t>
      </w:r>
      <w:r w:rsidRPr="00654FBD">
        <w:rPr>
          <w:rFonts w:ascii="Times New Roman" w:eastAsia="Times New Roman" w:hAnsi="Times New Roman"/>
          <w:sz w:val="24"/>
          <w:szCs w:val="24"/>
          <w:lang w:eastAsia="ru-RU"/>
        </w:rPr>
        <w:t xml:space="preserve"> </w:t>
      </w:r>
    </w:p>
    <w:p w:rsidR="00222D08" w:rsidRPr="00654FBD" w:rsidRDefault="00654FBD" w:rsidP="0093451E">
      <w:pPr>
        <w:pStyle w:val="a6"/>
        <w:numPr>
          <w:ilvl w:val="0"/>
          <w:numId w:val="28"/>
        </w:numPr>
        <w:ind w:left="0" w:firstLine="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w:t>
      </w:r>
      <w:r>
        <w:rPr>
          <w:rFonts w:ascii="Times New Roman" w:eastAsia="Times New Roman" w:hAnsi="Times New Roman"/>
          <w:sz w:val="24"/>
          <w:szCs w:val="24"/>
        </w:rPr>
        <w:t>–</w:t>
      </w:r>
      <w:r>
        <w:rPr>
          <w:rFonts w:ascii="Times New Roman" w:eastAsia="Times New Roman" w:hAnsi="Times New Roman"/>
          <w:sz w:val="24"/>
          <w:szCs w:val="24"/>
          <w:lang w:eastAsia="ru-RU"/>
        </w:rPr>
        <w:t xml:space="preserve"> у</w:t>
      </w:r>
      <w:r w:rsidR="005001A2" w:rsidRPr="00654FBD">
        <w:rPr>
          <w:rFonts w:ascii="Times New Roman" w:eastAsia="Times New Roman" w:hAnsi="Times New Roman"/>
          <w:sz w:val="24"/>
          <w:szCs w:val="24"/>
          <w:lang w:eastAsia="ru-RU"/>
        </w:rPr>
        <w:t>становлено публичных сервитутов</w:t>
      </w:r>
      <w:r w:rsidR="008A1402">
        <w:rPr>
          <w:rFonts w:ascii="Times New Roman" w:eastAsia="Times New Roman" w:hAnsi="Times New Roman"/>
          <w:sz w:val="24"/>
          <w:szCs w:val="24"/>
          <w:lang w:eastAsia="ru-RU"/>
        </w:rPr>
        <w:t xml:space="preserve"> </w:t>
      </w:r>
      <w:r w:rsidR="008A1402" w:rsidRPr="00654FBD">
        <w:rPr>
          <w:rFonts w:ascii="Times New Roman" w:eastAsia="Times New Roman" w:hAnsi="Times New Roman"/>
          <w:sz w:val="24"/>
          <w:szCs w:val="24"/>
          <w:lang w:eastAsia="ru-RU"/>
        </w:rPr>
        <w:t>(в 2024 – 40)</w:t>
      </w:r>
      <w:r w:rsidR="005001A2" w:rsidRPr="00654FBD">
        <w:rPr>
          <w:rFonts w:ascii="Times New Roman" w:eastAsia="Times New Roman" w:hAnsi="Times New Roman"/>
          <w:sz w:val="24"/>
          <w:szCs w:val="24"/>
          <w:lang w:eastAsia="ru-RU"/>
        </w:rPr>
        <w:t xml:space="preserve">, из них 10 бесплатных и 22 (в 2024 </w:t>
      </w:r>
      <w:r w:rsidR="008A1402" w:rsidRPr="00654FBD">
        <w:rPr>
          <w:rFonts w:ascii="Times New Roman" w:eastAsia="Times New Roman" w:hAnsi="Times New Roman"/>
          <w:sz w:val="24"/>
          <w:szCs w:val="24"/>
          <w:lang w:eastAsia="ru-RU"/>
        </w:rPr>
        <w:t>–</w:t>
      </w:r>
      <w:r w:rsidR="008A1402">
        <w:rPr>
          <w:rFonts w:ascii="Times New Roman" w:eastAsia="Times New Roman" w:hAnsi="Times New Roman"/>
          <w:sz w:val="24"/>
          <w:szCs w:val="24"/>
          <w:lang w:eastAsia="ru-RU"/>
        </w:rPr>
        <w:t xml:space="preserve"> 14) платных</w:t>
      </w:r>
      <w:r w:rsidR="005001A2" w:rsidRPr="00654FBD">
        <w:rPr>
          <w:rFonts w:ascii="Times New Roman" w:eastAsia="Times New Roman" w:hAnsi="Times New Roman"/>
          <w:sz w:val="24"/>
          <w:szCs w:val="24"/>
          <w:lang w:eastAsia="ru-RU"/>
        </w:rPr>
        <w:t xml:space="preserve"> на общую сумму 13101,87 руб. (в 2024 – 40 838,61 руб.).</w:t>
      </w:r>
    </w:p>
    <w:p w:rsidR="005001A2" w:rsidRPr="00FB0980" w:rsidRDefault="005001A2" w:rsidP="001E0347">
      <w:pPr>
        <w:pStyle w:val="a6"/>
        <w:ind w:left="0"/>
        <w:jc w:val="both"/>
        <w:rPr>
          <w:rFonts w:ascii="Times New Roman" w:hAnsi="Times New Roman"/>
          <w:b/>
          <w:caps/>
          <w:sz w:val="24"/>
          <w:szCs w:val="24"/>
        </w:rPr>
      </w:pPr>
    </w:p>
    <w:p w:rsidR="005E02B2" w:rsidRPr="00FB0980" w:rsidRDefault="00222D08" w:rsidP="001E0347">
      <w:pPr>
        <w:pStyle w:val="a6"/>
        <w:numPr>
          <w:ilvl w:val="0"/>
          <w:numId w:val="1"/>
        </w:numPr>
        <w:ind w:left="0" w:firstLine="0"/>
        <w:jc w:val="center"/>
        <w:outlineLvl w:val="0"/>
        <w:rPr>
          <w:rFonts w:ascii="Times New Roman" w:hAnsi="Times New Roman"/>
          <w:b/>
          <w:caps/>
          <w:sz w:val="24"/>
          <w:szCs w:val="24"/>
        </w:rPr>
      </w:pPr>
      <w:bookmarkStart w:id="30" w:name="_Toc191628948"/>
      <w:r w:rsidRPr="00FB0980">
        <w:rPr>
          <w:rFonts w:ascii="Times New Roman" w:hAnsi="Times New Roman"/>
          <w:b/>
          <w:caps/>
          <w:sz w:val="24"/>
          <w:szCs w:val="24"/>
        </w:rPr>
        <w:t xml:space="preserve">организация </w:t>
      </w:r>
      <w:r w:rsidR="005E02B2" w:rsidRPr="00FB0980">
        <w:rPr>
          <w:rFonts w:ascii="Times New Roman" w:hAnsi="Times New Roman"/>
          <w:b/>
          <w:caps/>
          <w:sz w:val="24"/>
          <w:szCs w:val="24"/>
        </w:rPr>
        <w:t>жилищно-коммунального</w:t>
      </w:r>
      <w:r w:rsidR="00833D2A" w:rsidRPr="00FB0980">
        <w:rPr>
          <w:rFonts w:ascii="Times New Roman" w:hAnsi="Times New Roman"/>
          <w:b/>
          <w:caps/>
          <w:sz w:val="24"/>
          <w:szCs w:val="24"/>
        </w:rPr>
        <w:t xml:space="preserve"> комплекса</w:t>
      </w:r>
      <w:r w:rsidR="00FD3091" w:rsidRPr="00FB0980">
        <w:rPr>
          <w:rFonts w:ascii="Times New Roman" w:hAnsi="Times New Roman"/>
          <w:b/>
          <w:caps/>
          <w:sz w:val="24"/>
          <w:szCs w:val="24"/>
        </w:rPr>
        <w:t>, дорожной деятельности, благоустройств</w:t>
      </w:r>
      <w:r w:rsidR="00833D2A" w:rsidRPr="00FB0980">
        <w:rPr>
          <w:rFonts w:ascii="Times New Roman" w:hAnsi="Times New Roman"/>
          <w:b/>
          <w:caps/>
          <w:sz w:val="24"/>
          <w:szCs w:val="24"/>
        </w:rPr>
        <w:t>а</w:t>
      </w:r>
      <w:bookmarkEnd w:id="30"/>
    </w:p>
    <w:p w:rsidR="00EF6EBF" w:rsidRPr="00FB0980" w:rsidRDefault="00EF6EBF" w:rsidP="001E0347">
      <w:pPr>
        <w:pStyle w:val="a6"/>
        <w:ind w:left="0"/>
        <w:outlineLvl w:val="0"/>
        <w:rPr>
          <w:rFonts w:ascii="Times New Roman" w:hAnsi="Times New Roman"/>
          <w:b/>
          <w:sz w:val="24"/>
          <w:szCs w:val="24"/>
        </w:rPr>
      </w:pPr>
    </w:p>
    <w:p w:rsidR="00D53A71" w:rsidRPr="00FB0980" w:rsidRDefault="00A60C8C" w:rsidP="001E0347">
      <w:pPr>
        <w:pStyle w:val="a6"/>
        <w:numPr>
          <w:ilvl w:val="1"/>
          <w:numId w:val="1"/>
        </w:numPr>
        <w:ind w:left="0" w:firstLine="0"/>
        <w:jc w:val="center"/>
        <w:outlineLvl w:val="1"/>
        <w:rPr>
          <w:rFonts w:ascii="Times New Roman" w:hAnsi="Times New Roman"/>
          <w:b/>
          <w:bCs/>
          <w:sz w:val="24"/>
          <w:szCs w:val="24"/>
        </w:rPr>
      </w:pPr>
      <w:bookmarkStart w:id="31" w:name="_Toc191628949"/>
      <w:r w:rsidRPr="00FB0980">
        <w:rPr>
          <w:rFonts w:ascii="Times New Roman" w:hAnsi="Times New Roman"/>
          <w:b/>
          <w:bCs/>
          <w:sz w:val="24"/>
          <w:szCs w:val="24"/>
        </w:rPr>
        <w:t>Организация</w:t>
      </w:r>
      <w:r w:rsidR="0068536A">
        <w:rPr>
          <w:rFonts w:ascii="Times New Roman" w:hAnsi="Times New Roman"/>
          <w:b/>
          <w:bCs/>
          <w:sz w:val="24"/>
          <w:szCs w:val="24"/>
        </w:rPr>
        <w:t xml:space="preserve"> </w:t>
      </w:r>
      <w:r w:rsidRPr="00FB0980">
        <w:rPr>
          <w:rFonts w:ascii="Times New Roman" w:hAnsi="Times New Roman"/>
          <w:b/>
          <w:bCs/>
          <w:sz w:val="24"/>
          <w:szCs w:val="24"/>
        </w:rPr>
        <w:t xml:space="preserve">жилищно-коммунального </w:t>
      </w:r>
      <w:r w:rsidR="00833D2A" w:rsidRPr="00FB0980">
        <w:rPr>
          <w:rFonts w:ascii="Times New Roman" w:hAnsi="Times New Roman"/>
          <w:b/>
          <w:bCs/>
          <w:sz w:val="24"/>
          <w:szCs w:val="24"/>
        </w:rPr>
        <w:t>комплекса</w:t>
      </w:r>
      <w:bookmarkEnd w:id="31"/>
    </w:p>
    <w:p w:rsidR="00A60C8C" w:rsidRPr="00FB0980" w:rsidRDefault="00A60C8C" w:rsidP="001E0347">
      <w:pPr>
        <w:pStyle w:val="a6"/>
        <w:ind w:left="0"/>
        <w:rPr>
          <w:rFonts w:ascii="Times New Roman" w:hAnsi="Times New Roman"/>
          <w:b/>
          <w:bCs/>
          <w:sz w:val="24"/>
          <w:szCs w:val="24"/>
        </w:rPr>
      </w:pPr>
    </w:p>
    <w:p w:rsidR="008801F8" w:rsidRPr="00FB0980" w:rsidRDefault="008801F8"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B0980">
        <w:rPr>
          <w:rFonts w:ascii="Times New Roman" w:eastAsia="Times New Roman" w:hAnsi="Times New Roman" w:cs="Times New Roman"/>
          <w:color w:val="000000" w:themeColor="text1"/>
          <w:sz w:val="24"/>
          <w:szCs w:val="24"/>
          <w:lang w:eastAsia="ru-RU"/>
        </w:rPr>
        <w:t xml:space="preserve">Основными задачами деятельности Администрации района в сфере жилищно-коммунального хозяйства являются повышение качества предоставления жилищно-коммунальных </w:t>
      </w:r>
      <w:r w:rsidRPr="00FB0980">
        <w:rPr>
          <w:rFonts w:ascii="Times New Roman" w:eastAsia="Times New Roman" w:hAnsi="Times New Roman" w:cs="Times New Roman"/>
          <w:color w:val="000000" w:themeColor="text1"/>
          <w:sz w:val="24"/>
          <w:szCs w:val="24"/>
          <w:lang w:eastAsia="ru-RU"/>
        </w:rPr>
        <w:lastRenderedPageBreak/>
        <w:t xml:space="preserve">услуг, создание комфортных условий для проживания населения. </w:t>
      </w:r>
      <w:proofErr w:type="gramStart"/>
      <w:r w:rsidRPr="00FB0980">
        <w:rPr>
          <w:rFonts w:ascii="Times New Roman" w:eastAsia="Times New Roman" w:hAnsi="Times New Roman" w:cs="Times New Roman"/>
          <w:color w:val="000000" w:themeColor="text1"/>
          <w:sz w:val="24"/>
          <w:szCs w:val="24"/>
          <w:lang w:eastAsia="ru-RU"/>
        </w:rPr>
        <w:t>В Олонецком районе осуществляют деятельность 6 управляющих организации и 3 ТСН, 2 ТСЖ (УК «ЖКХ Олонец», «Бригантина», «Скандинавия», «Содействие», «Ильинское домоуправление», «Импульс», ТСН «Надежда», «Трио», «Мой дом», ТСЖ «Садовое», «Наш дом»).</w:t>
      </w:r>
      <w:proofErr w:type="gramEnd"/>
    </w:p>
    <w:p w:rsidR="008801F8" w:rsidRPr="00FB0980" w:rsidRDefault="00087E19"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B0980">
        <w:rPr>
          <w:rFonts w:ascii="Times New Roman" w:eastAsia="Times New Roman" w:hAnsi="Times New Roman" w:cs="Times New Roman"/>
          <w:color w:val="000000" w:themeColor="text1"/>
          <w:sz w:val="24"/>
          <w:szCs w:val="24"/>
          <w:lang w:eastAsia="ru-RU"/>
        </w:rPr>
        <w:t>В 2025 году общая площадь жилищного фонда Олонецкого района составляет 515,22 тыс. м</w:t>
      </w:r>
      <w:proofErr w:type="gramStart"/>
      <w:r w:rsidRPr="00FB0980">
        <w:rPr>
          <w:rFonts w:ascii="Times New Roman" w:eastAsia="Times New Roman" w:hAnsi="Times New Roman" w:cs="Times New Roman"/>
          <w:color w:val="000000" w:themeColor="text1"/>
          <w:sz w:val="24"/>
          <w:szCs w:val="24"/>
          <w:vertAlign w:val="superscript"/>
          <w:lang w:eastAsia="ru-RU"/>
        </w:rPr>
        <w:t>2</w:t>
      </w:r>
      <w:proofErr w:type="gramEnd"/>
      <w:r w:rsidRPr="00FB0980">
        <w:rPr>
          <w:rFonts w:ascii="Times New Roman" w:eastAsia="Times New Roman" w:hAnsi="Times New Roman" w:cs="Times New Roman"/>
          <w:color w:val="000000" w:themeColor="text1"/>
          <w:sz w:val="24"/>
          <w:szCs w:val="24"/>
          <w:lang w:eastAsia="ru-RU"/>
        </w:rPr>
        <w:t>, что на 2,03% превышает показатель 2024 года</w:t>
      </w:r>
      <w:r w:rsidR="008801F8" w:rsidRPr="00FB0980">
        <w:rPr>
          <w:rFonts w:ascii="Times New Roman" w:eastAsia="Times New Roman" w:hAnsi="Times New Roman" w:cs="Times New Roman"/>
          <w:color w:val="000000" w:themeColor="text1"/>
          <w:sz w:val="24"/>
          <w:szCs w:val="24"/>
          <w:lang w:eastAsia="ru-RU"/>
        </w:rPr>
        <w:t>.</w:t>
      </w:r>
    </w:p>
    <w:p w:rsidR="000A10F8" w:rsidRPr="00FB0980" w:rsidRDefault="00087E19"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B0980">
        <w:rPr>
          <w:rFonts w:ascii="Times New Roman" w:eastAsia="Times New Roman" w:hAnsi="Times New Roman" w:cs="Times New Roman"/>
          <w:color w:val="000000" w:themeColor="text1"/>
          <w:sz w:val="24"/>
          <w:szCs w:val="24"/>
          <w:lang w:eastAsia="ru-RU"/>
        </w:rPr>
        <w:t xml:space="preserve">Завершены работы капитального ремонта кровли в 5 МКД: </w:t>
      </w:r>
      <w:proofErr w:type="gramStart"/>
      <w:r w:rsidRPr="00FB0980">
        <w:rPr>
          <w:rFonts w:ascii="Times New Roman" w:eastAsia="Times New Roman" w:hAnsi="Times New Roman" w:cs="Times New Roman"/>
          <w:color w:val="000000" w:themeColor="text1"/>
          <w:sz w:val="24"/>
          <w:szCs w:val="24"/>
          <w:lang w:eastAsia="ru-RU"/>
        </w:rPr>
        <w:t>Олонецкий р-н, д. Мегрега, пер</w:t>
      </w:r>
      <w:r w:rsidR="003B07C4">
        <w:rPr>
          <w:rFonts w:ascii="Times New Roman" w:eastAsia="Times New Roman" w:hAnsi="Times New Roman" w:cs="Times New Roman"/>
          <w:color w:val="000000" w:themeColor="text1"/>
          <w:sz w:val="24"/>
          <w:szCs w:val="24"/>
          <w:lang w:eastAsia="ru-RU"/>
        </w:rPr>
        <w:t>.</w:t>
      </w:r>
      <w:r w:rsidRPr="00FB0980">
        <w:rPr>
          <w:rFonts w:ascii="Times New Roman" w:eastAsia="Times New Roman" w:hAnsi="Times New Roman" w:cs="Times New Roman"/>
          <w:color w:val="000000" w:themeColor="text1"/>
          <w:sz w:val="24"/>
          <w:szCs w:val="24"/>
          <w:lang w:eastAsia="ru-RU"/>
        </w:rPr>
        <w:t xml:space="preserve"> Школьный, д. 5, Олонецкий р-н, д. Коткозеро, ул. Школьная, д. 5, Олонецкий р-н, </w:t>
      </w:r>
      <w:r w:rsidR="003B07C4">
        <w:rPr>
          <w:rFonts w:ascii="Times New Roman" w:eastAsia="Times New Roman" w:hAnsi="Times New Roman" w:cs="Times New Roman"/>
          <w:color w:val="000000" w:themeColor="text1"/>
          <w:sz w:val="24"/>
          <w:szCs w:val="24"/>
          <w:lang w:eastAsia="ru-RU"/>
        </w:rPr>
        <w:t>д. Рыпушкалицы, д. 20а, г</w:t>
      </w:r>
      <w:r w:rsidRPr="00FB0980">
        <w:rPr>
          <w:rFonts w:ascii="Times New Roman" w:eastAsia="Times New Roman" w:hAnsi="Times New Roman" w:cs="Times New Roman"/>
          <w:color w:val="000000" w:themeColor="text1"/>
          <w:sz w:val="24"/>
          <w:szCs w:val="24"/>
          <w:lang w:eastAsia="ru-RU"/>
        </w:rPr>
        <w:t>. Олонец, ул. Коммунальная, д. 2а и д. 14.</w:t>
      </w:r>
      <w:proofErr w:type="gramEnd"/>
    </w:p>
    <w:p w:rsidR="008801F8" w:rsidRPr="00FB0980" w:rsidRDefault="00087E19"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B0980">
        <w:rPr>
          <w:rFonts w:ascii="Times New Roman" w:eastAsia="Times New Roman" w:hAnsi="Times New Roman" w:cs="Times New Roman"/>
          <w:color w:val="000000" w:themeColor="text1"/>
          <w:sz w:val="24"/>
          <w:szCs w:val="24"/>
          <w:lang w:eastAsia="ru-RU"/>
        </w:rPr>
        <w:t>За 2025 год на территории р</w:t>
      </w:r>
      <w:r w:rsidR="003B07C4">
        <w:rPr>
          <w:rFonts w:ascii="Times New Roman" w:eastAsia="Times New Roman" w:hAnsi="Times New Roman" w:cs="Times New Roman"/>
          <w:color w:val="000000" w:themeColor="text1"/>
          <w:sz w:val="24"/>
          <w:szCs w:val="24"/>
          <w:lang w:eastAsia="ru-RU"/>
        </w:rPr>
        <w:t xml:space="preserve">айона введено в действие 10 </w:t>
      </w:r>
      <w:r w:rsidRPr="00FB0980">
        <w:rPr>
          <w:rFonts w:ascii="Times New Roman" w:eastAsia="Times New Roman" w:hAnsi="Times New Roman" w:cs="Times New Roman"/>
          <w:color w:val="000000" w:themeColor="text1"/>
          <w:sz w:val="24"/>
          <w:szCs w:val="24"/>
          <w:lang w:eastAsia="ru-RU"/>
        </w:rPr>
        <w:t xml:space="preserve">252 </w:t>
      </w:r>
      <w:r w:rsidR="003B07C4">
        <w:rPr>
          <w:rFonts w:ascii="Times New Roman" w:eastAsia="Times New Roman" w:hAnsi="Times New Roman" w:cs="Times New Roman"/>
          <w:color w:val="000000" w:themeColor="text1"/>
          <w:sz w:val="24"/>
          <w:szCs w:val="24"/>
          <w:lang w:eastAsia="ru-RU"/>
        </w:rPr>
        <w:t>м</w:t>
      </w:r>
      <w:proofErr w:type="gramStart"/>
      <w:r w:rsidR="003B07C4" w:rsidRPr="003B07C4">
        <w:rPr>
          <w:rFonts w:ascii="Times New Roman" w:eastAsia="Times New Roman" w:hAnsi="Times New Roman" w:cs="Times New Roman"/>
          <w:color w:val="000000" w:themeColor="text1"/>
          <w:sz w:val="24"/>
          <w:szCs w:val="24"/>
          <w:vertAlign w:val="superscript"/>
          <w:lang w:eastAsia="ru-RU"/>
        </w:rPr>
        <w:t>2</w:t>
      </w:r>
      <w:proofErr w:type="gramEnd"/>
      <w:r w:rsidR="003B07C4">
        <w:rPr>
          <w:rFonts w:ascii="Times New Roman" w:eastAsia="Times New Roman" w:hAnsi="Times New Roman" w:cs="Times New Roman"/>
          <w:color w:val="000000" w:themeColor="text1"/>
          <w:sz w:val="24"/>
          <w:szCs w:val="24"/>
          <w:lang w:eastAsia="ru-RU"/>
        </w:rPr>
        <w:t xml:space="preserve"> </w:t>
      </w:r>
      <w:r w:rsidRPr="00FB0980">
        <w:rPr>
          <w:rFonts w:ascii="Times New Roman" w:eastAsia="Times New Roman" w:hAnsi="Times New Roman" w:cs="Times New Roman"/>
          <w:color w:val="000000" w:themeColor="text1"/>
          <w:sz w:val="24"/>
          <w:szCs w:val="24"/>
          <w:lang w:eastAsia="ru-RU"/>
        </w:rPr>
        <w:t>общей площади жилья (что составило -9 % по сравнению с 2024 годом)</w:t>
      </w:r>
      <w:r w:rsidR="008801F8" w:rsidRPr="00FB0980">
        <w:rPr>
          <w:rFonts w:ascii="Times New Roman" w:eastAsia="Times New Roman" w:hAnsi="Times New Roman" w:cs="Times New Roman"/>
          <w:color w:val="000000" w:themeColor="text1"/>
          <w:sz w:val="24"/>
          <w:szCs w:val="24"/>
          <w:lang w:eastAsia="ru-RU"/>
        </w:rPr>
        <w:t>.</w:t>
      </w:r>
    </w:p>
    <w:p w:rsidR="008801F8" w:rsidRPr="00FB0980" w:rsidRDefault="008801F8"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B0980">
        <w:rPr>
          <w:rFonts w:ascii="Times New Roman" w:eastAsia="Times New Roman" w:hAnsi="Times New Roman" w:cs="Times New Roman"/>
          <w:color w:val="000000" w:themeColor="text1"/>
          <w:sz w:val="24"/>
          <w:szCs w:val="24"/>
          <w:lang w:eastAsia="ru-RU"/>
        </w:rPr>
        <w:t>В Региональную программу капитального ремонта общего имущества в многоквартирных домах включено 148 домов, расположенных в Олонецком районе.</w:t>
      </w:r>
    </w:p>
    <w:p w:rsidR="00981636" w:rsidRPr="00FB0980" w:rsidRDefault="00981636" w:rsidP="001E0347">
      <w:pPr>
        <w:spacing w:after="0" w:line="240" w:lineRule="auto"/>
        <w:ind w:firstLine="709"/>
        <w:contextualSpacing/>
        <w:jc w:val="both"/>
        <w:rPr>
          <w:rFonts w:ascii="Times New Roman" w:hAnsi="Times New Roman" w:cs="Times New Roman"/>
          <w:sz w:val="24"/>
          <w:szCs w:val="24"/>
        </w:rPr>
      </w:pPr>
      <w:r w:rsidRPr="00FB0980">
        <w:rPr>
          <w:rFonts w:ascii="Times New Roman" w:hAnsi="Times New Roman" w:cs="Times New Roman"/>
          <w:sz w:val="24"/>
          <w:szCs w:val="24"/>
        </w:rPr>
        <w:t xml:space="preserve">Всего по </w:t>
      </w:r>
      <w:proofErr w:type="spellStart"/>
      <w:r w:rsidRPr="00E441A8">
        <w:rPr>
          <w:rFonts w:ascii="Times New Roman" w:hAnsi="Times New Roman" w:cs="Times New Roman"/>
          <w:b/>
          <w:sz w:val="24"/>
          <w:szCs w:val="24"/>
        </w:rPr>
        <w:t>Олонецкому</w:t>
      </w:r>
      <w:proofErr w:type="spellEnd"/>
      <w:r w:rsidRPr="00E441A8">
        <w:rPr>
          <w:rFonts w:ascii="Times New Roman" w:hAnsi="Times New Roman" w:cs="Times New Roman"/>
          <w:b/>
          <w:sz w:val="24"/>
          <w:szCs w:val="24"/>
        </w:rPr>
        <w:t xml:space="preserve"> району</w:t>
      </w:r>
      <w:r w:rsidRPr="00FB0980">
        <w:rPr>
          <w:rFonts w:ascii="Times New Roman" w:hAnsi="Times New Roman" w:cs="Times New Roman"/>
          <w:sz w:val="24"/>
          <w:szCs w:val="24"/>
        </w:rPr>
        <w:t xml:space="preserve"> состоит на учете в качестве нуждающихся в жилых помещениях, предоставляемых по договору социального найма – 152 семьи (343 граждан), из них:</w:t>
      </w:r>
    </w:p>
    <w:p w:rsidR="00981636" w:rsidRPr="003B07C4" w:rsidRDefault="00981636" w:rsidP="0093451E">
      <w:pPr>
        <w:pStyle w:val="a6"/>
        <w:numPr>
          <w:ilvl w:val="0"/>
          <w:numId w:val="29"/>
        </w:numPr>
        <w:jc w:val="both"/>
        <w:rPr>
          <w:rFonts w:ascii="Times New Roman" w:hAnsi="Times New Roman"/>
          <w:sz w:val="24"/>
          <w:szCs w:val="24"/>
        </w:rPr>
      </w:pPr>
      <w:r w:rsidRPr="003B07C4">
        <w:rPr>
          <w:rFonts w:ascii="Times New Roman" w:hAnsi="Times New Roman"/>
          <w:sz w:val="24"/>
          <w:szCs w:val="24"/>
        </w:rPr>
        <w:t>имеющих право на внеочередное предоставление жилых помещений –</w:t>
      </w:r>
      <w:r w:rsidR="003B07C4" w:rsidRPr="003B07C4">
        <w:rPr>
          <w:rFonts w:ascii="Times New Roman" w:hAnsi="Times New Roman"/>
          <w:sz w:val="24"/>
          <w:szCs w:val="24"/>
        </w:rPr>
        <w:t xml:space="preserve"> </w:t>
      </w:r>
      <w:r w:rsidRPr="003B07C4">
        <w:rPr>
          <w:rFonts w:ascii="Times New Roman" w:hAnsi="Times New Roman"/>
          <w:sz w:val="24"/>
          <w:szCs w:val="24"/>
        </w:rPr>
        <w:t>63 семей</w:t>
      </w:r>
      <w:r w:rsidR="003B07C4">
        <w:rPr>
          <w:rFonts w:ascii="Times New Roman" w:hAnsi="Times New Roman"/>
          <w:sz w:val="24"/>
          <w:szCs w:val="24"/>
        </w:rPr>
        <w:t>;</w:t>
      </w:r>
    </w:p>
    <w:p w:rsidR="00981636" w:rsidRPr="003B07C4" w:rsidRDefault="00981636" w:rsidP="0093451E">
      <w:pPr>
        <w:pStyle w:val="a6"/>
        <w:numPr>
          <w:ilvl w:val="0"/>
          <w:numId w:val="29"/>
        </w:numPr>
        <w:jc w:val="both"/>
        <w:rPr>
          <w:rFonts w:ascii="Times New Roman" w:hAnsi="Times New Roman"/>
          <w:sz w:val="24"/>
          <w:szCs w:val="24"/>
        </w:rPr>
      </w:pPr>
      <w:r w:rsidRPr="003B07C4">
        <w:rPr>
          <w:rFonts w:ascii="Times New Roman" w:hAnsi="Times New Roman"/>
          <w:sz w:val="24"/>
          <w:szCs w:val="24"/>
        </w:rPr>
        <w:t xml:space="preserve">многодетных </w:t>
      </w:r>
      <w:r w:rsidR="003B07C4">
        <w:rPr>
          <w:rFonts w:ascii="Times New Roman" w:hAnsi="Times New Roman"/>
          <w:sz w:val="24"/>
          <w:szCs w:val="24"/>
        </w:rPr>
        <w:t>семей – 12 семей;</w:t>
      </w:r>
    </w:p>
    <w:p w:rsidR="00981636" w:rsidRPr="003B07C4" w:rsidRDefault="00981636" w:rsidP="0093451E">
      <w:pPr>
        <w:pStyle w:val="a6"/>
        <w:numPr>
          <w:ilvl w:val="0"/>
          <w:numId w:val="29"/>
        </w:numPr>
        <w:jc w:val="both"/>
        <w:rPr>
          <w:rFonts w:ascii="Times New Roman" w:hAnsi="Times New Roman"/>
          <w:sz w:val="24"/>
          <w:szCs w:val="24"/>
        </w:rPr>
      </w:pPr>
      <w:r w:rsidRPr="003B07C4">
        <w:rPr>
          <w:rFonts w:ascii="Times New Roman" w:hAnsi="Times New Roman"/>
          <w:sz w:val="24"/>
          <w:szCs w:val="24"/>
        </w:rPr>
        <w:t>молодых семей – 12 семьи</w:t>
      </w:r>
      <w:r w:rsidR="003B07C4">
        <w:rPr>
          <w:rFonts w:ascii="Times New Roman" w:hAnsi="Times New Roman"/>
          <w:sz w:val="24"/>
          <w:szCs w:val="24"/>
        </w:rPr>
        <w:t>;</w:t>
      </w:r>
    </w:p>
    <w:p w:rsidR="00981636" w:rsidRPr="003B07C4" w:rsidRDefault="00981636" w:rsidP="0093451E">
      <w:pPr>
        <w:pStyle w:val="a6"/>
        <w:numPr>
          <w:ilvl w:val="0"/>
          <w:numId w:val="29"/>
        </w:numPr>
        <w:jc w:val="both"/>
        <w:rPr>
          <w:rFonts w:ascii="Times New Roman" w:hAnsi="Times New Roman"/>
          <w:sz w:val="24"/>
          <w:szCs w:val="24"/>
        </w:rPr>
      </w:pPr>
      <w:r w:rsidRPr="003B07C4">
        <w:rPr>
          <w:rFonts w:ascii="Times New Roman" w:hAnsi="Times New Roman"/>
          <w:sz w:val="24"/>
          <w:szCs w:val="24"/>
        </w:rPr>
        <w:t>состоят более 10 лет – 46 семей</w:t>
      </w:r>
      <w:r w:rsidR="003B07C4">
        <w:rPr>
          <w:rFonts w:ascii="Times New Roman" w:hAnsi="Times New Roman"/>
          <w:sz w:val="24"/>
          <w:szCs w:val="24"/>
        </w:rPr>
        <w:t>;</w:t>
      </w:r>
    </w:p>
    <w:p w:rsidR="00981636" w:rsidRPr="003B07C4" w:rsidRDefault="00981636" w:rsidP="0093451E">
      <w:pPr>
        <w:pStyle w:val="a6"/>
        <w:numPr>
          <w:ilvl w:val="0"/>
          <w:numId w:val="29"/>
        </w:numPr>
        <w:jc w:val="both"/>
        <w:rPr>
          <w:rFonts w:ascii="Times New Roman" w:hAnsi="Times New Roman"/>
          <w:sz w:val="24"/>
          <w:szCs w:val="24"/>
        </w:rPr>
      </w:pPr>
      <w:r w:rsidRPr="003B07C4">
        <w:rPr>
          <w:rFonts w:ascii="Times New Roman" w:hAnsi="Times New Roman"/>
          <w:sz w:val="24"/>
          <w:szCs w:val="24"/>
        </w:rPr>
        <w:t>количество инвалидов – 29 человек</w:t>
      </w:r>
      <w:r w:rsidR="003B07C4">
        <w:rPr>
          <w:rFonts w:ascii="Times New Roman" w:hAnsi="Times New Roman"/>
          <w:sz w:val="24"/>
          <w:szCs w:val="24"/>
        </w:rPr>
        <w:t>;</w:t>
      </w:r>
    </w:p>
    <w:p w:rsidR="008801F8" w:rsidRPr="003B07C4" w:rsidRDefault="00981636" w:rsidP="0093451E">
      <w:pPr>
        <w:pStyle w:val="a6"/>
        <w:numPr>
          <w:ilvl w:val="0"/>
          <w:numId w:val="29"/>
        </w:numPr>
        <w:jc w:val="both"/>
        <w:rPr>
          <w:rFonts w:ascii="Times New Roman" w:hAnsi="Times New Roman"/>
          <w:sz w:val="24"/>
          <w:szCs w:val="24"/>
        </w:rPr>
      </w:pPr>
      <w:r w:rsidRPr="003B07C4">
        <w:rPr>
          <w:rFonts w:ascii="Times New Roman" w:hAnsi="Times New Roman"/>
          <w:sz w:val="24"/>
          <w:szCs w:val="24"/>
        </w:rPr>
        <w:t>количество детей-инвалидов 3 человек</w:t>
      </w:r>
      <w:r w:rsidR="008801F8" w:rsidRPr="003B07C4">
        <w:rPr>
          <w:rFonts w:ascii="Times New Roman" w:hAnsi="Times New Roman"/>
          <w:sz w:val="24"/>
          <w:szCs w:val="24"/>
        </w:rPr>
        <w:t>.</w:t>
      </w:r>
    </w:p>
    <w:p w:rsidR="00981636" w:rsidRPr="00FB0980" w:rsidRDefault="00981636" w:rsidP="001E0347">
      <w:pPr>
        <w:tabs>
          <w:tab w:val="left" w:pos="6480"/>
        </w:tabs>
        <w:spacing w:after="0" w:line="240" w:lineRule="auto"/>
        <w:ind w:firstLine="709"/>
        <w:contextualSpacing/>
        <w:jc w:val="both"/>
        <w:rPr>
          <w:rFonts w:ascii="Times New Roman" w:hAnsi="Times New Roman" w:cs="Times New Roman"/>
          <w:sz w:val="24"/>
          <w:szCs w:val="24"/>
        </w:rPr>
      </w:pPr>
      <w:r w:rsidRPr="00FB0980">
        <w:rPr>
          <w:rFonts w:ascii="Times New Roman" w:hAnsi="Times New Roman" w:cs="Times New Roman"/>
          <w:sz w:val="24"/>
          <w:szCs w:val="24"/>
        </w:rPr>
        <w:t xml:space="preserve">За 12 месяцев 2025 года с заявлением о признании </w:t>
      </w:r>
      <w:proofErr w:type="gramStart"/>
      <w:r w:rsidRPr="00FB0980">
        <w:rPr>
          <w:rFonts w:ascii="Times New Roman" w:hAnsi="Times New Roman" w:cs="Times New Roman"/>
          <w:sz w:val="24"/>
          <w:szCs w:val="24"/>
        </w:rPr>
        <w:t>нуждающимися</w:t>
      </w:r>
      <w:proofErr w:type="gramEnd"/>
      <w:r w:rsidRPr="00FB0980">
        <w:rPr>
          <w:rFonts w:ascii="Times New Roman" w:hAnsi="Times New Roman" w:cs="Times New Roman"/>
          <w:sz w:val="24"/>
          <w:szCs w:val="24"/>
        </w:rPr>
        <w:t xml:space="preserve"> в жилых помещениях, предоставляемых по договорам социального найма обратились 21 семья. Всего принятых на учет за 2025 г. – 6 семей.</w:t>
      </w:r>
    </w:p>
    <w:p w:rsidR="008801F8" w:rsidRPr="00FB0980" w:rsidRDefault="00981636" w:rsidP="001E0347">
      <w:pPr>
        <w:tabs>
          <w:tab w:val="left" w:pos="6480"/>
        </w:tabs>
        <w:spacing w:after="0" w:line="240" w:lineRule="auto"/>
        <w:ind w:firstLine="709"/>
        <w:contextualSpacing/>
        <w:jc w:val="both"/>
        <w:rPr>
          <w:rFonts w:ascii="Times New Roman" w:hAnsi="Times New Roman" w:cs="Times New Roman"/>
          <w:sz w:val="24"/>
          <w:szCs w:val="24"/>
        </w:rPr>
      </w:pPr>
      <w:proofErr w:type="gramStart"/>
      <w:r w:rsidRPr="00FB0980">
        <w:rPr>
          <w:rFonts w:ascii="Times New Roman" w:hAnsi="Times New Roman" w:cs="Times New Roman"/>
          <w:sz w:val="24"/>
          <w:szCs w:val="24"/>
        </w:rPr>
        <w:t>Сняты</w:t>
      </w:r>
      <w:proofErr w:type="gramEnd"/>
      <w:r w:rsidRPr="00FB0980">
        <w:rPr>
          <w:rFonts w:ascii="Times New Roman" w:hAnsi="Times New Roman" w:cs="Times New Roman"/>
          <w:sz w:val="24"/>
          <w:szCs w:val="24"/>
        </w:rPr>
        <w:t xml:space="preserve"> с учета за 2025 год – 36 семей (102 гражданина)</w:t>
      </w:r>
      <w:r w:rsidR="008801F8" w:rsidRPr="00FB0980">
        <w:rPr>
          <w:rFonts w:ascii="Times New Roman" w:hAnsi="Times New Roman" w:cs="Times New Roman"/>
          <w:sz w:val="24"/>
          <w:szCs w:val="24"/>
        </w:rPr>
        <w:t>.</w:t>
      </w:r>
      <w:r w:rsidR="008801F8" w:rsidRPr="00FB0980">
        <w:rPr>
          <w:rFonts w:ascii="Times New Roman" w:hAnsi="Times New Roman" w:cs="Times New Roman"/>
          <w:sz w:val="24"/>
          <w:szCs w:val="24"/>
        </w:rPr>
        <w:tab/>
      </w:r>
    </w:p>
    <w:p w:rsidR="008801F8" w:rsidRPr="00FB0980" w:rsidRDefault="00981636" w:rsidP="001E0347">
      <w:pPr>
        <w:spacing w:line="240" w:lineRule="auto"/>
        <w:ind w:firstLine="709"/>
        <w:contextualSpacing/>
        <w:jc w:val="both"/>
        <w:rPr>
          <w:rFonts w:ascii="Times New Roman" w:hAnsi="Times New Roman" w:cs="Times New Roman"/>
          <w:sz w:val="24"/>
          <w:szCs w:val="24"/>
        </w:rPr>
      </w:pPr>
      <w:r w:rsidRPr="00FB0980">
        <w:rPr>
          <w:rFonts w:ascii="Times New Roman" w:hAnsi="Times New Roman" w:cs="Times New Roman"/>
          <w:sz w:val="24"/>
          <w:szCs w:val="24"/>
        </w:rPr>
        <w:t>Всего в порядке очереди предоставлено жилых помещений по договору социального найма – 12, общей площадью 4</w:t>
      </w:r>
      <w:r w:rsidR="003B07C4">
        <w:rPr>
          <w:rFonts w:ascii="Times New Roman" w:hAnsi="Times New Roman" w:cs="Times New Roman"/>
          <w:sz w:val="24"/>
          <w:szCs w:val="24"/>
        </w:rPr>
        <w:t>16,5 м</w:t>
      </w:r>
      <w:proofErr w:type="gramStart"/>
      <w:r w:rsidR="003B07C4" w:rsidRPr="003B07C4">
        <w:rPr>
          <w:rFonts w:ascii="Times New Roman" w:hAnsi="Times New Roman" w:cs="Times New Roman"/>
          <w:sz w:val="24"/>
          <w:szCs w:val="24"/>
          <w:vertAlign w:val="superscript"/>
        </w:rPr>
        <w:t>2</w:t>
      </w:r>
      <w:proofErr w:type="gramEnd"/>
      <w:r w:rsidRPr="00FB0980">
        <w:rPr>
          <w:rFonts w:ascii="Times New Roman" w:hAnsi="Times New Roman" w:cs="Times New Roman"/>
          <w:sz w:val="24"/>
          <w:szCs w:val="24"/>
        </w:rPr>
        <w:t>, в том числе по решению суда предоставлено 3 благоустроенных жилых помещений.</w:t>
      </w:r>
    </w:p>
    <w:p w:rsidR="00981636" w:rsidRPr="00FB0980" w:rsidRDefault="00981636"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B0980">
        <w:rPr>
          <w:rFonts w:ascii="Times New Roman" w:eastAsia="Times New Roman" w:hAnsi="Times New Roman" w:cs="Times New Roman"/>
          <w:color w:val="000000" w:themeColor="text1"/>
          <w:sz w:val="24"/>
          <w:szCs w:val="24"/>
          <w:lang w:eastAsia="ru-RU"/>
        </w:rPr>
        <w:t>По сельским поселениям состоит на учете в качестве нуждающихся в жилых помещениях, предоставляемых по договорам социального найма – 88 семей (200 граждан).</w:t>
      </w:r>
    </w:p>
    <w:p w:rsidR="00981636" w:rsidRPr="00FB0980" w:rsidRDefault="00981636"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B0980">
        <w:rPr>
          <w:rFonts w:ascii="Times New Roman" w:eastAsia="Times New Roman" w:hAnsi="Times New Roman" w:cs="Times New Roman"/>
          <w:color w:val="000000" w:themeColor="text1"/>
          <w:sz w:val="24"/>
          <w:szCs w:val="24"/>
          <w:lang w:eastAsia="ru-RU"/>
        </w:rPr>
        <w:t xml:space="preserve">За 12 месяцев 2025 года с заявлением о признании </w:t>
      </w:r>
      <w:proofErr w:type="gramStart"/>
      <w:r w:rsidRPr="00FB0980">
        <w:rPr>
          <w:rFonts w:ascii="Times New Roman" w:eastAsia="Times New Roman" w:hAnsi="Times New Roman" w:cs="Times New Roman"/>
          <w:color w:val="000000" w:themeColor="text1"/>
          <w:sz w:val="24"/>
          <w:szCs w:val="24"/>
          <w:lang w:eastAsia="ru-RU"/>
        </w:rPr>
        <w:t>нуждающимися</w:t>
      </w:r>
      <w:proofErr w:type="gramEnd"/>
      <w:r w:rsidRPr="00FB0980">
        <w:rPr>
          <w:rFonts w:ascii="Times New Roman" w:eastAsia="Times New Roman" w:hAnsi="Times New Roman" w:cs="Times New Roman"/>
          <w:color w:val="000000" w:themeColor="text1"/>
          <w:sz w:val="24"/>
          <w:szCs w:val="24"/>
          <w:lang w:eastAsia="ru-RU"/>
        </w:rPr>
        <w:t xml:space="preserve"> в жилых помещениях, предоставляемых по договорам социального найма по сельским поселениям обратились 10 семей, из них 3 семей поставлены на учет в качестве нуждающихся в жилых помещениях.</w:t>
      </w:r>
    </w:p>
    <w:p w:rsidR="008801F8" w:rsidRPr="00FB0980" w:rsidRDefault="00981636"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B0980">
        <w:rPr>
          <w:rFonts w:ascii="Times New Roman" w:eastAsia="Times New Roman" w:hAnsi="Times New Roman" w:cs="Times New Roman"/>
          <w:color w:val="000000" w:themeColor="text1"/>
          <w:sz w:val="24"/>
          <w:szCs w:val="24"/>
          <w:lang w:eastAsia="ru-RU"/>
        </w:rPr>
        <w:t xml:space="preserve">За 12 месяцев 2025 года </w:t>
      </w:r>
      <w:proofErr w:type="gramStart"/>
      <w:r w:rsidRPr="00FB0980">
        <w:rPr>
          <w:rFonts w:ascii="Times New Roman" w:eastAsia="Times New Roman" w:hAnsi="Times New Roman" w:cs="Times New Roman"/>
          <w:color w:val="000000" w:themeColor="text1"/>
          <w:sz w:val="24"/>
          <w:szCs w:val="24"/>
          <w:lang w:eastAsia="ru-RU"/>
        </w:rPr>
        <w:t>сняты</w:t>
      </w:r>
      <w:proofErr w:type="gramEnd"/>
      <w:r w:rsidRPr="00FB0980">
        <w:rPr>
          <w:rFonts w:ascii="Times New Roman" w:eastAsia="Times New Roman" w:hAnsi="Times New Roman" w:cs="Times New Roman"/>
          <w:color w:val="000000" w:themeColor="text1"/>
          <w:sz w:val="24"/>
          <w:szCs w:val="24"/>
          <w:lang w:eastAsia="ru-RU"/>
        </w:rPr>
        <w:t xml:space="preserve"> с учета в качестве нуждающихся в жилых помещениях, предоставляемых по договорам социального найма по сельским поселениям 16 семей (48 граждан).</w:t>
      </w:r>
    </w:p>
    <w:p w:rsidR="00981636" w:rsidRPr="00FB0980" w:rsidRDefault="00981636"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B0980">
        <w:rPr>
          <w:rFonts w:ascii="Times New Roman" w:eastAsia="Times New Roman" w:hAnsi="Times New Roman" w:cs="Times New Roman"/>
          <w:color w:val="000000" w:themeColor="text1"/>
          <w:sz w:val="24"/>
          <w:szCs w:val="24"/>
          <w:lang w:eastAsia="ru-RU"/>
        </w:rPr>
        <w:t xml:space="preserve">По </w:t>
      </w:r>
      <w:proofErr w:type="spellStart"/>
      <w:r w:rsidRPr="00FB0980">
        <w:rPr>
          <w:rFonts w:ascii="Times New Roman" w:eastAsia="Times New Roman" w:hAnsi="Times New Roman" w:cs="Times New Roman"/>
          <w:b/>
          <w:color w:val="000000" w:themeColor="text1"/>
          <w:sz w:val="24"/>
          <w:szCs w:val="24"/>
          <w:lang w:eastAsia="ru-RU"/>
        </w:rPr>
        <w:t>Олонецкому</w:t>
      </w:r>
      <w:proofErr w:type="spellEnd"/>
      <w:r w:rsidRPr="00FB0980">
        <w:rPr>
          <w:rFonts w:ascii="Times New Roman" w:eastAsia="Times New Roman" w:hAnsi="Times New Roman" w:cs="Times New Roman"/>
          <w:b/>
          <w:color w:val="000000" w:themeColor="text1"/>
          <w:sz w:val="24"/>
          <w:szCs w:val="24"/>
          <w:lang w:eastAsia="ru-RU"/>
        </w:rPr>
        <w:t xml:space="preserve"> городскому поселению</w:t>
      </w:r>
      <w:r w:rsidRPr="00FB0980">
        <w:rPr>
          <w:rFonts w:ascii="Times New Roman" w:eastAsia="Times New Roman" w:hAnsi="Times New Roman" w:cs="Times New Roman"/>
          <w:color w:val="000000" w:themeColor="text1"/>
          <w:sz w:val="24"/>
          <w:szCs w:val="24"/>
          <w:lang w:eastAsia="ru-RU"/>
        </w:rPr>
        <w:t xml:space="preserve"> состоит на учете в качестве нуждающихся в жилых помещениях, предоставляемых по договору социального найма – 64 семей (143 граждан).</w:t>
      </w:r>
    </w:p>
    <w:p w:rsidR="008801F8" w:rsidRPr="00FB0980" w:rsidRDefault="00981636"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B0980">
        <w:rPr>
          <w:rFonts w:ascii="Times New Roman" w:eastAsia="Times New Roman" w:hAnsi="Times New Roman" w:cs="Times New Roman"/>
          <w:color w:val="000000" w:themeColor="text1"/>
          <w:sz w:val="24"/>
          <w:szCs w:val="24"/>
          <w:lang w:eastAsia="ru-RU"/>
        </w:rPr>
        <w:t xml:space="preserve">За 12 месяцев 2025 года с заявлением о признании </w:t>
      </w:r>
      <w:proofErr w:type="gramStart"/>
      <w:r w:rsidRPr="00FB0980">
        <w:rPr>
          <w:rFonts w:ascii="Times New Roman" w:eastAsia="Times New Roman" w:hAnsi="Times New Roman" w:cs="Times New Roman"/>
          <w:color w:val="000000" w:themeColor="text1"/>
          <w:sz w:val="24"/>
          <w:szCs w:val="24"/>
          <w:lang w:eastAsia="ru-RU"/>
        </w:rPr>
        <w:t>нуждающимися</w:t>
      </w:r>
      <w:proofErr w:type="gramEnd"/>
      <w:r w:rsidRPr="00FB0980">
        <w:rPr>
          <w:rFonts w:ascii="Times New Roman" w:eastAsia="Times New Roman" w:hAnsi="Times New Roman" w:cs="Times New Roman"/>
          <w:color w:val="000000" w:themeColor="text1"/>
          <w:sz w:val="24"/>
          <w:szCs w:val="24"/>
          <w:lang w:eastAsia="ru-RU"/>
        </w:rPr>
        <w:t xml:space="preserve"> в жилых помещениях, предоставляемых по договорам социального найма по городскому поселению  обратились 8 семей, из них 3  поставлены на учет в качестве нуждающихся в жилых помещениях</w:t>
      </w:r>
      <w:r w:rsidR="008801F8" w:rsidRPr="00FB0980">
        <w:rPr>
          <w:rFonts w:ascii="Times New Roman" w:eastAsia="Times New Roman" w:hAnsi="Times New Roman" w:cs="Times New Roman"/>
          <w:color w:val="000000" w:themeColor="text1"/>
          <w:sz w:val="24"/>
          <w:szCs w:val="24"/>
          <w:lang w:eastAsia="ru-RU"/>
        </w:rPr>
        <w:t>.</w:t>
      </w:r>
    </w:p>
    <w:p w:rsidR="008801F8" w:rsidRPr="00FB0980" w:rsidRDefault="00981636"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roofErr w:type="gramStart"/>
      <w:r w:rsidRPr="00FB0980">
        <w:rPr>
          <w:rFonts w:ascii="Times New Roman" w:eastAsia="Times New Roman" w:hAnsi="Times New Roman" w:cs="Times New Roman"/>
          <w:color w:val="000000" w:themeColor="text1"/>
          <w:sz w:val="24"/>
          <w:szCs w:val="24"/>
          <w:lang w:eastAsia="ru-RU"/>
        </w:rPr>
        <w:t>Сняты</w:t>
      </w:r>
      <w:proofErr w:type="gramEnd"/>
      <w:r w:rsidRPr="00FB0980">
        <w:rPr>
          <w:rFonts w:ascii="Times New Roman" w:eastAsia="Times New Roman" w:hAnsi="Times New Roman" w:cs="Times New Roman"/>
          <w:color w:val="000000" w:themeColor="text1"/>
          <w:sz w:val="24"/>
          <w:szCs w:val="24"/>
          <w:lang w:eastAsia="ru-RU"/>
        </w:rPr>
        <w:t xml:space="preserve"> с учета в качестве нуждающихся в жилых помещениях, предоставляемых по договорам социального найма по </w:t>
      </w:r>
      <w:proofErr w:type="spellStart"/>
      <w:r w:rsidRPr="00FB0980">
        <w:rPr>
          <w:rFonts w:ascii="Times New Roman" w:eastAsia="Times New Roman" w:hAnsi="Times New Roman" w:cs="Times New Roman"/>
          <w:color w:val="000000" w:themeColor="text1"/>
          <w:sz w:val="24"/>
          <w:szCs w:val="24"/>
          <w:lang w:eastAsia="ru-RU"/>
        </w:rPr>
        <w:t>Олонецкому</w:t>
      </w:r>
      <w:proofErr w:type="spellEnd"/>
      <w:r w:rsidRPr="00FB0980">
        <w:rPr>
          <w:rFonts w:ascii="Times New Roman" w:eastAsia="Times New Roman" w:hAnsi="Times New Roman" w:cs="Times New Roman"/>
          <w:color w:val="000000" w:themeColor="text1"/>
          <w:sz w:val="24"/>
          <w:szCs w:val="24"/>
          <w:lang w:eastAsia="ru-RU"/>
        </w:rPr>
        <w:t xml:space="preserve"> городскому поселению 20 семей (54 гражданина)</w:t>
      </w:r>
      <w:r w:rsidR="008801F8" w:rsidRPr="00FB0980">
        <w:rPr>
          <w:rFonts w:ascii="Times New Roman" w:eastAsia="Times New Roman" w:hAnsi="Times New Roman" w:cs="Times New Roman"/>
          <w:color w:val="000000" w:themeColor="text1"/>
          <w:sz w:val="24"/>
          <w:szCs w:val="24"/>
          <w:lang w:eastAsia="ru-RU"/>
        </w:rPr>
        <w:t>.</w:t>
      </w:r>
    </w:p>
    <w:p w:rsidR="00D1705F" w:rsidRPr="00FB0980" w:rsidRDefault="00D1705F" w:rsidP="001E0347">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FB0980">
        <w:rPr>
          <w:rFonts w:ascii="Times New Roman" w:eastAsia="Times New Roman" w:hAnsi="Times New Roman" w:cs="Times New Roman"/>
          <w:bCs/>
          <w:color w:val="000000" w:themeColor="text1"/>
          <w:sz w:val="24"/>
          <w:szCs w:val="24"/>
          <w:lang w:eastAsia="ru-RU"/>
        </w:rPr>
        <w:t>В рамках реализации мероприятия по улучшению жилищных условий граждан, проживающих в сельской местности государственной программы  Российской Федерации «Комплексное развитие сельских территорий» 01.08.2025 многодетная семья в Министерстве сельского и рыбного хозяйства РК получила свидетельство о предоставлении  социальной выплаты. Размер социальной выплаты составляет 4 773</w:t>
      </w:r>
      <w:r w:rsidR="003B07C4">
        <w:rPr>
          <w:rFonts w:ascii="Times New Roman" w:eastAsia="Times New Roman" w:hAnsi="Times New Roman" w:cs="Times New Roman"/>
          <w:bCs/>
          <w:color w:val="000000" w:themeColor="text1"/>
          <w:sz w:val="24"/>
          <w:szCs w:val="24"/>
          <w:lang w:eastAsia="ru-RU"/>
        </w:rPr>
        <w:t> </w:t>
      </w:r>
      <w:r w:rsidRPr="00FB0980">
        <w:rPr>
          <w:rFonts w:ascii="Times New Roman" w:eastAsia="Times New Roman" w:hAnsi="Times New Roman" w:cs="Times New Roman"/>
          <w:bCs/>
          <w:color w:val="000000" w:themeColor="text1"/>
          <w:sz w:val="24"/>
          <w:szCs w:val="24"/>
          <w:lang w:eastAsia="ru-RU"/>
        </w:rPr>
        <w:t>573</w:t>
      </w:r>
      <w:r w:rsidR="003B07C4">
        <w:rPr>
          <w:rFonts w:ascii="Times New Roman" w:eastAsia="Times New Roman" w:hAnsi="Times New Roman" w:cs="Times New Roman"/>
          <w:bCs/>
          <w:color w:val="000000" w:themeColor="text1"/>
          <w:sz w:val="24"/>
          <w:szCs w:val="24"/>
          <w:lang w:eastAsia="ru-RU"/>
        </w:rPr>
        <w:t xml:space="preserve"> </w:t>
      </w:r>
      <w:r w:rsidRPr="00FB0980">
        <w:rPr>
          <w:rFonts w:ascii="Times New Roman" w:eastAsia="Times New Roman" w:hAnsi="Times New Roman" w:cs="Times New Roman"/>
          <w:bCs/>
          <w:color w:val="000000" w:themeColor="text1"/>
          <w:sz w:val="24"/>
          <w:szCs w:val="24"/>
          <w:lang w:eastAsia="ru-RU"/>
        </w:rPr>
        <w:t>руб.</w:t>
      </w:r>
    </w:p>
    <w:p w:rsidR="00D1705F" w:rsidRPr="00FB0980" w:rsidRDefault="00D1705F" w:rsidP="001E0347">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proofErr w:type="gramStart"/>
      <w:r w:rsidRPr="00FB0980">
        <w:rPr>
          <w:rFonts w:ascii="Times New Roman" w:eastAsia="Times New Roman" w:hAnsi="Times New Roman" w:cs="Times New Roman"/>
          <w:bCs/>
          <w:color w:val="000000" w:themeColor="text1"/>
          <w:sz w:val="24"/>
          <w:szCs w:val="24"/>
          <w:lang w:eastAsia="ru-RU"/>
        </w:rPr>
        <w:t>31.07.2025 заключено соглашение между главным распорядителем средств бюджета Республики Карелия о предоставлении субсидии на реализацию мероприятий по обеспечению комплексного развития сельских территорий (улучшение жилищных условий граждан, проживающих на сельских территориях) в 2025 году на сумму 1 688</w:t>
      </w:r>
      <w:r w:rsidR="003B07C4">
        <w:rPr>
          <w:rFonts w:ascii="Times New Roman" w:eastAsia="Times New Roman" w:hAnsi="Times New Roman" w:cs="Times New Roman"/>
          <w:bCs/>
          <w:color w:val="000000" w:themeColor="text1"/>
          <w:sz w:val="24"/>
          <w:szCs w:val="24"/>
          <w:lang w:eastAsia="ru-RU"/>
        </w:rPr>
        <w:t> </w:t>
      </w:r>
      <w:r w:rsidRPr="00FB0980">
        <w:rPr>
          <w:rFonts w:ascii="Times New Roman" w:eastAsia="Times New Roman" w:hAnsi="Times New Roman" w:cs="Times New Roman"/>
          <w:bCs/>
          <w:color w:val="000000" w:themeColor="text1"/>
          <w:sz w:val="24"/>
          <w:szCs w:val="24"/>
          <w:lang w:eastAsia="ru-RU"/>
        </w:rPr>
        <w:t>478</w:t>
      </w:r>
      <w:r w:rsidR="003B07C4">
        <w:rPr>
          <w:rFonts w:ascii="Times New Roman" w:eastAsia="Times New Roman" w:hAnsi="Times New Roman" w:cs="Times New Roman"/>
          <w:bCs/>
          <w:color w:val="000000" w:themeColor="text1"/>
          <w:sz w:val="24"/>
          <w:szCs w:val="24"/>
          <w:lang w:eastAsia="ru-RU"/>
        </w:rPr>
        <w:t>,93 руб</w:t>
      </w:r>
      <w:r w:rsidRPr="00FB0980">
        <w:rPr>
          <w:rFonts w:ascii="Times New Roman" w:eastAsia="Times New Roman" w:hAnsi="Times New Roman" w:cs="Times New Roman"/>
          <w:bCs/>
          <w:color w:val="000000" w:themeColor="text1"/>
          <w:sz w:val="24"/>
          <w:szCs w:val="24"/>
          <w:lang w:eastAsia="ru-RU"/>
        </w:rPr>
        <w:t xml:space="preserve">. Остальная часть </w:t>
      </w:r>
      <w:r w:rsidRPr="00FB0980">
        <w:rPr>
          <w:rFonts w:ascii="Times New Roman" w:eastAsia="Times New Roman" w:hAnsi="Times New Roman" w:cs="Times New Roman"/>
          <w:bCs/>
          <w:color w:val="000000" w:themeColor="text1"/>
          <w:sz w:val="24"/>
          <w:szCs w:val="24"/>
          <w:lang w:eastAsia="ru-RU"/>
        </w:rPr>
        <w:lastRenderedPageBreak/>
        <w:t>социальной выплаты будет перечислена в 2025-2027 годах в соответствии свидетельства о предоставлении социальной выплаты.</w:t>
      </w:r>
      <w:proofErr w:type="gramEnd"/>
    </w:p>
    <w:p w:rsidR="00D1705F" w:rsidRPr="00FB0980" w:rsidRDefault="00D1705F" w:rsidP="003B07C4">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FB0980">
        <w:rPr>
          <w:rFonts w:ascii="Times New Roman" w:eastAsia="Times New Roman" w:hAnsi="Times New Roman" w:cs="Times New Roman"/>
          <w:bCs/>
          <w:color w:val="000000" w:themeColor="text1"/>
          <w:sz w:val="24"/>
          <w:szCs w:val="24"/>
          <w:lang w:eastAsia="ru-RU"/>
        </w:rPr>
        <w:t>С помощью средств социальной выплаты семья-получатель</w:t>
      </w:r>
      <w:r w:rsidR="003B07C4">
        <w:rPr>
          <w:rFonts w:ascii="Times New Roman" w:eastAsia="Times New Roman" w:hAnsi="Times New Roman" w:cs="Times New Roman"/>
          <w:bCs/>
          <w:color w:val="000000" w:themeColor="text1"/>
          <w:sz w:val="24"/>
          <w:szCs w:val="24"/>
          <w:lang w:eastAsia="ru-RU"/>
        </w:rPr>
        <w:t xml:space="preserve"> планирует построить жилой дом.</w:t>
      </w:r>
    </w:p>
    <w:p w:rsidR="008801F8" w:rsidRPr="00FB0980" w:rsidRDefault="008801F8" w:rsidP="001E0347">
      <w:pPr>
        <w:spacing w:after="0" w:line="240" w:lineRule="auto"/>
        <w:ind w:firstLine="709"/>
        <w:jc w:val="both"/>
        <w:rPr>
          <w:rFonts w:ascii="Times New Roman" w:hAnsi="Times New Roman" w:cs="Times New Roman"/>
          <w:sz w:val="24"/>
          <w:szCs w:val="24"/>
        </w:rPr>
      </w:pPr>
      <w:r w:rsidRPr="00FB0980">
        <w:rPr>
          <w:rFonts w:ascii="Times New Roman" w:eastAsia="Times New Roman" w:hAnsi="Times New Roman" w:cs="Times New Roman"/>
          <w:color w:val="000000" w:themeColor="text1"/>
          <w:sz w:val="24"/>
          <w:szCs w:val="24"/>
          <w:lang w:eastAsia="ru-RU"/>
        </w:rPr>
        <w:t>В отчетном периоде</w:t>
      </w:r>
      <w:r w:rsidR="0068536A">
        <w:rPr>
          <w:rFonts w:ascii="Times New Roman" w:eastAsia="Times New Roman" w:hAnsi="Times New Roman" w:cs="Times New Roman"/>
          <w:color w:val="000000" w:themeColor="text1"/>
          <w:sz w:val="24"/>
          <w:szCs w:val="24"/>
          <w:lang w:eastAsia="ru-RU"/>
        </w:rPr>
        <w:t xml:space="preserve"> </w:t>
      </w:r>
      <w:r w:rsidR="00133BA4" w:rsidRPr="00FB0980">
        <w:rPr>
          <w:rFonts w:ascii="Times New Roman" w:hAnsi="Times New Roman" w:cs="Times New Roman"/>
          <w:sz w:val="24"/>
          <w:szCs w:val="24"/>
        </w:rPr>
        <w:t>п</w:t>
      </w:r>
      <w:r w:rsidRPr="00FB0980">
        <w:rPr>
          <w:rFonts w:ascii="Times New Roman" w:hAnsi="Times New Roman" w:cs="Times New Roman"/>
          <w:sz w:val="24"/>
          <w:szCs w:val="24"/>
        </w:rPr>
        <w:t xml:space="preserve">оступило </w:t>
      </w:r>
      <w:r w:rsidR="00D1705F" w:rsidRPr="00FB0980">
        <w:rPr>
          <w:rFonts w:ascii="Times New Roman" w:hAnsi="Times New Roman" w:cs="Times New Roman"/>
          <w:sz w:val="24"/>
          <w:szCs w:val="24"/>
        </w:rPr>
        <w:t>3</w:t>
      </w:r>
      <w:r w:rsidRPr="00FB0980">
        <w:rPr>
          <w:rFonts w:ascii="Times New Roman" w:hAnsi="Times New Roman" w:cs="Times New Roman"/>
          <w:sz w:val="24"/>
          <w:szCs w:val="24"/>
        </w:rPr>
        <w:t xml:space="preserve"> заявлени</w:t>
      </w:r>
      <w:r w:rsidR="00D1705F" w:rsidRPr="00FB0980">
        <w:rPr>
          <w:rFonts w:ascii="Times New Roman" w:hAnsi="Times New Roman" w:cs="Times New Roman"/>
          <w:sz w:val="24"/>
          <w:szCs w:val="24"/>
        </w:rPr>
        <w:t>я</w:t>
      </w:r>
      <w:r w:rsidRPr="00FB0980">
        <w:rPr>
          <w:rFonts w:ascii="Times New Roman" w:hAnsi="Times New Roman" w:cs="Times New Roman"/>
          <w:sz w:val="24"/>
          <w:szCs w:val="24"/>
        </w:rPr>
        <w:t xml:space="preserve"> от участников на включение в утвержд</w:t>
      </w:r>
      <w:r w:rsidR="00D1705F" w:rsidRPr="00FB0980">
        <w:rPr>
          <w:rFonts w:ascii="Times New Roman" w:hAnsi="Times New Roman" w:cs="Times New Roman"/>
          <w:sz w:val="24"/>
          <w:szCs w:val="24"/>
        </w:rPr>
        <w:t>енные списки на планируемый 2026</w:t>
      </w:r>
      <w:r w:rsidRPr="00FB0980">
        <w:rPr>
          <w:rFonts w:ascii="Times New Roman" w:hAnsi="Times New Roman" w:cs="Times New Roman"/>
          <w:sz w:val="24"/>
          <w:szCs w:val="24"/>
        </w:rPr>
        <w:t xml:space="preserve"> год. </w:t>
      </w:r>
    </w:p>
    <w:p w:rsidR="00857351" w:rsidRPr="00FB0980" w:rsidRDefault="00857351" w:rsidP="001E0347">
      <w:pPr>
        <w:autoSpaceDE w:val="0"/>
        <w:autoSpaceDN w:val="0"/>
        <w:adjustRightInd w:val="0"/>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Всего в общем списке участников состоят 5 семей.</w:t>
      </w:r>
    </w:p>
    <w:p w:rsidR="008801F8" w:rsidRPr="00FB0980" w:rsidRDefault="00857351"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B0980">
        <w:rPr>
          <w:rFonts w:ascii="Times New Roman" w:hAnsi="Times New Roman" w:cs="Times New Roman"/>
          <w:sz w:val="24"/>
          <w:szCs w:val="24"/>
        </w:rPr>
        <w:t>В рамках реализация мероприятий по улучшению жилищных условий граждан федеральной целевой программы «Обеспечение жильем молодых семей» поступило 4 заявления от участников мероприятия на включение в утвержденные сводные списки на 2026 год.</w:t>
      </w:r>
    </w:p>
    <w:p w:rsidR="00857351" w:rsidRPr="00FB0980" w:rsidRDefault="00857351" w:rsidP="001E0347">
      <w:pPr>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30.01.2025 заключено Соглашение о предоставлении субсидии из бюджета Республики Карелия местному бюджету на реализацию мероприятий по обеспечению жильём молодых семей.</w:t>
      </w:r>
    </w:p>
    <w:p w:rsidR="00857351" w:rsidRPr="00FB0980" w:rsidRDefault="00857351" w:rsidP="001E0347">
      <w:pPr>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14 февраля 2025 выдан сертификат на получение социальной выплаты 1 многодетной семье. Размер социальн</w:t>
      </w:r>
      <w:r w:rsidR="003B07C4">
        <w:rPr>
          <w:rFonts w:ascii="Times New Roman" w:hAnsi="Times New Roman" w:cs="Times New Roman"/>
          <w:sz w:val="24"/>
          <w:szCs w:val="24"/>
        </w:rPr>
        <w:t>ой выплаты составляет 3 571 123,5</w:t>
      </w:r>
      <w:r w:rsidRPr="00FB0980">
        <w:rPr>
          <w:rFonts w:ascii="Times New Roman" w:hAnsi="Times New Roman" w:cs="Times New Roman"/>
          <w:sz w:val="24"/>
          <w:szCs w:val="24"/>
        </w:rPr>
        <w:t xml:space="preserve"> руб. С помощью средств социальной выплаты семья-получатель планирует завершить начатое строительство жилого дома.</w:t>
      </w:r>
    </w:p>
    <w:p w:rsidR="00857351" w:rsidRPr="00FB0980" w:rsidRDefault="00857351" w:rsidP="001E0347">
      <w:pPr>
        <w:spacing w:after="0" w:line="240" w:lineRule="auto"/>
        <w:ind w:firstLine="709"/>
        <w:jc w:val="both"/>
        <w:rPr>
          <w:rFonts w:ascii="Times New Roman" w:hAnsi="Times New Roman" w:cs="Times New Roman"/>
          <w:sz w:val="24"/>
          <w:szCs w:val="24"/>
        </w:rPr>
      </w:pPr>
      <w:proofErr w:type="gramStart"/>
      <w:r w:rsidRPr="00FB0980">
        <w:rPr>
          <w:rFonts w:ascii="Times New Roman" w:hAnsi="Times New Roman" w:cs="Times New Roman"/>
          <w:sz w:val="24"/>
          <w:szCs w:val="24"/>
        </w:rPr>
        <w:t>На конец</w:t>
      </w:r>
      <w:proofErr w:type="gramEnd"/>
      <w:r w:rsidRPr="00FB0980">
        <w:rPr>
          <w:rFonts w:ascii="Times New Roman" w:hAnsi="Times New Roman" w:cs="Times New Roman"/>
          <w:sz w:val="24"/>
          <w:szCs w:val="24"/>
        </w:rPr>
        <w:t xml:space="preserve"> 2025 года в общем списке участников мероприятия состоят 5 семей.</w:t>
      </w:r>
    </w:p>
    <w:p w:rsidR="00857351" w:rsidRPr="00FB0980" w:rsidRDefault="00857351" w:rsidP="001E0347">
      <w:pPr>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В рамках реализации мероприятия по обеспечению жильем граждан, выезжающих (выехавших) из районов Крайнего Севера и приравненных к ним местностей поступило 2 заявления от участников на включение в утвержденные списки на 2026 год.</w:t>
      </w:r>
    </w:p>
    <w:p w:rsidR="00857351" w:rsidRPr="00FB0980" w:rsidRDefault="00857351" w:rsidP="001E0347">
      <w:pPr>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В 2025 году социальные выплаты не выдавались.</w:t>
      </w:r>
    </w:p>
    <w:p w:rsidR="008801F8" w:rsidRPr="00FB0980" w:rsidRDefault="00857351" w:rsidP="001E0347">
      <w:pPr>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 xml:space="preserve">За 12 месяцев 2025 заключено (перезаключено) 54 договоров социального найма на жилые помещения  из них по сельским поселениям  </w:t>
      </w:r>
      <w:r w:rsidR="003B07C4" w:rsidRPr="00654FBD">
        <w:rPr>
          <w:rFonts w:ascii="Times New Roman" w:eastAsia="Times New Roman" w:hAnsi="Times New Roman"/>
          <w:sz w:val="24"/>
          <w:szCs w:val="24"/>
          <w:lang w:eastAsia="ru-RU"/>
        </w:rPr>
        <w:t>–</w:t>
      </w:r>
      <w:r w:rsidR="003B07C4">
        <w:rPr>
          <w:rFonts w:ascii="Times New Roman" w:eastAsia="Times New Roman" w:hAnsi="Times New Roman"/>
          <w:sz w:val="24"/>
          <w:szCs w:val="24"/>
          <w:lang w:eastAsia="ru-RU"/>
        </w:rPr>
        <w:t xml:space="preserve"> </w:t>
      </w:r>
      <w:r w:rsidRPr="00FB0980">
        <w:rPr>
          <w:rFonts w:ascii="Times New Roman" w:hAnsi="Times New Roman" w:cs="Times New Roman"/>
          <w:sz w:val="24"/>
          <w:szCs w:val="24"/>
        </w:rPr>
        <w:t>37 и  по городу – 17.</w:t>
      </w:r>
    </w:p>
    <w:p w:rsidR="00857351" w:rsidRPr="00FB0980" w:rsidRDefault="00857351" w:rsidP="001E0347">
      <w:pPr>
        <w:autoSpaceDE w:val="0"/>
        <w:autoSpaceDN w:val="0"/>
        <w:adjustRightInd w:val="0"/>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Для осуществления полномочий по обеспечению жильем детей-сирот и детей, оставшихся без попечения родителей, а также лиц из их числа за 12 месяцев 2025 года администрацией Олонецкого  района приобретено 3 жилых помещений (отдельные благоустроенные квартиры). Заключено 3 договора специального найма на жилые помещения для детей-сирот.</w:t>
      </w:r>
    </w:p>
    <w:p w:rsidR="00857351" w:rsidRPr="00FB0980" w:rsidRDefault="00857351"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B0980">
        <w:rPr>
          <w:rFonts w:ascii="Times New Roman" w:eastAsia="Times New Roman" w:hAnsi="Times New Roman" w:cs="Times New Roman"/>
          <w:color w:val="000000" w:themeColor="text1"/>
          <w:sz w:val="24"/>
          <w:szCs w:val="24"/>
          <w:lang w:eastAsia="ru-RU"/>
        </w:rPr>
        <w:t xml:space="preserve">С заявлением о вселении в муниципальное жилье по договору социального найма обратилось 6 гражданин. С заявлением об исключении из договора социального найма обратилось 77 гражданина (район – 48, город </w:t>
      </w:r>
      <w:r w:rsidR="003B07C4" w:rsidRPr="00654FBD">
        <w:rPr>
          <w:rFonts w:ascii="Times New Roman" w:eastAsia="Times New Roman" w:hAnsi="Times New Roman"/>
          <w:sz w:val="24"/>
          <w:szCs w:val="24"/>
          <w:lang w:eastAsia="ru-RU"/>
        </w:rPr>
        <w:t>–</w:t>
      </w:r>
      <w:r w:rsidR="003B07C4">
        <w:rPr>
          <w:rFonts w:ascii="Times New Roman" w:eastAsia="Times New Roman" w:hAnsi="Times New Roman"/>
          <w:sz w:val="24"/>
          <w:szCs w:val="24"/>
          <w:lang w:eastAsia="ru-RU"/>
        </w:rPr>
        <w:t xml:space="preserve"> </w:t>
      </w:r>
      <w:r w:rsidRPr="00FB0980">
        <w:rPr>
          <w:rFonts w:ascii="Times New Roman" w:eastAsia="Times New Roman" w:hAnsi="Times New Roman" w:cs="Times New Roman"/>
          <w:color w:val="000000" w:themeColor="text1"/>
          <w:sz w:val="24"/>
          <w:szCs w:val="24"/>
          <w:lang w:eastAsia="ru-RU"/>
        </w:rPr>
        <w:t>29).</w:t>
      </w:r>
    </w:p>
    <w:p w:rsidR="008801F8" w:rsidRPr="00FB0980" w:rsidRDefault="00857351"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B0980">
        <w:rPr>
          <w:rFonts w:ascii="Times New Roman" w:eastAsia="Times New Roman" w:hAnsi="Times New Roman" w:cs="Times New Roman"/>
          <w:color w:val="000000" w:themeColor="text1"/>
          <w:sz w:val="24"/>
          <w:szCs w:val="24"/>
          <w:lang w:eastAsia="ru-RU"/>
        </w:rPr>
        <w:t xml:space="preserve">За отчетный период вынесено 40 распоряжений о расторжении договора социального найма, внесены изменения в 144 договора социального найма, заключены дополнительные соглашения, заключено 61 (район </w:t>
      </w:r>
      <w:r w:rsidR="003B07C4" w:rsidRPr="00654FBD">
        <w:rPr>
          <w:rFonts w:ascii="Times New Roman" w:eastAsia="Times New Roman" w:hAnsi="Times New Roman"/>
          <w:sz w:val="24"/>
          <w:szCs w:val="24"/>
          <w:lang w:eastAsia="ru-RU"/>
        </w:rPr>
        <w:t>–</w:t>
      </w:r>
      <w:r w:rsidRPr="00FB0980">
        <w:rPr>
          <w:rFonts w:ascii="Times New Roman" w:eastAsia="Times New Roman" w:hAnsi="Times New Roman" w:cs="Times New Roman"/>
          <w:color w:val="000000" w:themeColor="text1"/>
          <w:sz w:val="24"/>
          <w:szCs w:val="24"/>
          <w:lang w:eastAsia="ru-RU"/>
        </w:rPr>
        <w:t xml:space="preserve"> 34, город – 27) соглашений о временном проживании в муниципальном жилом помещении, выдано 38 копий договоров социального найма</w:t>
      </w:r>
      <w:r w:rsidR="008801F8" w:rsidRPr="00FB0980">
        <w:rPr>
          <w:rFonts w:ascii="Times New Roman" w:eastAsia="Times New Roman" w:hAnsi="Times New Roman" w:cs="Times New Roman"/>
          <w:color w:val="000000" w:themeColor="text1"/>
          <w:sz w:val="24"/>
          <w:szCs w:val="24"/>
          <w:lang w:eastAsia="ru-RU"/>
        </w:rPr>
        <w:t>.</w:t>
      </w:r>
    </w:p>
    <w:p w:rsidR="008801F8" w:rsidRPr="00FB0980" w:rsidRDefault="008801F8"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B0980">
        <w:rPr>
          <w:rFonts w:ascii="Times New Roman" w:eastAsia="Times New Roman" w:hAnsi="Times New Roman" w:cs="Times New Roman"/>
          <w:color w:val="000000" w:themeColor="text1"/>
          <w:sz w:val="24"/>
          <w:szCs w:val="24"/>
          <w:lang w:eastAsia="ru-RU"/>
        </w:rPr>
        <w:t xml:space="preserve">Рассмотрено 43 (32 </w:t>
      </w:r>
      <w:r w:rsidR="003B07C4" w:rsidRPr="00654FBD">
        <w:rPr>
          <w:rFonts w:ascii="Times New Roman" w:eastAsia="Times New Roman" w:hAnsi="Times New Roman"/>
          <w:sz w:val="24"/>
          <w:szCs w:val="24"/>
          <w:lang w:eastAsia="ru-RU"/>
        </w:rPr>
        <w:t>–</w:t>
      </w:r>
      <w:r w:rsidRPr="00FB0980">
        <w:rPr>
          <w:rFonts w:ascii="Times New Roman" w:eastAsia="Times New Roman" w:hAnsi="Times New Roman" w:cs="Times New Roman"/>
          <w:color w:val="000000" w:themeColor="text1"/>
          <w:sz w:val="24"/>
          <w:szCs w:val="24"/>
          <w:lang w:eastAsia="ru-RU"/>
        </w:rPr>
        <w:t xml:space="preserve"> район, 11 </w:t>
      </w:r>
      <w:r w:rsidR="003B07C4" w:rsidRPr="00654FBD">
        <w:rPr>
          <w:rFonts w:ascii="Times New Roman" w:eastAsia="Times New Roman" w:hAnsi="Times New Roman"/>
          <w:sz w:val="24"/>
          <w:szCs w:val="24"/>
          <w:lang w:eastAsia="ru-RU"/>
        </w:rPr>
        <w:t>–</w:t>
      </w:r>
      <w:r w:rsidRPr="00FB0980">
        <w:rPr>
          <w:rFonts w:ascii="Times New Roman" w:eastAsia="Times New Roman" w:hAnsi="Times New Roman" w:cs="Times New Roman"/>
          <w:color w:val="000000" w:themeColor="text1"/>
          <w:sz w:val="24"/>
          <w:szCs w:val="24"/>
          <w:lang w:eastAsia="ru-RU"/>
        </w:rPr>
        <w:t xml:space="preserve"> город) обращений по вопросу перехода права собственности в порядке приватизации, по результатам рассмотрения выданы пакеты документов, для дальнейшего оформления перехода права собственности от муниципального образования к частному лицу. </w:t>
      </w:r>
      <w:proofErr w:type="gramStart"/>
      <w:r w:rsidRPr="00FB0980">
        <w:rPr>
          <w:rFonts w:ascii="Times New Roman" w:eastAsia="Times New Roman" w:hAnsi="Times New Roman" w:cs="Times New Roman"/>
          <w:color w:val="000000" w:themeColor="text1"/>
          <w:sz w:val="24"/>
          <w:szCs w:val="24"/>
          <w:lang w:eastAsia="ru-RU"/>
        </w:rPr>
        <w:t>По данным обращениям поданы заявления на передачу муниципальной собственности по договору безвозмездной передачи помещения в собственность в порядке</w:t>
      </w:r>
      <w:proofErr w:type="gramEnd"/>
      <w:r w:rsidRPr="00FB0980">
        <w:rPr>
          <w:rFonts w:ascii="Times New Roman" w:eastAsia="Times New Roman" w:hAnsi="Times New Roman" w:cs="Times New Roman"/>
          <w:color w:val="000000" w:themeColor="text1"/>
          <w:sz w:val="24"/>
          <w:szCs w:val="24"/>
          <w:lang w:eastAsia="ru-RU"/>
        </w:rPr>
        <w:t xml:space="preserve"> приватизации через личный кабинет Управления Федеральной службы государственной регистрации, кадастра и картографии по Республике Карелия.</w:t>
      </w:r>
    </w:p>
    <w:p w:rsidR="00857351" w:rsidRPr="00FB0980" w:rsidRDefault="00857351" w:rsidP="001E034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B0980">
        <w:rPr>
          <w:rFonts w:ascii="Times New Roman" w:eastAsia="Times New Roman" w:hAnsi="Times New Roman" w:cs="Times New Roman"/>
          <w:color w:val="000000" w:themeColor="text1"/>
          <w:sz w:val="24"/>
          <w:szCs w:val="24"/>
          <w:lang w:eastAsia="ru-RU"/>
        </w:rPr>
        <w:t>Выдано</w:t>
      </w:r>
      <w:r w:rsidR="003B07C4">
        <w:rPr>
          <w:rFonts w:ascii="Times New Roman" w:eastAsia="Times New Roman" w:hAnsi="Times New Roman" w:cs="Times New Roman"/>
          <w:color w:val="000000" w:themeColor="text1"/>
          <w:sz w:val="24"/>
          <w:szCs w:val="24"/>
          <w:lang w:eastAsia="ru-RU"/>
        </w:rPr>
        <w:t xml:space="preserve"> </w:t>
      </w:r>
      <w:r w:rsidRPr="00FB0980">
        <w:rPr>
          <w:rFonts w:ascii="Times New Roman" w:eastAsia="Times New Roman" w:hAnsi="Times New Roman" w:cs="Times New Roman"/>
          <w:color w:val="000000" w:themeColor="text1"/>
          <w:sz w:val="24"/>
          <w:szCs w:val="24"/>
          <w:lang w:eastAsia="ru-RU"/>
        </w:rPr>
        <w:t xml:space="preserve">2 (район – 2, город </w:t>
      </w:r>
      <w:r w:rsidR="003B07C4" w:rsidRPr="00654FBD">
        <w:rPr>
          <w:rFonts w:ascii="Times New Roman" w:eastAsia="Times New Roman" w:hAnsi="Times New Roman"/>
          <w:sz w:val="24"/>
          <w:szCs w:val="24"/>
          <w:lang w:eastAsia="ru-RU"/>
        </w:rPr>
        <w:t>–</w:t>
      </w:r>
      <w:r w:rsidR="003B07C4">
        <w:rPr>
          <w:rFonts w:ascii="Times New Roman" w:eastAsia="Times New Roman" w:hAnsi="Times New Roman"/>
          <w:sz w:val="24"/>
          <w:szCs w:val="24"/>
          <w:lang w:eastAsia="ru-RU"/>
        </w:rPr>
        <w:t xml:space="preserve"> </w:t>
      </w:r>
      <w:r w:rsidRPr="00FB0980">
        <w:rPr>
          <w:rFonts w:ascii="Times New Roman" w:eastAsia="Times New Roman" w:hAnsi="Times New Roman" w:cs="Times New Roman"/>
          <w:color w:val="000000" w:themeColor="text1"/>
          <w:sz w:val="24"/>
          <w:szCs w:val="24"/>
          <w:lang w:eastAsia="ru-RU"/>
        </w:rPr>
        <w:t>0)</w:t>
      </w:r>
      <w:r w:rsidR="003B07C4">
        <w:rPr>
          <w:rFonts w:ascii="Times New Roman" w:eastAsia="Times New Roman" w:hAnsi="Times New Roman" w:cs="Times New Roman"/>
          <w:color w:val="000000" w:themeColor="text1"/>
          <w:sz w:val="24"/>
          <w:szCs w:val="24"/>
          <w:lang w:eastAsia="ru-RU"/>
        </w:rPr>
        <w:t xml:space="preserve"> </w:t>
      </w:r>
      <w:proofErr w:type="gramStart"/>
      <w:r w:rsidRPr="00FB0980">
        <w:rPr>
          <w:rFonts w:ascii="Times New Roman" w:eastAsia="Times New Roman" w:hAnsi="Times New Roman" w:cs="Times New Roman"/>
          <w:color w:val="000000" w:themeColor="text1"/>
          <w:sz w:val="24"/>
          <w:szCs w:val="24"/>
          <w:lang w:eastAsia="ru-RU"/>
        </w:rPr>
        <w:t>мотивированных</w:t>
      </w:r>
      <w:proofErr w:type="gramEnd"/>
      <w:r w:rsidRPr="00FB0980">
        <w:rPr>
          <w:rFonts w:ascii="Times New Roman" w:eastAsia="Times New Roman" w:hAnsi="Times New Roman" w:cs="Times New Roman"/>
          <w:color w:val="000000" w:themeColor="text1"/>
          <w:sz w:val="24"/>
          <w:szCs w:val="24"/>
          <w:lang w:eastAsia="ru-RU"/>
        </w:rPr>
        <w:t xml:space="preserve"> отказа по вопросу перехода права собственности в порядке приватизации, по результатам рассмотрения. </w:t>
      </w:r>
    </w:p>
    <w:p w:rsidR="00857351" w:rsidRPr="00FB0980" w:rsidRDefault="00857351" w:rsidP="001E034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B0980">
        <w:rPr>
          <w:rFonts w:ascii="Times New Roman" w:eastAsia="Times New Roman" w:hAnsi="Times New Roman" w:cs="Times New Roman"/>
          <w:color w:val="000000" w:themeColor="text1"/>
          <w:sz w:val="24"/>
          <w:szCs w:val="24"/>
          <w:lang w:eastAsia="ru-RU"/>
        </w:rPr>
        <w:t xml:space="preserve">Осуществлен государственный кадастровый учет недвижимого имущества в количестве 7 объектов (6 – район, 1 </w:t>
      </w:r>
      <w:r w:rsidR="003B07C4" w:rsidRPr="00654FBD">
        <w:rPr>
          <w:rFonts w:ascii="Times New Roman" w:eastAsia="Times New Roman" w:hAnsi="Times New Roman"/>
          <w:sz w:val="24"/>
          <w:szCs w:val="24"/>
          <w:lang w:eastAsia="ru-RU"/>
        </w:rPr>
        <w:t>–</w:t>
      </w:r>
      <w:r w:rsidRPr="00FB0980">
        <w:rPr>
          <w:rFonts w:ascii="Times New Roman" w:eastAsia="Times New Roman" w:hAnsi="Times New Roman" w:cs="Times New Roman"/>
          <w:color w:val="000000" w:themeColor="text1"/>
          <w:sz w:val="24"/>
          <w:szCs w:val="24"/>
          <w:lang w:eastAsia="ru-RU"/>
        </w:rPr>
        <w:t xml:space="preserve"> город) (объекты – многоквартирные дома, индивидуальное жилищное строительство и жилые помещения).</w:t>
      </w:r>
    </w:p>
    <w:p w:rsidR="00857351" w:rsidRPr="00FB0980" w:rsidRDefault="00857351" w:rsidP="001E034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FB0980">
        <w:rPr>
          <w:rFonts w:ascii="Times New Roman" w:eastAsia="Times New Roman" w:hAnsi="Times New Roman" w:cs="Times New Roman"/>
          <w:color w:val="000000" w:themeColor="text1"/>
          <w:sz w:val="24"/>
          <w:szCs w:val="24"/>
          <w:lang w:eastAsia="ru-RU"/>
        </w:rPr>
        <w:t xml:space="preserve">С государственного кадастрового учета недвижимого имущества сняты многоквартирные дома и жилые помещения – в количестве 93 объекта, 76 в районе и 17 в городе. </w:t>
      </w:r>
    </w:p>
    <w:p w:rsidR="008801F8" w:rsidRPr="00FB0980" w:rsidRDefault="00857351" w:rsidP="001E0347">
      <w:pPr>
        <w:spacing w:after="0" w:line="240" w:lineRule="auto"/>
        <w:ind w:firstLine="709"/>
        <w:jc w:val="both"/>
        <w:rPr>
          <w:rFonts w:ascii="Times New Roman" w:hAnsi="Times New Roman" w:cs="Times New Roman"/>
          <w:sz w:val="24"/>
          <w:szCs w:val="24"/>
        </w:rPr>
      </w:pPr>
      <w:proofErr w:type="gramStart"/>
      <w:r w:rsidRPr="00FB0980">
        <w:rPr>
          <w:rFonts w:ascii="Times New Roman" w:hAnsi="Times New Roman" w:cs="Times New Roman"/>
          <w:sz w:val="24"/>
          <w:szCs w:val="24"/>
        </w:rPr>
        <w:t xml:space="preserve">В целях реализации положений Федерального закона от 30 декабря 2020 года № 518-ФЗ «О внесении изменений в отдельные законодательные акты Российской Федерации», проводится работа по регистрации прав на ранее учтенные объекты недвижимости </w:t>
      </w:r>
      <w:r w:rsidR="003B07C4" w:rsidRPr="00654FBD">
        <w:rPr>
          <w:rFonts w:ascii="Times New Roman" w:eastAsia="Times New Roman" w:hAnsi="Times New Roman"/>
          <w:sz w:val="24"/>
          <w:szCs w:val="24"/>
          <w:lang w:eastAsia="ru-RU"/>
        </w:rPr>
        <w:t>–</w:t>
      </w:r>
      <w:r w:rsidRPr="00FB0980">
        <w:rPr>
          <w:rFonts w:ascii="Times New Roman" w:hAnsi="Times New Roman" w:cs="Times New Roman"/>
          <w:sz w:val="24"/>
          <w:szCs w:val="24"/>
        </w:rPr>
        <w:t xml:space="preserve"> подано 1536 заявлений и зарегистрировано право на объекты муниципальной собственности через личный кабинет Управления Федеральной службы государственной регистрации, кадастра и картографии по </w:t>
      </w:r>
      <w:r w:rsidRPr="00FB0980">
        <w:rPr>
          <w:rFonts w:ascii="Times New Roman" w:hAnsi="Times New Roman" w:cs="Times New Roman"/>
          <w:sz w:val="24"/>
          <w:szCs w:val="24"/>
        </w:rPr>
        <w:lastRenderedPageBreak/>
        <w:t>Республике Карелия в рамках ранее не оформленных</w:t>
      </w:r>
      <w:proofErr w:type="gramEnd"/>
      <w:r w:rsidR="0068536A">
        <w:rPr>
          <w:rFonts w:ascii="Times New Roman" w:hAnsi="Times New Roman" w:cs="Times New Roman"/>
          <w:sz w:val="24"/>
          <w:szCs w:val="24"/>
        </w:rPr>
        <w:t xml:space="preserve"> </w:t>
      </w:r>
      <w:proofErr w:type="gramStart"/>
      <w:r w:rsidRPr="00FB0980">
        <w:rPr>
          <w:rFonts w:ascii="Times New Roman" w:hAnsi="Times New Roman" w:cs="Times New Roman"/>
          <w:sz w:val="24"/>
          <w:szCs w:val="24"/>
        </w:rPr>
        <w:t>муниципальных</w:t>
      </w:r>
      <w:r w:rsidR="0068536A">
        <w:rPr>
          <w:rFonts w:ascii="Times New Roman" w:hAnsi="Times New Roman" w:cs="Times New Roman"/>
          <w:sz w:val="24"/>
          <w:szCs w:val="24"/>
        </w:rPr>
        <w:t xml:space="preserve"> </w:t>
      </w:r>
      <w:r w:rsidRPr="00FB0980">
        <w:rPr>
          <w:rFonts w:ascii="Times New Roman" w:hAnsi="Times New Roman" w:cs="Times New Roman"/>
          <w:sz w:val="24"/>
          <w:szCs w:val="24"/>
        </w:rPr>
        <w:t>жилых</w:t>
      </w:r>
      <w:r w:rsidR="0068536A">
        <w:rPr>
          <w:rFonts w:ascii="Times New Roman" w:hAnsi="Times New Roman" w:cs="Times New Roman"/>
          <w:sz w:val="24"/>
          <w:szCs w:val="24"/>
        </w:rPr>
        <w:t xml:space="preserve"> </w:t>
      </w:r>
      <w:r w:rsidRPr="00FB0980">
        <w:rPr>
          <w:rFonts w:ascii="Times New Roman" w:hAnsi="Times New Roman" w:cs="Times New Roman"/>
          <w:sz w:val="24"/>
          <w:szCs w:val="24"/>
        </w:rPr>
        <w:t>помещений (остаток по регистрации недвижимости по жилым помещениям составляет 488 объектов.</w:t>
      </w:r>
      <w:proofErr w:type="gramEnd"/>
    </w:p>
    <w:p w:rsidR="001D50F2" w:rsidRPr="00FB0980" w:rsidRDefault="001D50F2" w:rsidP="001E0347">
      <w:pPr>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 xml:space="preserve">Подготовлено и выдано 56 решений о согласовании переустройства и (или) перепланировки помещения в многоквартирном доме (37 – район, 19 </w:t>
      </w:r>
      <w:r w:rsidR="003B07C4" w:rsidRPr="00654FBD">
        <w:rPr>
          <w:rFonts w:ascii="Times New Roman" w:eastAsia="Times New Roman" w:hAnsi="Times New Roman"/>
          <w:sz w:val="24"/>
          <w:szCs w:val="24"/>
          <w:lang w:eastAsia="ru-RU"/>
        </w:rPr>
        <w:t>–</w:t>
      </w:r>
      <w:r w:rsidRPr="00FB0980">
        <w:rPr>
          <w:rFonts w:ascii="Times New Roman" w:hAnsi="Times New Roman" w:cs="Times New Roman"/>
          <w:sz w:val="24"/>
          <w:szCs w:val="24"/>
        </w:rPr>
        <w:t xml:space="preserve"> город)</w:t>
      </w:r>
    </w:p>
    <w:p w:rsidR="001D50F2" w:rsidRPr="00FB0980" w:rsidRDefault="001D50F2" w:rsidP="001E0347">
      <w:pPr>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 xml:space="preserve">Подготовлено и выдано 56 актов после перепланировки и (или) перепланировки жилого помещения (37 – район, 19 </w:t>
      </w:r>
      <w:r w:rsidR="003B07C4" w:rsidRPr="00654FBD">
        <w:rPr>
          <w:rFonts w:ascii="Times New Roman" w:eastAsia="Times New Roman" w:hAnsi="Times New Roman"/>
          <w:sz w:val="24"/>
          <w:szCs w:val="24"/>
          <w:lang w:eastAsia="ru-RU"/>
        </w:rPr>
        <w:t>–</w:t>
      </w:r>
      <w:r w:rsidRPr="00FB0980">
        <w:rPr>
          <w:rFonts w:ascii="Times New Roman" w:hAnsi="Times New Roman" w:cs="Times New Roman"/>
          <w:sz w:val="24"/>
          <w:szCs w:val="24"/>
        </w:rPr>
        <w:t xml:space="preserve"> город).</w:t>
      </w:r>
    </w:p>
    <w:p w:rsidR="008801F8" w:rsidRPr="00FB0980" w:rsidRDefault="000B482D" w:rsidP="001E0347">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Решений</w:t>
      </w:r>
      <w:r w:rsidR="001D50F2" w:rsidRPr="00FB0980">
        <w:rPr>
          <w:rFonts w:ascii="Times New Roman" w:hAnsi="Times New Roman" w:cs="Times New Roman"/>
          <w:sz w:val="24"/>
          <w:szCs w:val="24"/>
        </w:rPr>
        <w:t xml:space="preserve"> о продлении срока проведения переустройства и перепланировки жилого помещения</w:t>
      </w:r>
      <w:r>
        <w:rPr>
          <w:rFonts w:ascii="Times New Roman" w:hAnsi="Times New Roman" w:cs="Times New Roman"/>
          <w:sz w:val="24"/>
          <w:szCs w:val="24"/>
        </w:rPr>
        <w:t>)</w:t>
      </w:r>
      <w:r w:rsidR="00271608">
        <w:rPr>
          <w:rFonts w:ascii="Times New Roman" w:hAnsi="Times New Roman" w:cs="Times New Roman"/>
          <w:sz w:val="24"/>
          <w:szCs w:val="24"/>
        </w:rPr>
        <w:t xml:space="preserve"> </w:t>
      </w:r>
      <w:r>
        <w:rPr>
          <w:rFonts w:ascii="Times New Roman" w:hAnsi="Times New Roman" w:cs="Times New Roman"/>
          <w:sz w:val="24"/>
          <w:szCs w:val="24"/>
        </w:rPr>
        <w:t>не было.</w:t>
      </w:r>
      <w:proofErr w:type="gramEnd"/>
    </w:p>
    <w:p w:rsidR="001D50F2" w:rsidRPr="00FB0980" w:rsidRDefault="001D50F2" w:rsidP="001E0347">
      <w:pPr>
        <w:spacing w:after="0" w:line="240" w:lineRule="auto"/>
        <w:ind w:firstLine="709"/>
        <w:jc w:val="both"/>
        <w:rPr>
          <w:rFonts w:ascii="Times New Roman" w:hAnsi="Times New Roman" w:cs="Times New Roman"/>
          <w:sz w:val="24"/>
          <w:szCs w:val="24"/>
        </w:rPr>
      </w:pPr>
      <w:r w:rsidRPr="00FB0980">
        <w:rPr>
          <w:rFonts w:ascii="Times New Roman" w:hAnsi="Times New Roman" w:cs="Times New Roman"/>
          <w:sz w:val="24"/>
          <w:szCs w:val="24"/>
        </w:rPr>
        <w:t>Выдано 2 (2</w:t>
      </w:r>
      <w:r w:rsidR="000B482D">
        <w:rPr>
          <w:rFonts w:ascii="Times New Roman" w:hAnsi="Times New Roman" w:cs="Times New Roman"/>
          <w:sz w:val="24"/>
          <w:szCs w:val="24"/>
        </w:rPr>
        <w:t xml:space="preserve"> </w:t>
      </w:r>
      <w:r w:rsidR="000B482D" w:rsidRPr="00654FBD">
        <w:rPr>
          <w:rFonts w:ascii="Times New Roman" w:eastAsia="Times New Roman" w:hAnsi="Times New Roman"/>
          <w:sz w:val="24"/>
          <w:szCs w:val="24"/>
          <w:lang w:eastAsia="ru-RU"/>
        </w:rPr>
        <w:t>–</w:t>
      </w:r>
      <w:r w:rsidRPr="00FB0980">
        <w:rPr>
          <w:rFonts w:ascii="Times New Roman" w:hAnsi="Times New Roman" w:cs="Times New Roman"/>
          <w:sz w:val="24"/>
          <w:szCs w:val="24"/>
        </w:rPr>
        <w:t xml:space="preserve"> город, 0</w:t>
      </w:r>
      <w:r w:rsidR="000B482D">
        <w:rPr>
          <w:rFonts w:ascii="Times New Roman" w:hAnsi="Times New Roman" w:cs="Times New Roman"/>
          <w:sz w:val="24"/>
          <w:szCs w:val="24"/>
        </w:rPr>
        <w:t xml:space="preserve"> </w:t>
      </w:r>
      <w:r w:rsidR="000B482D" w:rsidRPr="00654FBD">
        <w:rPr>
          <w:rFonts w:ascii="Times New Roman" w:eastAsia="Times New Roman" w:hAnsi="Times New Roman"/>
          <w:sz w:val="24"/>
          <w:szCs w:val="24"/>
          <w:lang w:eastAsia="ru-RU"/>
        </w:rPr>
        <w:t>–</w:t>
      </w:r>
      <w:r w:rsidR="000B482D">
        <w:rPr>
          <w:rFonts w:ascii="Times New Roman" w:eastAsia="Times New Roman" w:hAnsi="Times New Roman"/>
          <w:sz w:val="24"/>
          <w:szCs w:val="24"/>
          <w:lang w:eastAsia="ru-RU"/>
        </w:rPr>
        <w:t xml:space="preserve"> </w:t>
      </w:r>
      <w:r w:rsidRPr="00FB0980">
        <w:rPr>
          <w:rFonts w:ascii="Times New Roman" w:hAnsi="Times New Roman" w:cs="Times New Roman"/>
          <w:sz w:val="24"/>
          <w:szCs w:val="24"/>
        </w:rPr>
        <w:t xml:space="preserve">район) </w:t>
      </w:r>
      <w:proofErr w:type="gramStart"/>
      <w:r w:rsidRPr="00FB0980">
        <w:rPr>
          <w:rFonts w:ascii="Times New Roman" w:hAnsi="Times New Roman" w:cs="Times New Roman"/>
          <w:sz w:val="24"/>
          <w:szCs w:val="24"/>
        </w:rPr>
        <w:t>мотивированных</w:t>
      </w:r>
      <w:proofErr w:type="gramEnd"/>
      <w:r w:rsidRPr="00FB0980">
        <w:rPr>
          <w:rFonts w:ascii="Times New Roman" w:hAnsi="Times New Roman" w:cs="Times New Roman"/>
          <w:sz w:val="24"/>
          <w:szCs w:val="24"/>
        </w:rPr>
        <w:t xml:space="preserve"> отказа о согласовании переустройства и (или) перепланировки жилого помещения.</w:t>
      </w:r>
    </w:p>
    <w:p w:rsidR="001D50F2" w:rsidRPr="00FB0980" w:rsidRDefault="000B482D" w:rsidP="001E03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Мотивированных отказов</w:t>
      </w:r>
      <w:r w:rsidR="001D50F2" w:rsidRPr="00FB0980">
        <w:rPr>
          <w:rFonts w:ascii="Times New Roman" w:hAnsi="Times New Roman" w:cs="Times New Roman"/>
          <w:sz w:val="24"/>
          <w:szCs w:val="24"/>
        </w:rPr>
        <w:t xml:space="preserve"> по предоставлению муниципальной услуги – «пере</w:t>
      </w:r>
      <w:r>
        <w:rPr>
          <w:rFonts w:ascii="Times New Roman" w:hAnsi="Times New Roman" w:cs="Times New Roman"/>
          <w:sz w:val="24"/>
          <w:szCs w:val="24"/>
        </w:rPr>
        <w:t xml:space="preserve">вод жилого помещения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нежилое»</w:t>
      </w:r>
      <w:r w:rsidR="00271608">
        <w:rPr>
          <w:rFonts w:ascii="Times New Roman" w:hAnsi="Times New Roman" w:cs="Times New Roman"/>
          <w:sz w:val="24"/>
          <w:szCs w:val="24"/>
        </w:rPr>
        <w:t xml:space="preserve"> </w:t>
      </w:r>
      <w:r>
        <w:rPr>
          <w:rFonts w:ascii="Times New Roman" w:hAnsi="Times New Roman" w:cs="Times New Roman"/>
          <w:sz w:val="24"/>
          <w:szCs w:val="24"/>
        </w:rPr>
        <w:t>не было.</w:t>
      </w:r>
    </w:p>
    <w:p w:rsidR="008801F8" w:rsidRPr="00490103" w:rsidRDefault="001D50F2" w:rsidP="001E0347">
      <w:pPr>
        <w:spacing w:after="0" w:line="240" w:lineRule="auto"/>
        <w:ind w:firstLine="709"/>
        <w:jc w:val="both"/>
        <w:rPr>
          <w:rFonts w:ascii="Times New Roman" w:hAnsi="Times New Roman" w:cs="Times New Roman"/>
          <w:sz w:val="24"/>
          <w:szCs w:val="24"/>
        </w:rPr>
      </w:pPr>
      <w:r w:rsidRPr="00490103">
        <w:rPr>
          <w:rFonts w:ascii="Times New Roman" w:hAnsi="Times New Roman" w:cs="Times New Roman"/>
          <w:sz w:val="24"/>
          <w:szCs w:val="24"/>
        </w:rPr>
        <w:t xml:space="preserve">Подготовлено 3 (район – 3, город </w:t>
      </w:r>
      <w:r w:rsidR="000B482D" w:rsidRPr="00490103">
        <w:rPr>
          <w:rFonts w:ascii="Times New Roman" w:eastAsia="Times New Roman" w:hAnsi="Times New Roman"/>
          <w:sz w:val="24"/>
          <w:szCs w:val="24"/>
          <w:lang w:eastAsia="ru-RU"/>
        </w:rPr>
        <w:t xml:space="preserve">– </w:t>
      </w:r>
      <w:r w:rsidRPr="00490103">
        <w:rPr>
          <w:rFonts w:ascii="Times New Roman" w:hAnsi="Times New Roman" w:cs="Times New Roman"/>
          <w:sz w:val="24"/>
          <w:szCs w:val="24"/>
        </w:rPr>
        <w:t xml:space="preserve">0) решения по предоставлению муниципальной услуги – «перевод нежилого помещения в </w:t>
      </w:r>
      <w:proofErr w:type="gramStart"/>
      <w:r w:rsidRPr="00490103">
        <w:rPr>
          <w:rFonts w:ascii="Times New Roman" w:hAnsi="Times New Roman" w:cs="Times New Roman"/>
          <w:sz w:val="24"/>
          <w:szCs w:val="24"/>
        </w:rPr>
        <w:t>жилое</w:t>
      </w:r>
      <w:proofErr w:type="gramEnd"/>
      <w:r w:rsidR="00490103" w:rsidRPr="00490103">
        <w:rPr>
          <w:rFonts w:ascii="Times New Roman" w:hAnsi="Times New Roman" w:cs="Times New Roman"/>
          <w:sz w:val="24"/>
          <w:szCs w:val="24"/>
        </w:rPr>
        <w:t>»</w:t>
      </w:r>
      <w:r w:rsidR="008801F8" w:rsidRPr="00490103">
        <w:rPr>
          <w:rFonts w:ascii="Times New Roman" w:hAnsi="Times New Roman" w:cs="Times New Roman"/>
          <w:sz w:val="24"/>
          <w:szCs w:val="24"/>
        </w:rPr>
        <w:t>.</w:t>
      </w:r>
    </w:p>
    <w:p w:rsidR="001D50F2" w:rsidRPr="00490103" w:rsidRDefault="001D50F2" w:rsidP="001E0347">
      <w:pPr>
        <w:spacing w:after="0" w:line="240" w:lineRule="auto"/>
        <w:ind w:firstLine="709"/>
        <w:jc w:val="both"/>
        <w:rPr>
          <w:rFonts w:ascii="Times New Roman" w:hAnsi="Times New Roman" w:cs="Times New Roman"/>
          <w:sz w:val="24"/>
          <w:szCs w:val="24"/>
        </w:rPr>
      </w:pPr>
      <w:proofErr w:type="gramStart"/>
      <w:r w:rsidRPr="00490103">
        <w:rPr>
          <w:rFonts w:ascii="Times New Roman" w:hAnsi="Times New Roman" w:cs="Times New Roman"/>
          <w:sz w:val="24"/>
          <w:szCs w:val="24"/>
        </w:rPr>
        <w:t>Продолжается работа (инвентаризация) по составлению и актуализации реестра муниципального недвижимого имущества (жилые помещения) ввиду его фактического отсутствия, информация неполная и устаревшая).</w:t>
      </w:r>
      <w:proofErr w:type="gramEnd"/>
    </w:p>
    <w:p w:rsidR="008801F8" w:rsidRPr="00490103" w:rsidRDefault="000B482D" w:rsidP="001E034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90103">
        <w:rPr>
          <w:rFonts w:ascii="Times New Roman" w:hAnsi="Times New Roman" w:cs="Times New Roman"/>
          <w:sz w:val="24"/>
          <w:szCs w:val="24"/>
        </w:rPr>
        <w:t>Подготовлены 23 досудебные претензии</w:t>
      </w:r>
      <w:r w:rsidR="001D50F2" w:rsidRPr="00490103">
        <w:rPr>
          <w:rFonts w:ascii="Times New Roman" w:hAnsi="Times New Roman" w:cs="Times New Roman"/>
          <w:sz w:val="24"/>
          <w:szCs w:val="24"/>
        </w:rPr>
        <w:t xml:space="preserve"> о ненадлежащем исполнении обязанностей и несвоевременную оплату коммунальных услуг и найма за пользование жилым помещением (16</w:t>
      </w:r>
      <w:r w:rsidRPr="00490103">
        <w:rPr>
          <w:rFonts w:ascii="Times New Roman" w:hAnsi="Times New Roman" w:cs="Times New Roman"/>
          <w:sz w:val="24"/>
          <w:szCs w:val="24"/>
        </w:rPr>
        <w:t xml:space="preserve"> </w:t>
      </w:r>
      <w:r w:rsidRPr="00490103">
        <w:rPr>
          <w:rFonts w:ascii="Times New Roman" w:eastAsia="Times New Roman" w:hAnsi="Times New Roman"/>
          <w:sz w:val="24"/>
          <w:szCs w:val="24"/>
          <w:lang w:eastAsia="ru-RU"/>
        </w:rPr>
        <w:t>–</w:t>
      </w:r>
      <w:r w:rsidR="001D50F2" w:rsidRPr="00490103">
        <w:rPr>
          <w:rFonts w:ascii="Times New Roman" w:hAnsi="Times New Roman" w:cs="Times New Roman"/>
          <w:sz w:val="24"/>
          <w:szCs w:val="24"/>
        </w:rPr>
        <w:t xml:space="preserve">город, район </w:t>
      </w:r>
      <w:r w:rsidRPr="00490103">
        <w:rPr>
          <w:rFonts w:ascii="Times New Roman" w:eastAsia="Times New Roman" w:hAnsi="Times New Roman"/>
          <w:sz w:val="24"/>
          <w:szCs w:val="24"/>
          <w:lang w:eastAsia="ru-RU"/>
        </w:rPr>
        <w:t>–</w:t>
      </w:r>
      <w:r w:rsidR="001D50F2" w:rsidRPr="00490103">
        <w:rPr>
          <w:rFonts w:ascii="Times New Roman" w:hAnsi="Times New Roman" w:cs="Times New Roman"/>
          <w:sz w:val="24"/>
          <w:szCs w:val="24"/>
        </w:rPr>
        <w:t xml:space="preserve"> 7</w:t>
      </w:r>
      <w:r w:rsidRPr="00490103">
        <w:rPr>
          <w:rFonts w:ascii="Times New Roman" w:hAnsi="Times New Roman" w:cs="Times New Roman"/>
          <w:sz w:val="24"/>
          <w:szCs w:val="24"/>
        </w:rPr>
        <w:t>)</w:t>
      </w:r>
      <w:r w:rsidR="008801F8" w:rsidRPr="00490103">
        <w:rPr>
          <w:rFonts w:ascii="Times New Roman" w:eastAsia="Times New Roman" w:hAnsi="Times New Roman" w:cs="Times New Roman"/>
          <w:color w:val="000000" w:themeColor="text1"/>
          <w:sz w:val="24"/>
          <w:szCs w:val="24"/>
          <w:lang w:eastAsia="ru-RU"/>
        </w:rPr>
        <w:t>.</w:t>
      </w:r>
    </w:p>
    <w:p w:rsidR="008801F8" w:rsidRPr="00490103" w:rsidRDefault="001D50F2" w:rsidP="001E0347">
      <w:pPr>
        <w:spacing w:after="0" w:line="240" w:lineRule="auto"/>
        <w:ind w:firstLine="709"/>
        <w:jc w:val="both"/>
        <w:rPr>
          <w:rFonts w:ascii="Times New Roman" w:hAnsi="Times New Roman" w:cs="Times New Roman"/>
          <w:sz w:val="24"/>
          <w:szCs w:val="24"/>
        </w:rPr>
      </w:pPr>
      <w:r w:rsidRPr="00490103">
        <w:rPr>
          <w:rFonts w:ascii="Times New Roman" w:hAnsi="Times New Roman" w:cs="Times New Roman"/>
          <w:sz w:val="24"/>
          <w:szCs w:val="24"/>
        </w:rPr>
        <w:t xml:space="preserve">Подготовлены служебные записки и материалы для оформления выморочного имущества через судебный </w:t>
      </w:r>
      <w:proofErr w:type="gramStart"/>
      <w:r w:rsidRPr="00490103">
        <w:rPr>
          <w:rFonts w:ascii="Times New Roman" w:hAnsi="Times New Roman" w:cs="Times New Roman"/>
          <w:sz w:val="24"/>
          <w:szCs w:val="24"/>
        </w:rPr>
        <w:t>орган</w:t>
      </w:r>
      <w:proofErr w:type="gramEnd"/>
      <w:r w:rsidRPr="00490103">
        <w:rPr>
          <w:rFonts w:ascii="Times New Roman" w:hAnsi="Times New Roman" w:cs="Times New Roman"/>
          <w:sz w:val="24"/>
          <w:szCs w:val="24"/>
        </w:rPr>
        <w:t xml:space="preserve"> в которых нет собственников, а также не открыты наследственные дела жилых помещений (город</w:t>
      </w:r>
      <w:r w:rsidR="00490103" w:rsidRPr="00490103">
        <w:rPr>
          <w:rFonts w:ascii="Times New Roman" w:hAnsi="Times New Roman" w:cs="Times New Roman"/>
          <w:sz w:val="24"/>
          <w:szCs w:val="24"/>
        </w:rPr>
        <w:t xml:space="preserve"> – </w:t>
      </w:r>
      <w:r w:rsidRPr="00490103">
        <w:rPr>
          <w:rFonts w:ascii="Times New Roman" w:hAnsi="Times New Roman" w:cs="Times New Roman"/>
          <w:sz w:val="24"/>
          <w:szCs w:val="24"/>
        </w:rPr>
        <w:t>2, район</w:t>
      </w:r>
      <w:r w:rsidR="00490103" w:rsidRPr="00490103">
        <w:rPr>
          <w:rFonts w:ascii="Times New Roman" w:hAnsi="Times New Roman" w:cs="Times New Roman"/>
          <w:sz w:val="24"/>
          <w:szCs w:val="24"/>
        </w:rPr>
        <w:t xml:space="preserve"> –</w:t>
      </w:r>
      <w:r w:rsidRPr="00490103">
        <w:rPr>
          <w:rFonts w:ascii="Times New Roman" w:hAnsi="Times New Roman" w:cs="Times New Roman"/>
          <w:sz w:val="24"/>
          <w:szCs w:val="24"/>
        </w:rPr>
        <w:t xml:space="preserve"> 1)</w:t>
      </w:r>
      <w:r w:rsidR="008801F8" w:rsidRPr="00490103">
        <w:rPr>
          <w:rFonts w:ascii="Times New Roman" w:hAnsi="Times New Roman" w:cs="Times New Roman"/>
          <w:sz w:val="24"/>
          <w:szCs w:val="24"/>
        </w:rPr>
        <w:t>.</w:t>
      </w:r>
    </w:p>
    <w:p w:rsidR="008801F8" w:rsidRPr="00490103" w:rsidRDefault="001D50F2" w:rsidP="001E034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90103">
        <w:rPr>
          <w:rFonts w:ascii="Times New Roman" w:hAnsi="Times New Roman" w:cs="Times New Roman"/>
          <w:sz w:val="24"/>
          <w:szCs w:val="24"/>
        </w:rPr>
        <w:t>В 2025 году подготовлены материалы и поданы иски к ответчикам – нанимателям жилых помещений, предоставленных по договору социального найма (7</w:t>
      </w:r>
      <w:r w:rsidR="00490103" w:rsidRPr="00490103">
        <w:rPr>
          <w:rFonts w:ascii="Times New Roman" w:hAnsi="Times New Roman" w:cs="Times New Roman"/>
          <w:sz w:val="24"/>
          <w:szCs w:val="24"/>
        </w:rPr>
        <w:t xml:space="preserve"> –</w:t>
      </w:r>
      <w:r w:rsidRPr="00490103">
        <w:rPr>
          <w:rFonts w:ascii="Times New Roman" w:hAnsi="Times New Roman" w:cs="Times New Roman"/>
          <w:sz w:val="24"/>
          <w:szCs w:val="24"/>
        </w:rPr>
        <w:t xml:space="preserve"> район, 16 – город).</w:t>
      </w:r>
      <w:r w:rsidR="00490103" w:rsidRPr="00490103">
        <w:rPr>
          <w:rFonts w:ascii="Times New Roman" w:hAnsi="Times New Roman" w:cs="Times New Roman"/>
          <w:sz w:val="24"/>
          <w:szCs w:val="24"/>
        </w:rPr>
        <w:t xml:space="preserve"> </w:t>
      </w:r>
      <w:r w:rsidRPr="00490103">
        <w:rPr>
          <w:rFonts w:ascii="Times New Roman" w:hAnsi="Times New Roman" w:cs="Times New Roman"/>
          <w:sz w:val="24"/>
          <w:szCs w:val="24"/>
        </w:rPr>
        <w:t>Выселены 11 нанимателей и членов их семей (город</w:t>
      </w:r>
      <w:r w:rsidR="00490103" w:rsidRPr="00490103">
        <w:rPr>
          <w:rFonts w:ascii="Times New Roman" w:hAnsi="Times New Roman" w:cs="Times New Roman"/>
          <w:sz w:val="24"/>
          <w:szCs w:val="24"/>
        </w:rPr>
        <w:t xml:space="preserve"> – </w:t>
      </w:r>
      <w:r w:rsidRPr="00490103">
        <w:rPr>
          <w:rFonts w:ascii="Times New Roman" w:hAnsi="Times New Roman" w:cs="Times New Roman"/>
          <w:sz w:val="24"/>
          <w:szCs w:val="24"/>
        </w:rPr>
        <w:t>3, район</w:t>
      </w:r>
      <w:r w:rsidR="00490103" w:rsidRPr="00490103">
        <w:rPr>
          <w:rFonts w:ascii="Times New Roman" w:hAnsi="Times New Roman" w:cs="Times New Roman"/>
          <w:sz w:val="24"/>
          <w:szCs w:val="24"/>
        </w:rPr>
        <w:t xml:space="preserve"> – </w:t>
      </w:r>
      <w:r w:rsidRPr="00490103">
        <w:rPr>
          <w:rFonts w:ascii="Times New Roman" w:hAnsi="Times New Roman" w:cs="Times New Roman"/>
          <w:sz w:val="24"/>
          <w:szCs w:val="24"/>
        </w:rPr>
        <w:t>9</w:t>
      </w:r>
      <w:r w:rsidR="008801F8" w:rsidRPr="00490103">
        <w:rPr>
          <w:rFonts w:ascii="Times New Roman" w:eastAsia="Times New Roman" w:hAnsi="Times New Roman" w:cs="Times New Roman"/>
          <w:color w:val="000000" w:themeColor="text1"/>
          <w:sz w:val="24"/>
          <w:szCs w:val="24"/>
          <w:lang w:eastAsia="ru-RU"/>
        </w:rPr>
        <w:t>).</w:t>
      </w:r>
    </w:p>
    <w:p w:rsidR="008801F8" w:rsidRPr="00490103" w:rsidRDefault="008801F8" w:rsidP="001E0347">
      <w:pPr>
        <w:spacing w:after="0" w:line="240" w:lineRule="auto"/>
        <w:ind w:firstLine="709"/>
        <w:jc w:val="both"/>
        <w:rPr>
          <w:rFonts w:ascii="Times New Roman" w:hAnsi="Times New Roman" w:cs="Times New Roman"/>
          <w:sz w:val="24"/>
          <w:szCs w:val="24"/>
        </w:rPr>
      </w:pPr>
      <w:r w:rsidRPr="00490103">
        <w:rPr>
          <w:rFonts w:ascii="Times New Roman" w:hAnsi="Times New Roman" w:cs="Times New Roman"/>
          <w:sz w:val="24"/>
          <w:szCs w:val="24"/>
        </w:rPr>
        <w:t>В рамках деятельности по муниципальному жилищному контролю реализовано:</w:t>
      </w:r>
    </w:p>
    <w:p w:rsidR="008801F8" w:rsidRPr="00490103" w:rsidRDefault="008801F8" w:rsidP="001E0347">
      <w:pPr>
        <w:spacing w:after="0" w:line="240" w:lineRule="auto"/>
        <w:ind w:firstLine="709"/>
        <w:jc w:val="both"/>
        <w:rPr>
          <w:rFonts w:ascii="Times New Roman" w:hAnsi="Times New Roman" w:cs="Times New Roman"/>
          <w:sz w:val="24"/>
          <w:szCs w:val="24"/>
        </w:rPr>
      </w:pPr>
      <w:r w:rsidRPr="00490103">
        <w:rPr>
          <w:rFonts w:ascii="Times New Roman" w:hAnsi="Times New Roman" w:cs="Times New Roman"/>
          <w:sz w:val="24"/>
          <w:szCs w:val="24"/>
        </w:rPr>
        <w:t xml:space="preserve">Подготовлен и размещен в </w:t>
      </w:r>
      <w:proofErr w:type="spellStart"/>
      <w:r w:rsidRPr="00490103">
        <w:rPr>
          <w:rFonts w:ascii="Times New Roman" w:hAnsi="Times New Roman" w:cs="Times New Roman"/>
          <w:sz w:val="24"/>
          <w:szCs w:val="24"/>
        </w:rPr>
        <w:t>monitoring</w:t>
      </w:r>
      <w:proofErr w:type="spellEnd"/>
      <w:r w:rsidRPr="00490103">
        <w:rPr>
          <w:rFonts w:ascii="Times New Roman" w:hAnsi="Times New Roman" w:cs="Times New Roman"/>
          <w:sz w:val="24"/>
          <w:szCs w:val="24"/>
        </w:rPr>
        <w:t xml:space="preserve">  и ЕРВК доклад за 202</w:t>
      </w:r>
      <w:r w:rsidR="001D50F2" w:rsidRPr="00490103">
        <w:rPr>
          <w:rFonts w:ascii="Times New Roman" w:hAnsi="Times New Roman" w:cs="Times New Roman"/>
          <w:sz w:val="24"/>
          <w:szCs w:val="24"/>
        </w:rPr>
        <w:t>5</w:t>
      </w:r>
      <w:r w:rsidRPr="00490103">
        <w:rPr>
          <w:rFonts w:ascii="Times New Roman" w:hAnsi="Times New Roman" w:cs="Times New Roman"/>
          <w:sz w:val="24"/>
          <w:szCs w:val="24"/>
        </w:rPr>
        <w:t xml:space="preserve"> год.</w:t>
      </w:r>
    </w:p>
    <w:p w:rsidR="008801F8" w:rsidRPr="00490103" w:rsidRDefault="001D50F2" w:rsidP="001E0347">
      <w:pPr>
        <w:spacing w:after="0" w:line="240" w:lineRule="auto"/>
        <w:ind w:firstLine="709"/>
        <w:jc w:val="both"/>
        <w:rPr>
          <w:rFonts w:ascii="Times New Roman" w:hAnsi="Times New Roman" w:cs="Times New Roman"/>
          <w:sz w:val="24"/>
          <w:szCs w:val="24"/>
        </w:rPr>
      </w:pPr>
      <w:r w:rsidRPr="00490103">
        <w:rPr>
          <w:rFonts w:ascii="Times New Roman" w:hAnsi="Times New Roman" w:cs="Times New Roman"/>
          <w:sz w:val="24"/>
          <w:szCs w:val="24"/>
        </w:rPr>
        <w:t xml:space="preserve">Разработано и согласовано постановление «О проведении общественных </w:t>
      </w:r>
      <w:proofErr w:type="gramStart"/>
      <w:r w:rsidRPr="00490103">
        <w:rPr>
          <w:rFonts w:ascii="Times New Roman" w:hAnsi="Times New Roman" w:cs="Times New Roman"/>
          <w:sz w:val="24"/>
          <w:szCs w:val="24"/>
        </w:rPr>
        <w:t>обсуждений проекта программы профилактики рисков причинения</w:t>
      </w:r>
      <w:proofErr w:type="gramEnd"/>
      <w:r w:rsidRPr="00490103">
        <w:rPr>
          <w:rFonts w:ascii="Times New Roman" w:hAnsi="Times New Roman" w:cs="Times New Roman"/>
          <w:sz w:val="24"/>
          <w:szCs w:val="24"/>
        </w:rPr>
        <w:t xml:space="preserve"> вреда (ущерба) охраняемым законом ценностям при осуществлении муниципального жилищного контроля на 2025 год» применяемых при осуществлении муниципального контроля на территории ОНМР</w:t>
      </w:r>
      <w:r w:rsidR="00490103" w:rsidRPr="00490103">
        <w:rPr>
          <w:rFonts w:ascii="Times New Roman" w:hAnsi="Times New Roman" w:cs="Times New Roman"/>
          <w:sz w:val="24"/>
          <w:szCs w:val="24"/>
        </w:rPr>
        <w:t>.</w:t>
      </w:r>
    </w:p>
    <w:p w:rsidR="008801F8" w:rsidRPr="00490103" w:rsidRDefault="001D50F2" w:rsidP="001E0347">
      <w:pPr>
        <w:spacing w:after="0" w:line="240" w:lineRule="auto"/>
        <w:ind w:firstLine="709"/>
        <w:jc w:val="both"/>
        <w:rPr>
          <w:rFonts w:ascii="Times New Roman" w:hAnsi="Times New Roman" w:cs="Times New Roman"/>
          <w:sz w:val="24"/>
          <w:szCs w:val="24"/>
        </w:rPr>
      </w:pPr>
      <w:r w:rsidRPr="00490103">
        <w:rPr>
          <w:rFonts w:ascii="Times New Roman" w:hAnsi="Times New Roman" w:cs="Times New Roman"/>
          <w:sz w:val="24"/>
          <w:szCs w:val="24"/>
        </w:rPr>
        <w:t xml:space="preserve">В рамках профилактических мероприятиях по муниципальному жилищному контролю нанимателям жилых помещений направлено </w:t>
      </w:r>
      <w:r w:rsidR="00490103" w:rsidRPr="00490103">
        <w:rPr>
          <w:rFonts w:ascii="Times New Roman" w:hAnsi="Times New Roman" w:cs="Times New Roman"/>
          <w:sz w:val="24"/>
          <w:szCs w:val="24"/>
        </w:rPr>
        <w:t>–</w:t>
      </w:r>
      <w:r w:rsidRPr="00490103">
        <w:rPr>
          <w:rFonts w:ascii="Times New Roman" w:hAnsi="Times New Roman" w:cs="Times New Roman"/>
          <w:sz w:val="24"/>
          <w:szCs w:val="24"/>
        </w:rPr>
        <w:t xml:space="preserve"> 3 предостережени</w:t>
      </w:r>
      <w:r w:rsidR="00D04F91" w:rsidRPr="00490103">
        <w:rPr>
          <w:rFonts w:ascii="Times New Roman" w:hAnsi="Times New Roman" w:cs="Times New Roman"/>
          <w:sz w:val="24"/>
          <w:szCs w:val="24"/>
        </w:rPr>
        <w:t>я</w:t>
      </w:r>
      <w:r w:rsidRPr="00490103">
        <w:rPr>
          <w:rFonts w:ascii="Times New Roman" w:hAnsi="Times New Roman" w:cs="Times New Roman"/>
          <w:sz w:val="24"/>
          <w:szCs w:val="24"/>
        </w:rPr>
        <w:t>, внеплановые проверки – 2.</w:t>
      </w:r>
      <w:r w:rsidR="00490103" w:rsidRPr="00490103">
        <w:rPr>
          <w:rFonts w:ascii="Times New Roman" w:hAnsi="Times New Roman" w:cs="Times New Roman"/>
          <w:sz w:val="24"/>
          <w:szCs w:val="24"/>
        </w:rPr>
        <w:t xml:space="preserve"> </w:t>
      </w:r>
      <w:r w:rsidRPr="00490103">
        <w:rPr>
          <w:rFonts w:ascii="Times New Roman" w:hAnsi="Times New Roman" w:cs="Times New Roman"/>
          <w:sz w:val="24"/>
          <w:szCs w:val="24"/>
        </w:rPr>
        <w:t>Подготовлены и согласованы МПА</w:t>
      </w:r>
      <w:r w:rsidR="008801F8" w:rsidRPr="00490103">
        <w:rPr>
          <w:rFonts w:ascii="Times New Roman" w:hAnsi="Times New Roman" w:cs="Times New Roman"/>
          <w:sz w:val="24"/>
          <w:szCs w:val="24"/>
        </w:rPr>
        <w:t>:</w:t>
      </w:r>
    </w:p>
    <w:p w:rsidR="00C83108" w:rsidRPr="00490103" w:rsidRDefault="00C83108" w:rsidP="001E0347">
      <w:pPr>
        <w:spacing w:after="0" w:line="240" w:lineRule="auto"/>
        <w:ind w:firstLine="709"/>
        <w:jc w:val="both"/>
        <w:rPr>
          <w:rFonts w:ascii="Times New Roman" w:hAnsi="Times New Roman" w:cs="Times New Roman"/>
          <w:sz w:val="24"/>
          <w:szCs w:val="24"/>
        </w:rPr>
      </w:pPr>
      <w:r w:rsidRPr="00490103">
        <w:rPr>
          <w:rFonts w:ascii="Times New Roman" w:hAnsi="Times New Roman" w:cs="Times New Roman"/>
          <w:sz w:val="24"/>
          <w:szCs w:val="24"/>
        </w:rPr>
        <w:t xml:space="preserve">3 </w:t>
      </w:r>
      <w:r w:rsidR="00490103" w:rsidRPr="00490103">
        <w:rPr>
          <w:rFonts w:ascii="Times New Roman" w:hAnsi="Times New Roman" w:cs="Times New Roman"/>
          <w:sz w:val="24"/>
          <w:szCs w:val="24"/>
        </w:rPr>
        <w:t>–</w:t>
      </w:r>
      <w:r w:rsidRPr="00490103">
        <w:rPr>
          <w:rFonts w:ascii="Times New Roman" w:hAnsi="Times New Roman" w:cs="Times New Roman"/>
          <w:sz w:val="24"/>
          <w:szCs w:val="24"/>
        </w:rPr>
        <w:t xml:space="preserve"> «Об отнесении жилых помещений к специализированному жилищному фонду» (для предоставления детям-сиротам и детям, оставшимся без попечения родителей, лиц из числа детей-сирот и детей, оставшихся без попечительства родителей).</w:t>
      </w:r>
    </w:p>
    <w:p w:rsidR="00C83108" w:rsidRPr="00490103" w:rsidRDefault="00C83108" w:rsidP="001E0347">
      <w:pPr>
        <w:spacing w:after="0" w:line="240" w:lineRule="auto"/>
        <w:ind w:firstLine="709"/>
        <w:jc w:val="both"/>
        <w:rPr>
          <w:rFonts w:ascii="Times New Roman" w:hAnsi="Times New Roman" w:cs="Times New Roman"/>
          <w:sz w:val="24"/>
          <w:szCs w:val="24"/>
        </w:rPr>
      </w:pPr>
      <w:r w:rsidRPr="00490103">
        <w:rPr>
          <w:rFonts w:ascii="Times New Roman" w:hAnsi="Times New Roman" w:cs="Times New Roman"/>
          <w:sz w:val="24"/>
          <w:szCs w:val="24"/>
        </w:rPr>
        <w:t>Подготовлены и согласованы муниципальные правовые акты:</w:t>
      </w:r>
    </w:p>
    <w:p w:rsidR="008801F8" w:rsidRPr="00490103" w:rsidRDefault="00C83108" w:rsidP="001E0347">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90103">
        <w:rPr>
          <w:rFonts w:ascii="Times New Roman" w:hAnsi="Times New Roman" w:cs="Times New Roman"/>
          <w:sz w:val="24"/>
          <w:szCs w:val="24"/>
        </w:rPr>
        <w:t xml:space="preserve">3 </w:t>
      </w:r>
      <w:r w:rsidR="00490103" w:rsidRPr="00490103">
        <w:rPr>
          <w:rFonts w:ascii="Times New Roman" w:hAnsi="Times New Roman" w:cs="Times New Roman"/>
          <w:sz w:val="24"/>
          <w:szCs w:val="24"/>
        </w:rPr>
        <w:t>–</w:t>
      </w:r>
      <w:r w:rsidRPr="00490103">
        <w:rPr>
          <w:rFonts w:ascii="Times New Roman" w:hAnsi="Times New Roman" w:cs="Times New Roman"/>
          <w:sz w:val="24"/>
          <w:szCs w:val="24"/>
        </w:rPr>
        <w:t xml:space="preserve"> «Об отнесении жилых помещений к специализированному жилищному фонду» (для предоставления детям-сиротам и детям, оставшимся без попечения родителей, лиц из числа детей-сирот и детей, оставшихся без попечительства родителей)</w:t>
      </w:r>
      <w:r w:rsidR="008801F8" w:rsidRPr="00490103">
        <w:rPr>
          <w:rFonts w:ascii="Times New Roman" w:eastAsia="Times New Roman" w:hAnsi="Times New Roman" w:cs="Times New Roman"/>
          <w:color w:val="000000" w:themeColor="text1"/>
          <w:sz w:val="24"/>
          <w:szCs w:val="24"/>
          <w:lang w:eastAsia="ru-RU"/>
        </w:rPr>
        <w:t>.</w:t>
      </w:r>
    </w:p>
    <w:p w:rsidR="008801F8" w:rsidRPr="00FE32F4" w:rsidRDefault="008801F8"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E32F4">
        <w:rPr>
          <w:rFonts w:ascii="Times New Roman" w:eastAsia="Times New Roman" w:hAnsi="Times New Roman" w:cs="Times New Roman"/>
          <w:color w:val="000000" w:themeColor="text1"/>
          <w:sz w:val="24"/>
          <w:szCs w:val="24"/>
          <w:lang w:eastAsia="ru-RU"/>
        </w:rPr>
        <w:t xml:space="preserve">Правительством Республики Карелия </w:t>
      </w:r>
      <w:r w:rsidR="00BE414B" w:rsidRPr="00FE32F4">
        <w:rPr>
          <w:rFonts w:ascii="Times New Roman" w:eastAsia="Times New Roman" w:hAnsi="Times New Roman" w:cs="Times New Roman"/>
          <w:color w:val="000000" w:themeColor="text1"/>
          <w:sz w:val="24"/>
          <w:szCs w:val="24"/>
          <w:lang w:eastAsia="ru-RU"/>
        </w:rPr>
        <w:t>утверждена</w:t>
      </w:r>
      <w:r w:rsidRPr="00FE32F4">
        <w:rPr>
          <w:rFonts w:ascii="Times New Roman" w:eastAsia="Times New Roman" w:hAnsi="Times New Roman" w:cs="Times New Roman"/>
          <w:color w:val="000000" w:themeColor="text1"/>
          <w:sz w:val="24"/>
          <w:szCs w:val="24"/>
          <w:lang w:eastAsia="ru-RU"/>
        </w:rPr>
        <w:t xml:space="preserve"> Региональная адресная программа по переселению граждан из аварийного жилищного фонда на 2024-2030 гг. </w:t>
      </w:r>
    </w:p>
    <w:p w:rsidR="00C83108" w:rsidRPr="00FE32F4" w:rsidRDefault="00C83108"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E32F4">
        <w:rPr>
          <w:rFonts w:ascii="Times New Roman" w:eastAsia="Times New Roman" w:hAnsi="Times New Roman" w:cs="Times New Roman"/>
          <w:color w:val="000000" w:themeColor="text1"/>
          <w:sz w:val="24"/>
          <w:szCs w:val="24"/>
          <w:lang w:eastAsia="ru-RU"/>
        </w:rPr>
        <w:t>В рамках программы переселению подлежат 1220 жилых помещений общей площадью 48,94 тыс.</w:t>
      </w:r>
      <w:r w:rsidR="00490103" w:rsidRPr="00FE32F4">
        <w:rPr>
          <w:rFonts w:ascii="Times New Roman" w:eastAsia="Times New Roman" w:hAnsi="Times New Roman" w:cs="Times New Roman"/>
          <w:color w:val="000000" w:themeColor="text1"/>
          <w:sz w:val="24"/>
          <w:szCs w:val="24"/>
          <w:lang w:eastAsia="ru-RU"/>
        </w:rPr>
        <w:t xml:space="preserve"> м</w:t>
      </w:r>
      <w:proofErr w:type="gramStart"/>
      <w:r w:rsidR="00490103" w:rsidRPr="00FE32F4">
        <w:rPr>
          <w:rFonts w:ascii="Times New Roman" w:eastAsia="Times New Roman" w:hAnsi="Times New Roman" w:cs="Times New Roman"/>
          <w:color w:val="000000" w:themeColor="text1"/>
          <w:sz w:val="24"/>
          <w:szCs w:val="24"/>
          <w:vertAlign w:val="superscript"/>
          <w:lang w:eastAsia="ru-RU"/>
        </w:rPr>
        <w:t>2</w:t>
      </w:r>
      <w:proofErr w:type="gramEnd"/>
      <w:r w:rsidRPr="00FE32F4">
        <w:rPr>
          <w:rFonts w:ascii="Times New Roman" w:eastAsia="Times New Roman" w:hAnsi="Times New Roman" w:cs="Times New Roman"/>
          <w:color w:val="000000" w:themeColor="text1"/>
          <w:sz w:val="24"/>
          <w:szCs w:val="24"/>
          <w:lang w:eastAsia="ru-RU"/>
        </w:rPr>
        <w:t>, источниками финансирования являются Фонд развития территорий и бюджет Республики Карелия.</w:t>
      </w:r>
    </w:p>
    <w:p w:rsidR="00C83108" w:rsidRPr="00FE32F4" w:rsidRDefault="00490103"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E32F4">
        <w:rPr>
          <w:rFonts w:ascii="Times New Roman" w:eastAsia="Times New Roman" w:hAnsi="Times New Roman" w:cs="Times New Roman"/>
          <w:color w:val="000000" w:themeColor="text1"/>
          <w:sz w:val="24"/>
          <w:szCs w:val="24"/>
          <w:lang w:eastAsia="ru-RU"/>
        </w:rPr>
        <w:t>В 2025 году приобретено 9 (</w:t>
      </w:r>
      <w:r w:rsidR="00C83108" w:rsidRPr="00FE32F4">
        <w:rPr>
          <w:rFonts w:ascii="Times New Roman" w:eastAsia="Times New Roman" w:hAnsi="Times New Roman" w:cs="Times New Roman"/>
          <w:color w:val="000000" w:themeColor="text1"/>
          <w:sz w:val="24"/>
          <w:szCs w:val="24"/>
          <w:lang w:eastAsia="ru-RU"/>
        </w:rPr>
        <w:t xml:space="preserve">район </w:t>
      </w:r>
      <w:r w:rsidRPr="00FE32F4">
        <w:rPr>
          <w:rFonts w:ascii="Times New Roman" w:hAnsi="Times New Roman" w:cs="Times New Roman"/>
          <w:sz w:val="24"/>
          <w:szCs w:val="24"/>
        </w:rPr>
        <w:t>–</w:t>
      </w:r>
      <w:r w:rsidR="00C83108" w:rsidRPr="00FE32F4">
        <w:rPr>
          <w:rFonts w:ascii="Times New Roman" w:eastAsia="Times New Roman" w:hAnsi="Times New Roman" w:cs="Times New Roman"/>
          <w:color w:val="000000" w:themeColor="text1"/>
          <w:sz w:val="24"/>
          <w:szCs w:val="24"/>
          <w:lang w:eastAsia="ru-RU"/>
        </w:rPr>
        <w:t xml:space="preserve"> 6, город – 3) жилых помещений в г. Олонец и выплачено 48 денежных компенсации за изымаемое аварийное жилье.</w:t>
      </w:r>
    </w:p>
    <w:p w:rsidR="008801F8" w:rsidRPr="00FE32F4" w:rsidRDefault="00C83108"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E32F4">
        <w:rPr>
          <w:rFonts w:ascii="Times New Roman" w:eastAsia="Times New Roman" w:hAnsi="Times New Roman" w:cs="Times New Roman"/>
          <w:color w:val="000000" w:themeColor="text1"/>
          <w:sz w:val="24"/>
          <w:szCs w:val="24"/>
          <w:lang w:eastAsia="ru-RU"/>
        </w:rPr>
        <w:t xml:space="preserve">За 2025 год признано </w:t>
      </w:r>
      <w:proofErr w:type="gramStart"/>
      <w:r w:rsidRPr="00FE32F4">
        <w:rPr>
          <w:rFonts w:ascii="Times New Roman" w:eastAsia="Times New Roman" w:hAnsi="Times New Roman" w:cs="Times New Roman"/>
          <w:color w:val="000000" w:themeColor="text1"/>
          <w:sz w:val="24"/>
          <w:szCs w:val="24"/>
          <w:lang w:eastAsia="ru-RU"/>
        </w:rPr>
        <w:t>аварийными</w:t>
      </w:r>
      <w:proofErr w:type="gramEnd"/>
      <w:r w:rsidR="00490103" w:rsidRPr="00FE32F4">
        <w:rPr>
          <w:rFonts w:ascii="Times New Roman" w:eastAsia="Times New Roman" w:hAnsi="Times New Roman" w:cs="Times New Roman"/>
          <w:color w:val="000000" w:themeColor="text1"/>
          <w:sz w:val="24"/>
          <w:szCs w:val="24"/>
          <w:lang w:eastAsia="ru-RU"/>
        </w:rPr>
        <w:t xml:space="preserve"> </w:t>
      </w:r>
      <w:r w:rsidRPr="00FE32F4">
        <w:rPr>
          <w:rFonts w:ascii="Times New Roman" w:eastAsia="Times New Roman" w:hAnsi="Times New Roman" w:cs="Times New Roman"/>
          <w:color w:val="000000" w:themeColor="text1"/>
          <w:sz w:val="24"/>
          <w:szCs w:val="24"/>
          <w:lang w:eastAsia="ru-RU"/>
        </w:rPr>
        <w:t>4 МКД (1</w:t>
      </w:r>
      <w:r w:rsidR="00490103" w:rsidRPr="00FE32F4">
        <w:rPr>
          <w:rFonts w:ascii="Times New Roman" w:eastAsia="Times New Roman" w:hAnsi="Times New Roman" w:cs="Times New Roman"/>
          <w:color w:val="000000" w:themeColor="text1"/>
          <w:sz w:val="24"/>
          <w:szCs w:val="24"/>
          <w:lang w:eastAsia="ru-RU"/>
        </w:rPr>
        <w:t xml:space="preserve"> </w:t>
      </w:r>
      <w:r w:rsidR="00490103" w:rsidRPr="00FE32F4">
        <w:rPr>
          <w:rFonts w:ascii="Times New Roman" w:hAnsi="Times New Roman" w:cs="Times New Roman"/>
          <w:sz w:val="24"/>
          <w:szCs w:val="24"/>
        </w:rPr>
        <w:t xml:space="preserve">– </w:t>
      </w:r>
      <w:r w:rsidRPr="00FE32F4">
        <w:rPr>
          <w:rFonts w:ascii="Times New Roman" w:eastAsia="Times New Roman" w:hAnsi="Times New Roman" w:cs="Times New Roman"/>
          <w:color w:val="000000" w:themeColor="text1"/>
          <w:sz w:val="24"/>
          <w:szCs w:val="24"/>
          <w:lang w:eastAsia="ru-RU"/>
        </w:rPr>
        <w:t>город, 3</w:t>
      </w:r>
      <w:r w:rsidR="00490103" w:rsidRPr="00FE32F4">
        <w:rPr>
          <w:rFonts w:ascii="Times New Roman" w:eastAsia="Times New Roman" w:hAnsi="Times New Roman" w:cs="Times New Roman"/>
          <w:color w:val="000000" w:themeColor="text1"/>
          <w:sz w:val="24"/>
          <w:szCs w:val="24"/>
          <w:lang w:eastAsia="ru-RU"/>
        </w:rPr>
        <w:t xml:space="preserve"> </w:t>
      </w:r>
      <w:r w:rsidR="00490103" w:rsidRPr="00FE32F4">
        <w:rPr>
          <w:rFonts w:ascii="Times New Roman" w:hAnsi="Times New Roman" w:cs="Times New Roman"/>
          <w:sz w:val="24"/>
          <w:szCs w:val="24"/>
        </w:rPr>
        <w:t xml:space="preserve">– </w:t>
      </w:r>
      <w:r w:rsidRPr="00FE32F4">
        <w:rPr>
          <w:rFonts w:ascii="Times New Roman" w:eastAsia="Times New Roman" w:hAnsi="Times New Roman" w:cs="Times New Roman"/>
          <w:color w:val="000000" w:themeColor="text1"/>
          <w:sz w:val="24"/>
          <w:szCs w:val="24"/>
          <w:lang w:eastAsia="ru-RU"/>
        </w:rPr>
        <w:t>район)</w:t>
      </w:r>
      <w:r w:rsidR="008801F8" w:rsidRPr="00FE32F4">
        <w:rPr>
          <w:rFonts w:ascii="Times New Roman" w:eastAsia="Times New Roman" w:hAnsi="Times New Roman" w:cs="Times New Roman"/>
          <w:color w:val="000000" w:themeColor="text1"/>
          <w:sz w:val="24"/>
          <w:szCs w:val="24"/>
          <w:lang w:eastAsia="ru-RU"/>
        </w:rPr>
        <w:t>.</w:t>
      </w:r>
    </w:p>
    <w:p w:rsidR="00C83108" w:rsidRPr="00FE32F4" w:rsidRDefault="00C83108"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FE32F4">
        <w:rPr>
          <w:rFonts w:ascii="Times New Roman" w:eastAsia="Times New Roman" w:hAnsi="Times New Roman" w:cs="Times New Roman"/>
          <w:color w:val="000000" w:themeColor="text1"/>
          <w:sz w:val="24"/>
          <w:szCs w:val="24"/>
          <w:lang w:eastAsia="ru-RU"/>
        </w:rPr>
        <w:t>На территории Олонецкого района определены и сформированы два земельных участка, которые готовы к передаче под строительство многоквартирных домов:</w:t>
      </w:r>
    </w:p>
    <w:p w:rsidR="00C83108" w:rsidRPr="00FE32F4" w:rsidRDefault="00C83108" w:rsidP="0093451E">
      <w:pPr>
        <w:pStyle w:val="a6"/>
        <w:numPr>
          <w:ilvl w:val="0"/>
          <w:numId w:val="30"/>
        </w:numPr>
        <w:autoSpaceDE w:val="0"/>
        <w:autoSpaceDN w:val="0"/>
        <w:adjustRightInd w:val="0"/>
        <w:ind w:left="0" w:firstLine="360"/>
        <w:jc w:val="both"/>
        <w:rPr>
          <w:rFonts w:ascii="Times New Roman" w:eastAsia="Times New Roman" w:hAnsi="Times New Roman"/>
          <w:color w:val="000000" w:themeColor="text1"/>
          <w:sz w:val="24"/>
          <w:szCs w:val="24"/>
          <w:lang w:eastAsia="ru-RU"/>
        </w:rPr>
      </w:pPr>
      <w:r w:rsidRPr="00FE32F4">
        <w:rPr>
          <w:rFonts w:ascii="Times New Roman" w:eastAsia="Times New Roman" w:hAnsi="Times New Roman"/>
          <w:color w:val="000000" w:themeColor="text1"/>
          <w:sz w:val="24"/>
          <w:szCs w:val="24"/>
          <w:lang w:eastAsia="ru-RU"/>
        </w:rPr>
        <w:lastRenderedPageBreak/>
        <w:t>Республика Карелия, Олонецкий район, п. Ильинский, ул. Мошкина, д. 7,  кадастровый номер 10:</w:t>
      </w:r>
      <w:r w:rsidR="00490103" w:rsidRPr="00FE32F4">
        <w:rPr>
          <w:rFonts w:ascii="Times New Roman" w:eastAsia="Times New Roman" w:hAnsi="Times New Roman"/>
          <w:color w:val="000000" w:themeColor="text1"/>
          <w:sz w:val="24"/>
          <w:szCs w:val="24"/>
          <w:lang w:eastAsia="ru-RU"/>
        </w:rPr>
        <w:t>14:0050115:532, площадь 3500 м</w:t>
      </w:r>
      <w:proofErr w:type="gramStart"/>
      <w:r w:rsidR="00490103" w:rsidRPr="00FE32F4">
        <w:rPr>
          <w:rFonts w:ascii="Times New Roman" w:eastAsia="Times New Roman" w:hAnsi="Times New Roman"/>
          <w:color w:val="000000" w:themeColor="text1"/>
          <w:sz w:val="24"/>
          <w:szCs w:val="24"/>
          <w:vertAlign w:val="superscript"/>
          <w:lang w:eastAsia="ru-RU"/>
        </w:rPr>
        <w:t>2</w:t>
      </w:r>
      <w:proofErr w:type="gramEnd"/>
      <w:r w:rsidRPr="00FE32F4">
        <w:rPr>
          <w:rFonts w:ascii="Times New Roman" w:eastAsia="Times New Roman" w:hAnsi="Times New Roman"/>
          <w:color w:val="000000" w:themeColor="text1"/>
          <w:sz w:val="24"/>
          <w:szCs w:val="24"/>
          <w:lang w:eastAsia="ru-RU"/>
        </w:rPr>
        <w:t>;</w:t>
      </w:r>
    </w:p>
    <w:p w:rsidR="008801F8" w:rsidRPr="00FE32F4" w:rsidRDefault="00C83108" w:rsidP="0093451E">
      <w:pPr>
        <w:pStyle w:val="a6"/>
        <w:numPr>
          <w:ilvl w:val="0"/>
          <w:numId w:val="30"/>
        </w:numPr>
        <w:autoSpaceDE w:val="0"/>
        <w:autoSpaceDN w:val="0"/>
        <w:adjustRightInd w:val="0"/>
        <w:ind w:left="0" w:firstLine="360"/>
        <w:jc w:val="both"/>
        <w:rPr>
          <w:rFonts w:ascii="Times New Roman" w:eastAsia="Times New Roman" w:hAnsi="Times New Roman"/>
          <w:color w:val="000000" w:themeColor="text1"/>
          <w:sz w:val="24"/>
          <w:szCs w:val="24"/>
          <w:lang w:eastAsia="ru-RU"/>
        </w:rPr>
      </w:pPr>
      <w:r w:rsidRPr="00FE32F4">
        <w:rPr>
          <w:rFonts w:ascii="Times New Roman" w:eastAsia="Times New Roman" w:hAnsi="Times New Roman"/>
          <w:color w:val="000000" w:themeColor="text1"/>
          <w:sz w:val="24"/>
          <w:szCs w:val="24"/>
          <w:lang w:eastAsia="ru-RU"/>
        </w:rPr>
        <w:t>Республика Карелия, г. Олонец, ул. Строительная, кадастровый номер 10</w:t>
      </w:r>
      <w:r w:rsidR="00490103" w:rsidRPr="00FE32F4">
        <w:rPr>
          <w:rFonts w:ascii="Times New Roman" w:eastAsia="Times New Roman" w:hAnsi="Times New Roman"/>
          <w:color w:val="000000" w:themeColor="text1"/>
          <w:sz w:val="24"/>
          <w:szCs w:val="24"/>
          <w:lang w:eastAsia="ru-RU"/>
        </w:rPr>
        <w:t xml:space="preserve">:14:0010318:38, площадь 8400 </w:t>
      </w:r>
      <w:r w:rsidRPr="00FE32F4">
        <w:rPr>
          <w:rFonts w:ascii="Times New Roman" w:eastAsia="Times New Roman" w:hAnsi="Times New Roman"/>
          <w:color w:val="000000" w:themeColor="text1"/>
          <w:sz w:val="24"/>
          <w:szCs w:val="24"/>
          <w:lang w:eastAsia="ru-RU"/>
        </w:rPr>
        <w:t>м</w:t>
      </w:r>
      <w:proofErr w:type="gramStart"/>
      <w:r w:rsidR="00490103" w:rsidRPr="00FE32F4">
        <w:rPr>
          <w:rFonts w:ascii="Times New Roman" w:eastAsia="Times New Roman" w:hAnsi="Times New Roman"/>
          <w:color w:val="000000" w:themeColor="text1"/>
          <w:sz w:val="24"/>
          <w:szCs w:val="24"/>
          <w:vertAlign w:val="superscript"/>
          <w:lang w:eastAsia="ru-RU"/>
        </w:rPr>
        <w:t>2</w:t>
      </w:r>
      <w:proofErr w:type="gramEnd"/>
      <w:r w:rsidR="008801F8" w:rsidRPr="00FE32F4">
        <w:rPr>
          <w:rFonts w:ascii="Times New Roman" w:eastAsia="Times New Roman" w:hAnsi="Times New Roman"/>
          <w:color w:val="000000" w:themeColor="text1"/>
          <w:sz w:val="24"/>
          <w:szCs w:val="24"/>
          <w:lang w:eastAsia="ru-RU"/>
        </w:rPr>
        <w:t>.</w:t>
      </w:r>
    </w:p>
    <w:p w:rsidR="000646CB" w:rsidRPr="004E0536" w:rsidRDefault="000646CB" w:rsidP="001E034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highlight w:val="lightGray"/>
          <w:lang w:eastAsia="ru-RU"/>
        </w:rPr>
      </w:pPr>
    </w:p>
    <w:p w:rsidR="00DA4096" w:rsidRPr="005A01BD" w:rsidRDefault="00DA4096" w:rsidP="001E0347">
      <w:pPr>
        <w:pStyle w:val="a6"/>
        <w:numPr>
          <w:ilvl w:val="1"/>
          <w:numId w:val="1"/>
        </w:numPr>
        <w:ind w:left="0" w:firstLine="0"/>
        <w:jc w:val="center"/>
        <w:outlineLvl w:val="1"/>
        <w:rPr>
          <w:rFonts w:ascii="Times New Roman" w:hAnsi="Times New Roman"/>
          <w:b/>
          <w:sz w:val="24"/>
          <w:szCs w:val="24"/>
        </w:rPr>
      </w:pPr>
      <w:bookmarkStart w:id="32" w:name="_Toc191628950"/>
      <w:r w:rsidRPr="005A01BD">
        <w:rPr>
          <w:rFonts w:ascii="Times New Roman" w:hAnsi="Times New Roman"/>
          <w:b/>
          <w:sz w:val="24"/>
          <w:szCs w:val="24"/>
        </w:rPr>
        <w:t>Газификация Олонецкого национального муниципального района</w:t>
      </w:r>
      <w:bookmarkEnd w:id="32"/>
    </w:p>
    <w:p w:rsidR="00DA4096" w:rsidRPr="005A01BD" w:rsidRDefault="00DA4096" w:rsidP="001E0347">
      <w:pPr>
        <w:spacing w:after="0" w:line="240" w:lineRule="auto"/>
        <w:rPr>
          <w:rFonts w:ascii="Times New Roman" w:eastAsia="Calibri" w:hAnsi="Times New Roman" w:cs="Times New Roman"/>
          <w:sz w:val="24"/>
          <w:szCs w:val="24"/>
        </w:rPr>
      </w:pPr>
    </w:p>
    <w:p w:rsidR="00071D89" w:rsidRPr="005A01BD" w:rsidRDefault="005A01BD" w:rsidP="001E0347">
      <w:pPr>
        <w:spacing w:after="0" w:line="240" w:lineRule="auto"/>
        <w:ind w:firstLine="709"/>
        <w:jc w:val="both"/>
        <w:rPr>
          <w:rFonts w:ascii="Times New Roman" w:eastAsia="Times New Roman" w:hAnsi="Times New Roman" w:cs="Times New Roman"/>
          <w:sz w:val="24"/>
          <w:szCs w:val="24"/>
          <w:lang w:eastAsia="ru-RU"/>
        </w:rPr>
      </w:pPr>
      <w:r w:rsidRPr="005A01BD">
        <w:rPr>
          <w:rFonts w:ascii="Times New Roman" w:eastAsia="Times New Roman" w:hAnsi="Times New Roman" w:cs="Times New Roman"/>
          <w:sz w:val="24"/>
          <w:szCs w:val="24"/>
          <w:lang w:eastAsia="ru-RU"/>
        </w:rPr>
        <w:t>На протяжении 2024–</w:t>
      </w:r>
      <w:r w:rsidR="005001A2" w:rsidRPr="005A01BD">
        <w:rPr>
          <w:rFonts w:ascii="Times New Roman" w:eastAsia="Times New Roman" w:hAnsi="Times New Roman" w:cs="Times New Roman"/>
          <w:sz w:val="24"/>
          <w:szCs w:val="24"/>
          <w:lang w:eastAsia="ru-RU"/>
        </w:rPr>
        <w:t xml:space="preserve">2025 </w:t>
      </w:r>
      <w:r w:rsidRPr="005A01BD">
        <w:rPr>
          <w:rFonts w:ascii="Times New Roman" w:eastAsia="Times New Roman" w:hAnsi="Times New Roman" w:cs="Times New Roman"/>
          <w:sz w:val="24"/>
          <w:szCs w:val="24"/>
          <w:lang w:eastAsia="ru-RU"/>
        </w:rPr>
        <w:t>гг.</w:t>
      </w:r>
      <w:r w:rsidR="00071D89" w:rsidRPr="005A01BD">
        <w:rPr>
          <w:rFonts w:ascii="Times New Roman" w:eastAsia="Times New Roman" w:hAnsi="Times New Roman" w:cs="Times New Roman"/>
          <w:sz w:val="24"/>
          <w:szCs w:val="24"/>
          <w:lang w:eastAsia="ru-RU"/>
        </w:rPr>
        <w:t xml:space="preserve"> проводилось информирование населения района через СМИ, публикации в сети интернет (сайт администрации, группа в ВК), общие собрания и личные приемы граждан. Такая же работа проводилась администрациями поселений района.</w:t>
      </w:r>
    </w:p>
    <w:p w:rsidR="00071D89" w:rsidRPr="005A01BD" w:rsidRDefault="00071D89" w:rsidP="001E0347">
      <w:pPr>
        <w:spacing w:after="0" w:line="240" w:lineRule="auto"/>
        <w:ind w:firstLine="709"/>
        <w:jc w:val="both"/>
        <w:rPr>
          <w:rFonts w:ascii="Times New Roman" w:eastAsia="Times New Roman" w:hAnsi="Times New Roman" w:cs="Times New Roman"/>
          <w:sz w:val="24"/>
          <w:szCs w:val="24"/>
          <w:lang w:eastAsia="ru-RU"/>
        </w:rPr>
      </w:pPr>
      <w:r w:rsidRPr="005A01BD">
        <w:rPr>
          <w:rFonts w:ascii="Times New Roman" w:eastAsia="Times New Roman" w:hAnsi="Times New Roman" w:cs="Times New Roman"/>
          <w:sz w:val="24"/>
          <w:szCs w:val="24"/>
          <w:lang w:eastAsia="ru-RU"/>
        </w:rPr>
        <w:t>На сегодняшний день, из количества домовладений, газифицированных населенных пунктов:</w:t>
      </w:r>
    </w:p>
    <w:tbl>
      <w:tblPr>
        <w:tblStyle w:val="32"/>
        <w:tblW w:w="0" w:type="auto"/>
        <w:jc w:val="center"/>
        <w:tblInd w:w="-1521" w:type="dxa"/>
        <w:tblLayout w:type="fixed"/>
        <w:tblLook w:val="04A0" w:firstRow="1" w:lastRow="0" w:firstColumn="1" w:lastColumn="0" w:noHBand="0" w:noVBand="1"/>
      </w:tblPr>
      <w:tblGrid>
        <w:gridCol w:w="4181"/>
        <w:gridCol w:w="1322"/>
        <w:gridCol w:w="1134"/>
        <w:gridCol w:w="1249"/>
      </w:tblGrid>
      <w:tr w:rsidR="00196915" w:rsidRPr="005A01BD" w:rsidTr="009C6D28">
        <w:trPr>
          <w:cantSplit/>
          <w:trHeight w:val="2979"/>
          <w:jc w:val="center"/>
        </w:trPr>
        <w:tc>
          <w:tcPr>
            <w:tcW w:w="4181" w:type="dxa"/>
          </w:tcPr>
          <w:p w:rsidR="00196915" w:rsidRPr="005A01BD" w:rsidRDefault="00196915" w:rsidP="001E0347">
            <w:pPr>
              <w:spacing w:line="240" w:lineRule="auto"/>
              <w:jc w:val="both"/>
              <w:rPr>
                <w:sz w:val="24"/>
                <w:szCs w:val="24"/>
              </w:rPr>
            </w:pPr>
          </w:p>
        </w:tc>
        <w:tc>
          <w:tcPr>
            <w:tcW w:w="1322" w:type="dxa"/>
            <w:textDirection w:val="btLr"/>
            <w:vAlign w:val="center"/>
          </w:tcPr>
          <w:p w:rsidR="00196915" w:rsidRPr="005A01BD" w:rsidRDefault="00196915" w:rsidP="001E0347">
            <w:pPr>
              <w:spacing w:line="240" w:lineRule="auto"/>
              <w:ind w:left="113" w:right="113"/>
              <w:jc w:val="center"/>
              <w:rPr>
                <w:sz w:val="24"/>
                <w:szCs w:val="24"/>
              </w:rPr>
            </w:pPr>
            <w:r w:rsidRPr="005A01BD">
              <w:rPr>
                <w:sz w:val="24"/>
                <w:szCs w:val="24"/>
              </w:rPr>
              <w:t>Принято и зарегистрировано заявок</w:t>
            </w:r>
          </w:p>
        </w:tc>
        <w:tc>
          <w:tcPr>
            <w:tcW w:w="1134" w:type="dxa"/>
            <w:textDirection w:val="btLr"/>
            <w:vAlign w:val="center"/>
          </w:tcPr>
          <w:p w:rsidR="00196915" w:rsidRPr="005A01BD" w:rsidRDefault="00196915" w:rsidP="001E0347">
            <w:pPr>
              <w:spacing w:line="240" w:lineRule="auto"/>
              <w:ind w:left="113" w:right="113"/>
              <w:jc w:val="center"/>
              <w:rPr>
                <w:sz w:val="24"/>
                <w:szCs w:val="24"/>
              </w:rPr>
            </w:pPr>
            <w:r w:rsidRPr="005A01BD">
              <w:rPr>
                <w:sz w:val="24"/>
                <w:szCs w:val="24"/>
              </w:rPr>
              <w:t>обеспеченна тех. возможность</w:t>
            </w:r>
          </w:p>
        </w:tc>
        <w:tc>
          <w:tcPr>
            <w:tcW w:w="1249" w:type="dxa"/>
            <w:textDirection w:val="btLr"/>
            <w:vAlign w:val="center"/>
          </w:tcPr>
          <w:p w:rsidR="00196915" w:rsidRPr="005A01BD" w:rsidRDefault="00196915" w:rsidP="001E0347">
            <w:pPr>
              <w:spacing w:line="240" w:lineRule="auto"/>
              <w:ind w:left="113" w:right="113"/>
              <w:jc w:val="center"/>
              <w:rPr>
                <w:sz w:val="24"/>
                <w:szCs w:val="24"/>
              </w:rPr>
            </w:pPr>
            <w:r w:rsidRPr="005A01BD">
              <w:rPr>
                <w:sz w:val="24"/>
                <w:szCs w:val="24"/>
              </w:rPr>
              <w:t>подключено</w:t>
            </w:r>
          </w:p>
        </w:tc>
      </w:tr>
      <w:tr w:rsidR="00196915" w:rsidRPr="005A01BD" w:rsidTr="009C6D28">
        <w:trPr>
          <w:trHeight w:val="683"/>
          <w:jc w:val="center"/>
        </w:trPr>
        <w:tc>
          <w:tcPr>
            <w:tcW w:w="4181" w:type="dxa"/>
            <w:vAlign w:val="center"/>
          </w:tcPr>
          <w:p w:rsidR="00196915" w:rsidRPr="005A01BD" w:rsidRDefault="00196915" w:rsidP="001E0347">
            <w:pPr>
              <w:spacing w:line="240" w:lineRule="auto"/>
              <w:jc w:val="center"/>
              <w:rPr>
                <w:sz w:val="24"/>
                <w:szCs w:val="24"/>
              </w:rPr>
            </w:pPr>
            <w:proofErr w:type="spellStart"/>
            <w:r w:rsidRPr="005A01BD">
              <w:rPr>
                <w:sz w:val="24"/>
                <w:szCs w:val="24"/>
              </w:rPr>
              <w:t>Олонецкое</w:t>
            </w:r>
            <w:proofErr w:type="spellEnd"/>
            <w:r w:rsidRPr="005A01BD">
              <w:rPr>
                <w:sz w:val="24"/>
                <w:szCs w:val="24"/>
              </w:rPr>
              <w:t xml:space="preserve"> городское поселение</w:t>
            </w:r>
          </w:p>
        </w:tc>
        <w:tc>
          <w:tcPr>
            <w:tcW w:w="1322" w:type="dxa"/>
            <w:vAlign w:val="center"/>
          </w:tcPr>
          <w:p w:rsidR="00196915" w:rsidRPr="005A01BD" w:rsidRDefault="00196915" w:rsidP="001E0347">
            <w:pPr>
              <w:spacing w:line="240" w:lineRule="auto"/>
              <w:jc w:val="center"/>
              <w:rPr>
                <w:sz w:val="24"/>
                <w:szCs w:val="24"/>
              </w:rPr>
            </w:pPr>
            <w:r w:rsidRPr="005A01BD">
              <w:rPr>
                <w:sz w:val="24"/>
                <w:szCs w:val="24"/>
              </w:rPr>
              <w:t>439</w:t>
            </w:r>
          </w:p>
        </w:tc>
        <w:tc>
          <w:tcPr>
            <w:tcW w:w="1134" w:type="dxa"/>
            <w:vAlign w:val="center"/>
          </w:tcPr>
          <w:p w:rsidR="00196915" w:rsidRPr="005A01BD" w:rsidRDefault="00196915" w:rsidP="001E0347">
            <w:pPr>
              <w:spacing w:line="240" w:lineRule="auto"/>
              <w:jc w:val="center"/>
              <w:rPr>
                <w:sz w:val="24"/>
                <w:szCs w:val="24"/>
              </w:rPr>
            </w:pPr>
            <w:r w:rsidRPr="005A01BD">
              <w:rPr>
                <w:sz w:val="24"/>
                <w:szCs w:val="24"/>
              </w:rPr>
              <w:t>1176</w:t>
            </w:r>
          </w:p>
        </w:tc>
        <w:tc>
          <w:tcPr>
            <w:tcW w:w="1249" w:type="dxa"/>
            <w:vAlign w:val="center"/>
          </w:tcPr>
          <w:p w:rsidR="00196915" w:rsidRPr="005A01BD" w:rsidRDefault="00196915" w:rsidP="001E0347">
            <w:pPr>
              <w:spacing w:line="240" w:lineRule="auto"/>
              <w:jc w:val="center"/>
              <w:rPr>
                <w:sz w:val="24"/>
                <w:szCs w:val="24"/>
              </w:rPr>
            </w:pPr>
            <w:r w:rsidRPr="005A01BD">
              <w:rPr>
                <w:sz w:val="24"/>
                <w:szCs w:val="24"/>
              </w:rPr>
              <w:t>172</w:t>
            </w:r>
          </w:p>
        </w:tc>
      </w:tr>
      <w:tr w:rsidR="00196915" w:rsidRPr="005A01BD" w:rsidTr="009C6D28">
        <w:trPr>
          <w:trHeight w:val="523"/>
          <w:jc w:val="center"/>
        </w:trPr>
        <w:tc>
          <w:tcPr>
            <w:tcW w:w="4181" w:type="dxa"/>
            <w:vAlign w:val="center"/>
          </w:tcPr>
          <w:p w:rsidR="00196915" w:rsidRPr="005A01BD" w:rsidRDefault="00196915" w:rsidP="001E0347">
            <w:pPr>
              <w:spacing w:line="240" w:lineRule="auto"/>
              <w:jc w:val="center"/>
              <w:rPr>
                <w:sz w:val="24"/>
                <w:szCs w:val="24"/>
              </w:rPr>
            </w:pPr>
            <w:proofErr w:type="spellStart"/>
            <w:r w:rsidRPr="005A01BD">
              <w:rPr>
                <w:sz w:val="24"/>
                <w:szCs w:val="24"/>
              </w:rPr>
              <w:t>Коткозерское</w:t>
            </w:r>
            <w:proofErr w:type="spellEnd"/>
            <w:r w:rsidRPr="005A01BD">
              <w:rPr>
                <w:sz w:val="24"/>
                <w:szCs w:val="24"/>
              </w:rPr>
              <w:t xml:space="preserve"> сельское поселение</w:t>
            </w:r>
          </w:p>
        </w:tc>
        <w:tc>
          <w:tcPr>
            <w:tcW w:w="1322" w:type="dxa"/>
            <w:vAlign w:val="center"/>
          </w:tcPr>
          <w:p w:rsidR="00196915" w:rsidRPr="005A01BD" w:rsidRDefault="00196915" w:rsidP="001E0347">
            <w:pPr>
              <w:spacing w:line="240" w:lineRule="auto"/>
              <w:jc w:val="center"/>
              <w:rPr>
                <w:sz w:val="24"/>
                <w:szCs w:val="24"/>
              </w:rPr>
            </w:pPr>
            <w:r w:rsidRPr="005A01BD">
              <w:rPr>
                <w:sz w:val="24"/>
                <w:szCs w:val="24"/>
              </w:rPr>
              <w:t>24</w:t>
            </w:r>
          </w:p>
        </w:tc>
        <w:tc>
          <w:tcPr>
            <w:tcW w:w="1134" w:type="dxa"/>
            <w:vAlign w:val="center"/>
          </w:tcPr>
          <w:p w:rsidR="00196915" w:rsidRPr="005A01BD" w:rsidRDefault="00196915" w:rsidP="001E0347">
            <w:pPr>
              <w:spacing w:line="240" w:lineRule="auto"/>
              <w:jc w:val="center"/>
              <w:rPr>
                <w:sz w:val="24"/>
                <w:szCs w:val="24"/>
              </w:rPr>
            </w:pPr>
            <w:r w:rsidRPr="005A01BD">
              <w:rPr>
                <w:sz w:val="24"/>
                <w:szCs w:val="24"/>
              </w:rPr>
              <w:t>160</w:t>
            </w:r>
          </w:p>
        </w:tc>
        <w:tc>
          <w:tcPr>
            <w:tcW w:w="1249" w:type="dxa"/>
            <w:vAlign w:val="center"/>
          </w:tcPr>
          <w:p w:rsidR="00196915" w:rsidRPr="005A01BD" w:rsidRDefault="00196915" w:rsidP="001E0347">
            <w:pPr>
              <w:spacing w:line="240" w:lineRule="auto"/>
              <w:jc w:val="center"/>
              <w:rPr>
                <w:sz w:val="24"/>
                <w:szCs w:val="24"/>
              </w:rPr>
            </w:pPr>
            <w:r w:rsidRPr="005A01BD">
              <w:rPr>
                <w:sz w:val="24"/>
                <w:szCs w:val="24"/>
              </w:rPr>
              <w:t>20</w:t>
            </w:r>
          </w:p>
        </w:tc>
      </w:tr>
      <w:tr w:rsidR="00196915" w:rsidRPr="005A01BD" w:rsidTr="009C6D28">
        <w:trPr>
          <w:trHeight w:val="519"/>
          <w:jc w:val="center"/>
        </w:trPr>
        <w:tc>
          <w:tcPr>
            <w:tcW w:w="4181" w:type="dxa"/>
            <w:vAlign w:val="center"/>
          </w:tcPr>
          <w:p w:rsidR="00196915" w:rsidRPr="005A01BD" w:rsidRDefault="00196915" w:rsidP="001E0347">
            <w:pPr>
              <w:spacing w:line="240" w:lineRule="auto"/>
              <w:jc w:val="center"/>
              <w:rPr>
                <w:sz w:val="24"/>
                <w:szCs w:val="24"/>
              </w:rPr>
            </w:pPr>
            <w:proofErr w:type="spellStart"/>
            <w:r w:rsidRPr="005A01BD">
              <w:rPr>
                <w:sz w:val="24"/>
                <w:szCs w:val="24"/>
              </w:rPr>
              <w:t>Туксинское</w:t>
            </w:r>
            <w:proofErr w:type="spellEnd"/>
            <w:r w:rsidRPr="005A01BD">
              <w:rPr>
                <w:sz w:val="24"/>
                <w:szCs w:val="24"/>
              </w:rPr>
              <w:t xml:space="preserve"> сельское поселение</w:t>
            </w:r>
          </w:p>
        </w:tc>
        <w:tc>
          <w:tcPr>
            <w:tcW w:w="1322" w:type="dxa"/>
            <w:vAlign w:val="center"/>
          </w:tcPr>
          <w:p w:rsidR="00196915" w:rsidRPr="005A01BD" w:rsidRDefault="00196915" w:rsidP="001E0347">
            <w:pPr>
              <w:spacing w:line="240" w:lineRule="auto"/>
              <w:jc w:val="center"/>
              <w:rPr>
                <w:sz w:val="24"/>
                <w:szCs w:val="24"/>
              </w:rPr>
            </w:pPr>
            <w:r w:rsidRPr="005A01BD">
              <w:rPr>
                <w:sz w:val="24"/>
                <w:szCs w:val="24"/>
              </w:rPr>
              <w:t>69</w:t>
            </w:r>
          </w:p>
        </w:tc>
        <w:tc>
          <w:tcPr>
            <w:tcW w:w="1134" w:type="dxa"/>
            <w:vAlign w:val="center"/>
          </w:tcPr>
          <w:p w:rsidR="00196915" w:rsidRPr="005A01BD" w:rsidRDefault="00196915" w:rsidP="001E0347">
            <w:pPr>
              <w:spacing w:line="240" w:lineRule="auto"/>
              <w:jc w:val="center"/>
              <w:rPr>
                <w:sz w:val="24"/>
                <w:szCs w:val="24"/>
              </w:rPr>
            </w:pPr>
            <w:r w:rsidRPr="005A01BD">
              <w:rPr>
                <w:sz w:val="24"/>
                <w:szCs w:val="24"/>
              </w:rPr>
              <w:t>342</w:t>
            </w:r>
          </w:p>
        </w:tc>
        <w:tc>
          <w:tcPr>
            <w:tcW w:w="1249" w:type="dxa"/>
            <w:vAlign w:val="center"/>
          </w:tcPr>
          <w:p w:rsidR="00196915" w:rsidRPr="005A01BD" w:rsidRDefault="00196915" w:rsidP="001E0347">
            <w:pPr>
              <w:spacing w:line="240" w:lineRule="auto"/>
              <w:jc w:val="center"/>
              <w:rPr>
                <w:sz w:val="24"/>
                <w:szCs w:val="24"/>
              </w:rPr>
            </w:pPr>
            <w:r w:rsidRPr="005A01BD">
              <w:rPr>
                <w:sz w:val="24"/>
                <w:szCs w:val="24"/>
              </w:rPr>
              <w:t>57</w:t>
            </w:r>
          </w:p>
        </w:tc>
      </w:tr>
      <w:tr w:rsidR="00196915" w:rsidRPr="005A01BD" w:rsidTr="009C6D28">
        <w:trPr>
          <w:trHeight w:val="502"/>
          <w:jc w:val="center"/>
        </w:trPr>
        <w:tc>
          <w:tcPr>
            <w:tcW w:w="4181" w:type="dxa"/>
            <w:vAlign w:val="center"/>
          </w:tcPr>
          <w:p w:rsidR="00196915" w:rsidRPr="005A01BD" w:rsidRDefault="00196915" w:rsidP="001E0347">
            <w:pPr>
              <w:spacing w:line="240" w:lineRule="auto"/>
              <w:jc w:val="center"/>
              <w:rPr>
                <w:sz w:val="24"/>
                <w:szCs w:val="24"/>
              </w:rPr>
            </w:pPr>
            <w:proofErr w:type="spellStart"/>
            <w:r w:rsidRPr="005A01BD">
              <w:rPr>
                <w:sz w:val="24"/>
                <w:szCs w:val="24"/>
              </w:rPr>
              <w:t>Мегрегское</w:t>
            </w:r>
            <w:proofErr w:type="spellEnd"/>
            <w:r w:rsidRPr="005A01BD">
              <w:rPr>
                <w:sz w:val="24"/>
                <w:szCs w:val="24"/>
              </w:rPr>
              <w:t xml:space="preserve"> сельское поселение</w:t>
            </w:r>
          </w:p>
        </w:tc>
        <w:tc>
          <w:tcPr>
            <w:tcW w:w="1322" w:type="dxa"/>
            <w:vAlign w:val="center"/>
          </w:tcPr>
          <w:p w:rsidR="00196915" w:rsidRPr="005A01BD" w:rsidRDefault="00196915" w:rsidP="001E0347">
            <w:pPr>
              <w:spacing w:line="240" w:lineRule="auto"/>
              <w:jc w:val="center"/>
              <w:rPr>
                <w:sz w:val="24"/>
                <w:szCs w:val="24"/>
              </w:rPr>
            </w:pPr>
            <w:r w:rsidRPr="005A01BD">
              <w:rPr>
                <w:sz w:val="24"/>
                <w:szCs w:val="24"/>
              </w:rPr>
              <w:t>75</w:t>
            </w:r>
          </w:p>
        </w:tc>
        <w:tc>
          <w:tcPr>
            <w:tcW w:w="1134" w:type="dxa"/>
            <w:vAlign w:val="center"/>
          </w:tcPr>
          <w:p w:rsidR="00196915" w:rsidRPr="005A01BD" w:rsidRDefault="00196915" w:rsidP="001E0347">
            <w:pPr>
              <w:spacing w:line="240" w:lineRule="auto"/>
              <w:jc w:val="center"/>
              <w:rPr>
                <w:sz w:val="24"/>
                <w:szCs w:val="24"/>
              </w:rPr>
            </w:pPr>
            <w:r w:rsidRPr="005A01BD">
              <w:rPr>
                <w:sz w:val="24"/>
                <w:szCs w:val="24"/>
              </w:rPr>
              <w:t>251</w:t>
            </w:r>
          </w:p>
        </w:tc>
        <w:tc>
          <w:tcPr>
            <w:tcW w:w="1249" w:type="dxa"/>
            <w:vAlign w:val="center"/>
          </w:tcPr>
          <w:p w:rsidR="00196915" w:rsidRPr="005A01BD" w:rsidRDefault="00196915" w:rsidP="001E0347">
            <w:pPr>
              <w:spacing w:line="240" w:lineRule="auto"/>
              <w:jc w:val="center"/>
              <w:rPr>
                <w:sz w:val="24"/>
                <w:szCs w:val="24"/>
              </w:rPr>
            </w:pPr>
            <w:r w:rsidRPr="005A01BD">
              <w:rPr>
                <w:sz w:val="24"/>
                <w:szCs w:val="24"/>
              </w:rPr>
              <w:t>61</w:t>
            </w:r>
          </w:p>
        </w:tc>
      </w:tr>
      <w:tr w:rsidR="00196915" w:rsidRPr="005A01BD" w:rsidTr="009C6D28">
        <w:trPr>
          <w:trHeight w:val="428"/>
          <w:jc w:val="center"/>
        </w:trPr>
        <w:tc>
          <w:tcPr>
            <w:tcW w:w="4181" w:type="dxa"/>
            <w:vAlign w:val="center"/>
          </w:tcPr>
          <w:p w:rsidR="00196915" w:rsidRPr="005A01BD" w:rsidRDefault="00196915" w:rsidP="001E0347">
            <w:pPr>
              <w:spacing w:line="240" w:lineRule="auto"/>
              <w:jc w:val="center"/>
              <w:rPr>
                <w:sz w:val="24"/>
                <w:szCs w:val="24"/>
              </w:rPr>
            </w:pPr>
            <w:proofErr w:type="spellStart"/>
            <w:r w:rsidRPr="005A01BD">
              <w:rPr>
                <w:sz w:val="24"/>
                <w:szCs w:val="24"/>
              </w:rPr>
              <w:t>Видлицкое</w:t>
            </w:r>
            <w:proofErr w:type="spellEnd"/>
            <w:r w:rsidRPr="005A01BD">
              <w:rPr>
                <w:sz w:val="24"/>
                <w:szCs w:val="24"/>
              </w:rPr>
              <w:t xml:space="preserve"> сельское поселение</w:t>
            </w:r>
          </w:p>
        </w:tc>
        <w:tc>
          <w:tcPr>
            <w:tcW w:w="1322" w:type="dxa"/>
            <w:vAlign w:val="center"/>
          </w:tcPr>
          <w:p w:rsidR="00196915" w:rsidRPr="005A01BD" w:rsidRDefault="00196915" w:rsidP="001E0347">
            <w:pPr>
              <w:spacing w:line="240" w:lineRule="auto"/>
              <w:jc w:val="center"/>
              <w:rPr>
                <w:sz w:val="24"/>
                <w:szCs w:val="24"/>
              </w:rPr>
            </w:pPr>
            <w:r w:rsidRPr="005A01BD">
              <w:rPr>
                <w:sz w:val="24"/>
                <w:szCs w:val="24"/>
              </w:rPr>
              <w:t>71</w:t>
            </w:r>
          </w:p>
        </w:tc>
        <w:tc>
          <w:tcPr>
            <w:tcW w:w="1134" w:type="dxa"/>
            <w:vAlign w:val="center"/>
          </w:tcPr>
          <w:p w:rsidR="00196915" w:rsidRPr="005A01BD" w:rsidRDefault="00196915" w:rsidP="001E0347">
            <w:pPr>
              <w:spacing w:line="240" w:lineRule="auto"/>
              <w:jc w:val="center"/>
              <w:rPr>
                <w:sz w:val="24"/>
                <w:szCs w:val="24"/>
              </w:rPr>
            </w:pPr>
            <w:r w:rsidRPr="005A01BD">
              <w:rPr>
                <w:sz w:val="24"/>
                <w:szCs w:val="24"/>
              </w:rPr>
              <w:t>661</w:t>
            </w:r>
          </w:p>
        </w:tc>
        <w:tc>
          <w:tcPr>
            <w:tcW w:w="1249" w:type="dxa"/>
            <w:vAlign w:val="center"/>
          </w:tcPr>
          <w:p w:rsidR="00196915" w:rsidRPr="005A01BD" w:rsidRDefault="00196915" w:rsidP="001E0347">
            <w:pPr>
              <w:spacing w:line="240" w:lineRule="auto"/>
              <w:jc w:val="center"/>
              <w:rPr>
                <w:sz w:val="24"/>
                <w:szCs w:val="24"/>
              </w:rPr>
            </w:pPr>
            <w:r w:rsidRPr="005A01BD">
              <w:rPr>
                <w:sz w:val="24"/>
                <w:szCs w:val="24"/>
              </w:rPr>
              <w:t>425</w:t>
            </w:r>
          </w:p>
        </w:tc>
      </w:tr>
      <w:tr w:rsidR="00196915" w:rsidRPr="005A01BD" w:rsidTr="009C6D28">
        <w:trPr>
          <w:trHeight w:val="428"/>
          <w:jc w:val="center"/>
        </w:trPr>
        <w:tc>
          <w:tcPr>
            <w:tcW w:w="4181" w:type="dxa"/>
            <w:vAlign w:val="center"/>
          </w:tcPr>
          <w:p w:rsidR="00196915" w:rsidRPr="005A01BD" w:rsidRDefault="00196915" w:rsidP="001E0347">
            <w:pPr>
              <w:spacing w:line="240" w:lineRule="auto"/>
              <w:jc w:val="center"/>
              <w:rPr>
                <w:sz w:val="24"/>
                <w:szCs w:val="24"/>
              </w:rPr>
            </w:pPr>
            <w:r w:rsidRPr="005A01BD">
              <w:rPr>
                <w:sz w:val="24"/>
                <w:szCs w:val="24"/>
              </w:rPr>
              <w:t>Ильинское сельское поселение</w:t>
            </w:r>
          </w:p>
        </w:tc>
        <w:tc>
          <w:tcPr>
            <w:tcW w:w="1322" w:type="dxa"/>
            <w:vAlign w:val="center"/>
          </w:tcPr>
          <w:p w:rsidR="00196915" w:rsidRPr="005A01BD" w:rsidRDefault="00196915" w:rsidP="001E0347">
            <w:pPr>
              <w:spacing w:line="240" w:lineRule="auto"/>
              <w:jc w:val="center"/>
              <w:rPr>
                <w:sz w:val="24"/>
                <w:szCs w:val="24"/>
              </w:rPr>
            </w:pPr>
            <w:r w:rsidRPr="005A01BD">
              <w:rPr>
                <w:sz w:val="24"/>
                <w:szCs w:val="24"/>
              </w:rPr>
              <w:t>42</w:t>
            </w:r>
          </w:p>
        </w:tc>
        <w:tc>
          <w:tcPr>
            <w:tcW w:w="1134" w:type="dxa"/>
            <w:vAlign w:val="center"/>
          </w:tcPr>
          <w:p w:rsidR="00196915" w:rsidRPr="005A01BD" w:rsidRDefault="00196915" w:rsidP="001E0347">
            <w:pPr>
              <w:spacing w:line="240" w:lineRule="auto"/>
              <w:jc w:val="center"/>
              <w:rPr>
                <w:sz w:val="24"/>
                <w:szCs w:val="24"/>
              </w:rPr>
            </w:pPr>
            <w:r w:rsidRPr="005A01BD">
              <w:rPr>
                <w:sz w:val="24"/>
                <w:szCs w:val="24"/>
              </w:rPr>
              <w:t>0</w:t>
            </w:r>
          </w:p>
        </w:tc>
        <w:tc>
          <w:tcPr>
            <w:tcW w:w="1249" w:type="dxa"/>
            <w:vAlign w:val="center"/>
          </w:tcPr>
          <w:p w:rsidR="00196915" w:rsidRPr="005A01BD" w:rsidRDefault="00196915" w:rsidP="001E0347">
            <w:pPr>
              <w:spacing w:line="240" w:lineRule="auto"/>
              <w:jc w:val="center"/>
              <w:rPr>
                <w:sz w:val="24"/>
                <w:szCs w:val="24"/>
              </w:rPr>
            </w:pPr>
            <w:r w:rsidRPr="005A01BD">
              <w:rPr>
                <w:sz w:val="24"/>
                <w:szCs w:val="24"/>
              </w:rPr>
              <w:t>0</w:t>
            </w:r>
          </w:p>
        </w:tc>
      </w:tr>
      <w:tr w:rsidR="00196915" w:rsidRPr="005A01BD" w:rsidTr="009C6D28">
        <w:trPr>
          <w:trHeight w:val="461"/>
          <w:jc w:val="center"/>
        </w:trPr>
        <w:tc>
          <w:tcPr>
            <w:tcW w:w="4181" w:type="dxa"/>
            <w:vAlign w:val="center"/>
          </w:tcPr>
          <w:p w:rsidR="00196915" w:rsidRPr="005A01BD" w:rsidRDefault="00196915" w:rsidP="001E0347">
            <w:pPr>
              <w:spacing w:line="240" w:lineRule="auto"/>
              <w:jc w:val="center"/>
              <w:rPr>
                <w:sz w:val="24"/>
                <w:szCs w:val="24"/>
              </w:rPr>
            </w:pPr>
            <w:proofErr w:type="spellStart"/>
            <w:r w:rsidRPr="005A01BD">
              <w:rPr>
                <w:sz w:val="24"/>
                <w:szCs w:val="24"/>
              </w:rPr>
              <w:t>Куйтежское</w:t>
            </w:r>
            <w:proofErr w:type="spellEnd"/>
            <w:r w:rsidRPr="005A01BD">
              <w:rPr>
                <w:sz w:val="24"/>
                <w:szCs w:val="24"/>
              </w:rPr>
              <w:t xml:space="preserve"> сельское поселение</w:t>
            </w:r>
          </w:p>
        </w:tc>
        <w:tc>
          <w:tcPr>
            <w:tcW w:w="1322" w:type="dxa"/>
            <w:vAlign w:val="center"/>
          </w:tcPr>
          <w:p w:rsidR="00196915" w:rsidRPr="005A01BD" w:rsidRDefault="00196915" w:rsidP="001E0347">
            <w:pPr>
              <w:spacing w:line="240" w:lineRule="auto"/>
              <w:jc w:val="center"/>
              <w:rPr>
                <w:sz w:val="24"/>
                <w:szCs w:val="24"/>
              </w:rPr>
            </w:pPr>
            <w:r w:rsidRPr="005A01BD">
              <w:rPr>
                <w:sz w:val="24"/>
                <w:szCs w:val="24"/>
              </w:rPr>
              <w:t>19</w:t>
            </w:r>
          </w:p>
        </w:tc>
        <w:tc>
          <w:tcPr>
            <w:tcW w:w="1134" w:type="dxa"/>
            <w:vAlign w:val="center"/>
          </w:tcPr>
          <w:p w:rsidR="00196915" w:rsidRPr="005A01BD" w:rsidRDefault="00196915" w:rsidP="001E0347">
            <w:pPr>
              <w:spacing w:line="240" w:lineRule="auto"/>
              <w:jc w:val="center"/>
              <w:rPr>
                <w:sz w:val="24"/>
                <w:szCs w:val="24"/>
              </w:rPr>
            </w:pPr>
            <w:r w:rsidRPr="005A01BD">
              <w:rPr>
                <w:sz w:val="24"/>
                <w:szCs w:val="24"/>
              </w:rPr>
              <w:t>0</w:t>
            </w:r>
          </w:p>
        </w:tc>
        <w:tc>
          <w:tcPr>
            <w:tcW w:w="1249" w:type="dxa"/>
            <w:vAlign w:val="center"/>
          </w:tcPr>
          <w:p w:rsidR="00196915" w:rsidRPr="005A01BD" w:rsidRDefault="00196915" w:rsidP="001E0347">
            <w:pPr>
              <w:spacing w:line="240" w:lineRule="auto"/>
              <w:jc w:val="center"/>
              <w:rPr>
                <w:sz w:val="24"/>
                <w:szCs w:val="24"/>
              </w:rPr>
            </w:pPr>
            <w:r w:rsidRPr="005A01BD">
              <w:rPr>
                <w:sz w:val="24"/>
                <w:szCs w:val="24"/>
              </w:rPr>
              <w:t>0</w:t>
            </w:r>
          </w:p>
        </w:tc>
      </w:tr>
      <w:tr w:rsidR="00196915" w:rsidRPr="004E0536" w:rsidTr="009C6D28">
        <w:trPr>
          <w:trHeight w:val="461"/>
          <w:jc w:val="center"/>
        </w:trPr>
        <w:tc>
          <w:tcPr>
            <w:tcW w:w="4181" w:type="dxa"/>
            <w:vAlign w:val="center"/>
          </w:tcPr>
          <w:p w:rsidR="00196915" w:rsidRPr="005A01BD" w:rsidRDefault="00196915" w:rsidP="001E0347">
            <w:pPr>
              <w:spacing w:line="240" w:lineRule="auto"/>
              <w:jc w:val="center"/>
              <w:rPr>
                <w:sz w:val="24"/>
                <w:szCs w:val="24"/>
              </w:rPr>
            </w:pPr>
            <w:proofErr w:type="spellStart"/>
            <w:r w:rsidRPr="005A01BD">
              <w:rPr>
                <w:sz w:val="24"/>
                <w:szCs w:val="24"/>
              </w:rPr>
              <w:t>Коверское</w:t>
            </w:r>
            <w:proofErr w:type="spellEnd"/>
            <w:r w:rsidRPr="005A01BD">
              <w:rPr>
                <w:sz w:val="24"/>
                <w:szCs w:val="24"/>
              </w:rPr>
              <w:t xml:space="preserve"> сельское поселение</w:t>
            </w:r>
          </w:p>
        </w:tc>
        <w:tc>
          <w:tcPr>
            <w:tcW w:w="1322" w:type="dxa"/>
            <w:vAlign w:val="center"/>
          </w:tcPr>
          <w:p w:rsidR="00196915" w:rsidRPr="005A01BD" w:rsidRDefault="00196915" w:rsidP="001E0347">
            <w:pPr>
              <w:spacing w:line="240" w:lineRule="auto"/>
              <w:jc w:val="center"/>
              <w:rPr>
                <w:sz w:val="24"/>
                <w:szCs w:val="24"/>
              </w:rPr>
            </w:pPr>
            <w:r w:rsidRPr="005A01BD">
              <w:rPr>
                <w:sz w:val="24"/>
                <w:szCs w:val="24"/>
              </w:rPr>
              <w:t>2</w:t>
            </w:r>
          </w:p>
        </w:tc>
        <w:tc>
          <w:tcPr>
            <w:tcW w:w="1134" w:type="dxa"/>
            <w:vAlign w:val="center"/>
          </w:tcPr>
          <w:p w:rsidR="00196915" w:rsidRPr="005A01BD" w:rsidRDefault="00196915" w:rsidP="001E0347">
            <w:pPr>
              <w:spacing w:line="240" w:lineRule="auto"/>
              <w:jc w:val="center"/>
              <w:rPr>
                <w:sz w:val="24"/>
                <w:szCs w:val="24"/>
              </w:rPr>
            </w:pPr>
            <w:r w:rsidRPr="005A01BD">
              <w:rPr>
                <w:sz w:val="24"/>
                <w:szCs w:val="24"/>
              </w:rPr>
              <w:t>0</w:t>
            </w:r>
          </w:p>
        </w:tc>
        <w:tc>
          <w:tcPr>
            <w:tcW w:w="1249" w:type="dxa"/>
            <w:vAlign w:val="center"/>
          </w:tcPr>
          <w:p w:rsidR="00196915" w:rsidRPr="005A01BD" w:rsidRDefault="00196915" w:rsidP="001E0347">
            <w:pPr>
              <w:spacing w:line="240" w:lineRule="auto"/>
              <w:jc w:val="center"/>
              <w:rPr>
                <w:sz w:val="24"/>
                <w:szCs w:val="24"/>
              </w:rPr>
            </w:pPr>
            <w:r w:rsidRPr="005A01BD">
              <w:rPr>
                <w:sz w:val="24"/>
                <w:szCs w:val="24"/>
              </w:rPr>
              <w:t>0</w:t>
            </w:r>
          </w:p>
        </w:tc>
      </w:tr>
    </w:tbl>
    <w:p w:rsidR="005001A2" w:rsidRPr="004E0536" w:rsidRDefault="005001A2" w:rsidP="001E0347">
      <w:pPr>
        <w:spacing w:after="0" w:line="240" w:lineRule="auto"/>
        <w:ind w:firstLine="709"/>
        <w:jc w:val="both"/>
        <w:rPr>
          <w:rFonts w:ascii="Times New Roman" w:hAnsi="Times New Roman" w:cs="Times New Roman"/>
          <w:sz w:val="24"/>
          <w:szCs w:val="24"/>
          <w:highlight w:val="lightGray"/>
        </w:rPr>
      </w:pPr>
    </w:p>
    <w:p w:rsidR="005001A2" w:rsidRPr="005A01BD" w:rsidRDefault="005001A2" w:rsidP="005A01BD">
      <w:pPr>
        <w:spacing w:after="0" w:line="240" w:lineRule="auto"/>
        <w:ind w:firstLine="709"/>
        <w:jc w:val="both"/>
        <w:rPr>
          <w:rFonts w:ascii="Times New Roman" w:hAnsi="Times New Roman" w:cs="Times New Roman"/>
          <w:sz w:val="24"/>
          <w:szCs w:val="24"/>
        </w:rPr>
      </w:pPr>
      <w:bookmarkStart w:id="33" w:name="_Toc191628951"/>
      <w:r w:rsidRPr="005A01BD">
        <w:rPr>
          <w:rFonts w:ascii="Times New Roman" w:hAnsi="Times New Roman" w:cs="Times New Roman"/>
          <w:sz w:val="24"/>
          <w:szCs w:val="24"/>
        </w:rPr>
        <w:t xml:space="preserve">По информации  </w:t>
      </w:r>
      <w:r w:rsidRPr="005A01BD">
        <w:rPr>
          <w:rFonts w:ascii="Times New Roman" w:hAnsi="Times New Roman" w:cs="Times New Roman"/>
          <w:color w:val="000000"/>
          <w:sz w:val="24"/>
          <w:szCs w:val="24"/>
          <w:shd w:val="clear" w:color="auto" w:fill="FFFFFF"/>
        </w:rPr>
        <w:t>ГКУ СЗ РК «Центр социальной работы Республики Карелия»</w:t>
      </w:r>
      <w:r w:rsidR="0068536A" w:rsidRPr="005A01BD">
        <w:rPr>
          <w:rFonts w:ascii="Times New Roman" w:hAnsi="Times New Roman" w:cs="Times New Roman"/>
          <w:color w:val="000000"/>
          <w:sz w:val="24"/>
          <w:szCs w:val="24"/>
          <w:shd w:val="clear" w:color="auto" w:fill="FFFFFF"/>
        </w:rPr>
        <w:t xml:space="preserve"> </w:t>
      </w:r>
      <w:r w:rsidRPr="005A01BD">
        <w:rPr>
          <w:rFonts w:ascii="Times New Roman" w:hAnsi="Times New Roman" w:cs="Times New Roman"/>
          <w:color w:val="000000"/>
          <w:sz w:val="24"/>
          <w:szCs w:val="24"/>
          <w:shd w:val="clear" w:color="auto" w:fill="FFFFFF"/>
        </w:rPr>
        <w:t xml:space="preserve">отделение по работе с гражданами в Олонецком районе </w:t>
      </w:r>
      <w:r w:rsidRPr="005A01BD">
        <w:rPr>
          <w:rFonts w:ascii="Times New Roman" w:hAnsi="Times New Roman" w:cs="Times New Roman"/>
          <w:sz w:val="24"/>
          <w:szCs w:val="24"/>
        </w:rPr>
        <w:t xml:space="preserve">в </w:t>
      </w:r>
      <w:r w:rsidR="005A01BD" w:rsidRPr="005A01BD">
        <w:rPr>
          <w:rFonts w:ascii="Times New Roman" w:hAnsi="Times New Roman" w:cs="Times New Roman"/>
          <w:sz w:val="24"/>
          <w:szCs w:val="24"/>
        </w:rPr>
        <w:t xml:space="preserve">2025 году было подано 21 заявление </w:t>
      </w:r>
      <w:r w:rsidRPr="005A01BD">
        <w:rPr>
          <w:rFonts w:ascii="Times New Roman" w:hAnsi="Times New Roman" w:cs="Times New Roman"/>
          <w:sz w:val="24"/>
          <w:szCs w:val="24"/>
        </w:rPr>
        <w:t xml:space="preserve">на предоставление субсидии на проведение </w:t>
      </w:r>
      <w:r w:rsidR="005A01BD" w:rsidRPr="005A01BD">
        <w:rPr>
          <w:rFonts w:ascii="Times New Roman" w:hAnsi="Times New Roman" w:cs="Times New Roman"/>
          <w:sz w:val="24"/>
          <w:szCs w:val="24"/>
        </w:rPr>
        <w:t>газификации к домовладениям</w:t>
      </w:r>
      <w:r w:rsidRPr="005A01BD">
        <w:rPr>
          <w:rFonts w:ascii="Times New Roman" w:hAnsi="Times New Roman" w:cs="Times New Roman"/>
          <w:sz w:val="24"/>
          <w:szCs w:val="24"/>
        </w:rPr>
        <w:t>.</w:t>
      </w:r>
    </w:p>
    <w:p w:rsidR="005001A2" w:rsidRPr="005A01BD" w:rsidRDefault="005001A2" w:rsidP="001E0347">
      <w:pPr>
        <w:spacing w:after="0" w:line="240" w:lineRule="auto"/>
        <w:ind w:firstLine="709"/>
        <w:contextualSpacing/>
        <w:rPr>
          <w:rFonts w:ascii="Times New Roman" w:hAnsi="Times New Roman" w:cs="Times New Roman"/>
          <w:sz w:val="24"/>
          <w:szCs w:val="24"/>
        </w:rPr>
      </w:pPr>
      <w:r w:rsidRPr="005A01BD">
        <w:rPr>
          <w:rFonts w:ascii="Times New Roman" w:hAnsi="Times New Roman" w:cs="Times New Roman"/>
          <w:sz w:val="24"/>
          <w:szCs w:val="24"/>
        </w:rPr>
        <w:t>Все заявления одобрены.</w:t>
      </w:r>
    </w:p>
    <w:p w:rsidR="005001A2" w:rsidRPr="005A01BD" w:rsidRDefault="005001A2" w:rsidP="001E0347">
      <w:pPr>
        <w:spacing w:after="0" w:line="240" w:lineRule="auto"/>
        <w:ind w:firstLine="709"/>
        <w:jc w:val="both"/>
        <w:rPr>
          <w:rFonts w:ascii="Times New Roman" w:eastAsia="Calibri" w:hAnsi="Times New Roman" w:cs="Times New Roman"/>
          <w:sz w:val="24"/>
          <w:szCs w:val="24"/>
        </w:rPr>
      </w:pPr>
      <w:r w:rsidRPr="005A01BD">
        <w:rPr>
          <w:rFonts w:ascii="Times New Roman" w:eastAsia="MS Gothic" w:hAnsi="Times New Roman" w:cs="Times New Roman"/>
          <w:sz w:val="24"/>
          <w:szCs w:val="24"/>
        </w:rPr>
        <w:t>П</w:t>
      </w:r>
      <w:r w:rsidRPr="005A01BD">
        <w:rPr>
          <w:rFonts w:ascii="Times New Roman" w:eastAsia="Calibri" w:hAnsi="Times New Roman" w:cs="Times New Roman"/>
          <w:sz w:val="24"/>
          <w:szCs w:val="24"/>
        </w:rPr>
        <w:t>раво на субсидию за счет средств федерального бюджета на мероприятия по газификации имеют:</w:t>
      </w:r>
    </w:p>
    <w:p w:rsidR="005001A2" w:rsidRPr="005A01BD" w:rsidRDefault="005001A2" w:rsidP="001E0347">
      <w:pPr>
        <w:spacing w:after="0" w:line="240" w:lineRule="auto"/>
        <w:ind w:firstLine="709"/>
        <w:jc w:val="both"/>
        <w:rPr>
          <w:rFonts w:ascii="Times New Roman" w:eastAsia="Calibri" w:hAnsi="Times New Roman" w:cs="Times New Roman"/>
          <w:sz w:val="24"/>
          <w:szCs w:val="24"/>
        </w:rPr>
      </w:pPr>
      <w:r w:rsidRPr="005A01BD">
        <w:rPr>
          <w:rFonts w:ascii="Times New Roman" w:eastAsia="Calibri" w:hAnsi="Times New Roman" w:cs="Times New Roman"/>
          <w:sz w:val="24"/>
          <w:szCs w:val="24"/>
        </w:rPr>
        <w:t>1) малоимущие граждане;</w:t>
      </w:r>
    </w:p>
    <w:p w:rsidR="005001A2" w:rsidRPr="005A01BD" w:rsidRDefault="005001A2" w:rsidP="001E0347">
      <w:pPr>
        <w:spacing w:after="0" w:line="240" w:lineRule="auto"/>
        <w:ind w:firstLine="709"/>
        <w:jc w:val="both"/>
        <w:rPr>
          <w:rFonts w:ascii="Times New Roman" w:eastAsia="Calibri" w:hAnsi="Times New Roman" w:cs="Times New Roman"/>
          <w:sz w:val="24"/>
          <w:szCs w:val="24"/>
        </w:rPr>
      </w:pPr>
      <w:r w:rsidRPr="005A01BD">
        <w:rPr>
          <w:rFonts w:ascii="Times New Roman" w:eastAsia="Calibri" w:hAnsi="Times New Roman" w:cs="Times New Roman"/>
          <w:sz w:val="24"/>
          <w:szCs w:val="24"/>
        </w:rPr>
        <w:t>2) многодетные семьи;</w:t>
      </w:r>
    </w:p>
    <w:p w:rsidR="005001A2" w:rsidRPr="00BD31CA" w:rsidRDefault="005001A2" w:rsidP="001E0347">
      <w:pPr>
        <w:spacing w:after="0" w:line="240" w:lineRule="auto"/>
        <w:ind w:firstLine="709"/>
        <w:jc w:val="both"/>
        <w:rPr>
          <w:rFonts w:ascii="Times New Roman" w:eastAsia="Calibri" w:hAnsi="Times New Roman" w:cs="Times New Roman"/>
          <w:sz w:val="24"/>
          <w:szCs w:val="24"/>
        </w:rPr>
      </w:pPr>
      <w:r w:rsidRPr="005A01BD">
        <w:rPr>
          <w:rFonts w:ascii="Times New Roman" w:eastAsia="Calibri" w:hAnsi="Times New Roman" w:cs="Times New Roman"/>
          <w:sz w:val="24"/>
          <w:szCs w:val="24"/>
        </w:rPr>
        <w:t xml:space="preserve">3) инвалиды войны, участники ВОВ, ветераны боевых действий, члены семей погибших </w:t>
      </w:r>
      <w:r w:rsidRPr="00BD31CA">
        <w:rPr>
          <w:rFonts w:ascii="Times New Roman" w:eastAsia="Calibri" w:hAnsi="Times New Roman" w:cs="Times New Roman"/>
          <w:sz w:val="24"/>
          <w:szCs w:val="24"/>
        </w:rPr>
        <w:t>(умерших) инвалидов войны, участников ВОВ, ветеранов боевых действий.</w:t>
      </w:r>
    </w:p>
    <w:p w:rsidR="005001A2" w:rsidRPr="00BD31CA" w:rsidRDefault="005001A2" w:rsidP="001E0347">
      <w:pPr>
        <w:spacing w:after="0" w:line="240" w:lineRule="auto"/>
        <w:ind w:firstLine="709"/>
        <w:jc w:val="both"/>
        <w:rPr>
          <w:rFonts w:ascii="Times New Roman" w:eastAsia="Calibri" w:hAnsi="Times New Roman" w:cs="Times New Roman"/>
          <w:sz w:val="24"/>
          <w:szCs w:val="24"/>
        </w:rPr>
      </w:pPr>
    </w:p>
    <w:p w:rsidR="00DA4096" w:rsidRPr="00BD31CA" w:rsidRDefault="00DA4096" w:rsidP="001E0347">
      <w:pPr>
        <w:pStyle w:val="a6"/>
        <w:numPr>
          <w:ilvl w:val="1"/>
          <w:numId w:val="1"/>
        </w:numPr>
        <w:ind w:left="0" w:firstLine="0"/>
        <w:jc w:val="center"/>
        <w:outlineLvl w:val="1"/>
        <w:rPr>
          <w:rFonts w:ascii="Times New Roman" w:hAnsi="Times New Roman"/>
          <w:b/>
          <w:sz w:val="24"/>
          <w:szCs w:val="24"/>
        </w:rPr>
      </w:pPr>
      <w:r w:rsidRPr="00BD31CA">
        <w:rPr>
          <w:rFonts w:ascii="Times New Roman" w:hAnsi="Times New Roman"/>
          <w:b/>
          <w:sz w:val="24"/>
          <w:szCs w:val="24"/>
        </w:rPr>
        <w:t>Водоснабжение и водоотведение на территории Олонецкого района</w:t>
      </w:r>
      <w:bookmarkEnd w:id="33"/>
    </w:p>
    <w:p w:rsidR="00DA4096" w:rsidRPr="00BD31CA" w:rsidRDefault="00DA4096" w:rsidP="001E0347">
      <w:pPr>
        <w:spacing w:after="0" w:line="240" w:lineRule="auto"/>
        <w:ind w:left="-709"/>
        <w:jc w:val="center"/>
        <w:rPr>
          <w:rFonts w:ascii="Calibri" w:eastAsia="Calibri" w:hAnsi="Calibri" w:cs="Times New Roman"/>
          <w:b/>
          <w:sz w:val="24"/>
          <w:szCs w:val="24"/>
          <w:u w:val="single"/>
        </w:rPr>
      </w:pPr>
    </w:p>
    <w:p w:rsidR="0057039E" w:rsidRPr="00BD31CA" w:rsidRDefault="0057039E" w:rsidP="001E0347">
      <w:pPr>
        <w:spacing w:after="0" w:line="240" w:lineRule="auto"/>
        <w:ind w:firstLine="709"/>
        <w:contextualSpacing/>
        <w:jc w:val="both"/>
        <w:rPr>
          <w:rFonts w:ascii="Times New Roman" w:eastAsia="Times New Roman" w:hAnsi="Times New Roman" w:cs="Times New Roman"/>
          <w:sz w:val="24"/>
          <w:szCs w:val="24"/>
          <w:lang w:eastAsia="ru-RU"/>
        </w:rPr>
      </w:pPr>
      <w:r w:rsidRPr="00BD31CA">
        <w:rPr>
          <w:rFonts w:ascii="Times New Roman" w:eastAsia="Times New Roman" w:hAnsi="Times New Roman" w:cs="Times New Roman"/>
          <w:sz w:val="24"/>
          <w:szCs w:val="24"/>
          <w:lang w:eastAsia="ru-RU"/>
        </w:rPr>
        <w:lastRenderedPageBreak/>
        <w:t xml:space="preserve">В состав объектов водоснабжения и водоотведения Олонецкого района входят 118 километров водопроводных сетей; 45,5 километров канализационных сетей; 20 артезианских скважин; 1 очистное сооружение водопровода; 16 канализационных насосных станций (КНС); 8 канализационных очистных сооружений (КОС). Указанное имущество расположено на территориях 7 сельских и </w:t>
      </w:r>
      <w:proofErr w:type="gramStart"/>
      <w:r w:rsidRPr="00BD31CA">
        <w:rPr>
          <w:rFonts w:ascii="Times New Roman" w:eastAsia="Times New Roman" w:hAnsi="Times New Roman" w:cs="Times New Roman"/>
          <w:sz w:val="24"/>
          <w:szCs w:val="24"/>
          <w:lang w:eastAsia="ru-RU"/>
        </w:rPr>
        <w:t>городского</w:t>
      </w:r>
      <w:proofErr w:type="gramEnd"/>
      <w:r w:rsidRPr="00BD31CA">
        <w:rPr>
          <w:rFonts w:ascii="Times New Roman" w:eastAsia="Times New Roman" w:hAnsi="Times New Roman" w:cs="Times New Roman"/>
          <w:sz w:val="24"/>
          <w:szCs w:val="24"/>
          <w:lang w:eastAsia="ru-RU"/>
        </w:rPr>
        <w:t xml:space="preserve"> поселений. В  неудовлетворительном техническом </w:t>
      </w:r>
      <w:r w:rsidR="00BD31CA" w:rsidRPr="00BD31CA">
        <w:rPr>
          <w:rFonts w:ascii="Times New Roman" w:eastAsia="Times New Roman" w:hAnsi="Times New Roman" w:cs="Times New Roman"/>
          <w:sz w:val="24"/>
          <w:szCs w:val="24"/>
          <w:lang w:eastAsia="ru-RU"/>
        </w:rPr>
        <w:t>состоянии находится не более 40</w:t>
      </w:r>
      <w:r w:rsidRPr="00BD31CA">
        <w:rPr>
          <w:rFonts w:ascii="Times New Roman" w:eastAsia="Times New Roman" w:hAnsi="Times New Roman" w:cs="Times New Roman"/>
          <w:sz w:val="24"/>
          <w:szCs w:val="24"/>
          <w:lang w:eastAsia="ru-RU"/>
        </w:rPr>
        <w:t>% указанного имущества. Высокий процент износа объектов обоснован тем, что данные объекты водоснабжения и водоотведения, построены ещё в 70-80-х годах прошлого века.</w:t>
      </w:r>
    </w:p>
    <w:p w:rsidR="0057039E" w:rsidRPr="00BD31CA" w:rsidRDefault="0057039E" w:rsidP="001E0347">
      <w:pPr>
        <w:spacing w:after="0" w:line="240" w:lineRule="auto"/>
        <w:ind w:firstLine="709"/>
        <w:contextualSpacing/>
        <w:jc w:val="both"/>
        <w:rPr>
          <w:rFonts w:ascii="Times New Roman" w:eastAsia="Times New Roman" w:hAnsi="Times New Roman" w:cs="Times New Roman"/>
          <w:sz w:val="24"/>
          <w:szCs w:val="24"/>
          <w:lang w:eastAsia="ru-RU"/>
        </w:rPr>
      </w:pPr>
      <w:r w:rsidRPr="00BD31CA">
        <w:rPr>
          <w:rFonts w:ascii="Times New Roman" w:eastAsia="Times New Roman" w:hAnsi="Times New Roman" w:cs="Times New Roman"/>
          <w:sz w:val="24"/>
          <w:szCs w:val="24"/>
          <w:lang w:eastAsia="ru-RU"/>
        </w:rPr>
        <w:t>В частности, на территории городского поселения в состав объектов входят 61,75 километров водопроводных сетей; 7,7 километров магистральных канализационных сетей; 12 артезианских скважин; 1 канализационное очистное сооружение; 5 канализационных насосных станций (КНС).</w:t>
      </w:r>
    </w:p>
    <w:p w:rsidR="0057039E" w:rsidRPr="00BD31CA" w:rsidRDefault="0057039E" w:rsidP="001E0347">
      <w:pPr>
        <w:spacing w:after="0" w:line="240" w:lineRule="auto"/>
        <w:ind w:firstLine="709"/>
        <w:contextualSpacing/>
        <w:jc w:val="both"/>
        <w:rPr>
          <w:rFonts w:ascii="Times New Roman" w:eastAsia="Times New Roman" w:hAnsi="Times New Roman" w:cs="Times New Roman"/>
          <w:sz w:val="24"/>
          <w:szCs w:val="24"/>
          <w:lang w:eastAsia="ru-RU"/>
        </w:rPr>
      </w:pPr>
      <w:r w:rsidRPr="00BD31CA">
        <w:rPr>
          <w:rFonts w:ascii="Times New Roman" w:eastAsia="Times New Roman" w:hAnsi="Times New Roman" w:cs="Times New Roman"/>
          <w:sz w:val="24"/>
          <w:szCs w:val="24"/>
          <w:lang w:eastAsia="ru-RU"/>
        </w:rPr>
        <w:t xml:space="preserve">В настоящее время в капитальном ремонте и/или реконструкции нуждаются не только сети, но и семь из восьми (или 90%) канализационных очистных сооружение (далее </w:t>
      </w:r>
      <w:r w:rsidR="00BD31CA" w:rsidRPr="00BD31CA">
        <w:rPr>
          <w:rFonts w:ascii="Times New Roman" w:hAnsi="Times New Roman" w:cs="Times New Roman"/>
          <w:sz w:val="24"/>
          <w:szCs w:val="24"/>
        </w:rPr>
        <w:t>–</w:t>
      </w:r>
      <w:r w:rsidRPr="00BD31CA">
        <w:rPr>
          <w:rFonts w:ascii="Times New Roman" w:eastAsia="Times New Roman" w:hAnsi="Times New Roman" w:cs="Times New Roman"/>
          <w:sz w:val="24"/>
          <w:szCs w:val="24"/>
          <w:lang w:eastAsia="ru-RU"/>
        </w:rPr>
        <w:t xml:space="preserve"> КОС) Олонецкого района. На сегодняшний день новые сооружения функционируют только в Видлицком сельском поселении.</w:t>
      </w:r>
    </w:p>
    <w:p w:rsidR="0057039E" w:rsidRPr="00BD31CA" w:rsidRDefault="0057039E" w:rsidP="001E0347">
      <w:pPr>
        <w:spacing w:after="0" w:line="240" w:lineRule="auto"/>
        <w:ind w:firstLine="709"/>
        <w:contextualSpacing/>
        <w:jc w:val="both"/>
        <w:rPr>
          <w:rFonts w:ascii="Times New Roman" w:eastAsia="Times New Roman" w:hAnsi="Times New Roman" w:cs="Times New Roman"/>
          <w:sz w:val="24"/>
          <w:szCs w:val="24"/>
          <w:lang w:eastAsia="ru-RU"/>
        </w:rPr>
      </w:pPr>
      <w:r w:rsidRPr="00BD31CA">
        <w:rPr>
          <w:rFonts w:ascii="Times New Roman" w:eastAsia="Times New Roman" w:hAnsi="Times New Roman" w:cs="Times New Roman"/>
          <w:sz w:val="24"/>
          <w:szCs w:val="24"/>
          <w:lang w:eastAsia="ru-RU"/>
        </w:rPr>
        <w:t>Муниципальное унитарное предприятие Олонецкого района «РРЦ» получило в хозяйственное ведение имущество и осуществляет самостоятельную деятельность, действует на принципах хозяйственного расчёта, отвечает за результаты своей производственно – финансовой деятельности.</w:t>
      </w:r>
    </w:p>
    <w:p w:rsidR="0057039E" w:rsidRPr="00BD31CA" w:rsidRDefault="0057039E" w:rsidP="001E0347">
      <w:pPr>
        <w:spacing w:after="0" w:line="240" w:lineRule="auto"/>
        <w:ind w:firstLine="709"/>
        <w:contextualSpacing/>
        <w:jc w:val="both"/>
        <w:rPr>
          <w:rFonts w:ascii="Times New Roman" w:eastAsia="Times New Roman" w:hAnsi="Times New Roman" w:cs="Times New Roman"/>
          <w:sz w:val="24"/>
          <w:szCs w:val="24"/>
          <w:lang w:eastAsia="ru-RU"/>
        </w:rPr>
      </w:pPr>
      <w:r w:rsidRPr="00BD31CA">
        <w:rPr>
          <w:rFonts w:ascii="Times New Roman" w:eastAsia="Times New Roman" w:hAnsi="Times New Roman" w:cs="Times New Roman"/>
          <w:sz w:val="24"/>
          <w:szCs w:val="24"/>
          <w:lang w:eastAsia="ru-RU"/>
        </w:rPr>
        <w:t xml:space="preserve">На балансе предприятия находятся объекты водоснабжения и водоотведения в д. Мегрега, </w:t>
      </w:r>
      <w:proofErr w:type="spellStart"/>
      <w:r w:rsidRPr="00BD31CA">
        <w:rPr>
          <w:rFonts w:ascii="Times New Roman" w:eastAsia="Times New Roman" w:hAnsi="Times New Roman" w:cs="Times New Roman"/>
          <w:sz w:val="24"/>
          <w:szCs w:val="24"/>
          <w:lang w:eastAsia="ru-RU"/>
        </w:rPr>
        <w:t>Куйтежа</w:t>
      </w:r>
      <w:proofErr w:type="spellEnd"/>
      <w:r w:rsidRPr="00BD31CA">
        <w:rPr>
          <w:rFonts w:ascii="Times New Roman" w:eastAsia="Times New Roman" w:hAnsi="Times New Roman" w:cs="Times New Roman"/>
          <w:sz w:val="24"/>
          <w:szCs w:val="24"/>
          <w:lang w:eastAsia="ru-RU"/>
        </w:rPr>
        <w:t xml:space="preserve">, Михайловское, Коткозеро, </w:t>
      </w:r>
      <w:proofErr w:type="spellStart"/>
      <w:r w:rsidRPr="00BD31CA">
        <w:rPr>
          <w:rFonts w:ascii="Times New Roman" w:eastAsia="Times New Roman" w:hAnsi="Times New Roman" w:cs="Times New Roman"/>
          <w:sz w:val="24"/>
          <w:szCs w:val="24"/>
          <w:lang w:eastAsia="ru-RU"/>
        </w:rPr>
        <w:t>Тукса</w:t>
      </w:r>
      <w:proofErr w:type="spellEnd"/>
      <w:r w:rsidRPr="00BD31CA">
        <w:rPr>
          <w:rFonts w:ascii="Times New Roman" w:eastAsia="Times New Roman" w:hAnsi="Times New Roman" w:cs="Times New Roman"/>
          <w:sz w:val="24"/>
          <w:szCs w:val="24"/>
          <w:lang w:eastAsia="ru-RU"/>
        </w:rPr>
        <w:t xml:space="preserve">, Ильинское, Видлица и г. Олонец. </w:t>
      </w:r>
    </w:p>
    <w:p w:rsidR="0057039E" w:rsidRPr="00BD31CA" w:rsidRDefault="0057039E" w:rsidP="001E0347">
      <w:pPr>
        <w:spacing w:after="0" w:line="240" w:lineRule="auto"/>
        <w:ind w:firstLine="709"/>
        <w:contextualSpacing/>
        <w:jc w:val="both"/>
        <w:rPr>
          <w:rFonts w:ascii="Times New Roman" w:eastAsia="Times New Roman" w:hAnsi="Times New Roman" w:cs="Times New Roman"/>
          <w:sz w:val="24"/>
          <w:lang w:eastAsia="ru-RU"/>
        </w:rPr>
      </w:pPr>
      <w:r w:rsidRPr="00BD31CA">
        <w:rPr>
          <w:rFonts w:ascii="Times New Roman" w:eastAsia="Times New Roman" w:hAnsi="Times New Roman" w:cs="Times New Roman"/>
          <w:sz w:val="24"/>
          <w:lang w:eastAsia="ru-RU"/>
        </w:rPr>
        <w:t xml:space="preserve">Основной задачей для предприятия ЖКХ в области водоснабжения и водоотведения    является бесперебойное обеспечение потребителей питьевой водой, соответствующей требованиям и обеспечение приема и очистки стоков. </w:t>
      </w:r>
    </w:p>
    <w:p w:rsidR="0057039E" w:rsidRPr="00BD31CA" w:rsidRDefault="0057039E" w:rsidP="001E0347">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r w:rsidRPr="00BD31CA">
        <w:rPr>
          <w:rFonts w:ascii="Times New Roman" w:eastAsia="Times New Roman" w:hAnsi="Times New Roman"/>
          <w:sz w:val="24"/>
          <w:lang w:eastAsia="ru-RU"/>
        </w:rPr>
        <w:t>За 2025</w:t>
      </w:r>
      <w:r w:rsidR="00BD31CA" w:rsidRPr="00BD31CA">
        <w:rPr>
          <w:rFonts w:ascii="Times New Roman" w:eastAsia="Times New Roman" w:hAnsi="Times New Roman"/>
          <w:sz w:val="24"/>
          <w:lang w:eastAsia="ru-RU"/>
        </w:rPr>
        <w:t xml:space="preserve"> год</w:t>
      </w:r>
      <w:r w:rsidRPr="00BD31CA">
        <w:rPr>
          <w:rFonts w:ascii="Times New Roman" w:eastAsia="Times New Roman" w:hAnsi="Times New Roman" w:cs="Times New Roman"/>
          <w:color w:val="000000" w:themeColor="text1"/>
          <w:sz w:val="24"/>
          <w:szCs w:val="24"/>
        </w:rPr>
        <w:t xml:space="preserve"> устранено 135 аварии на водопроводны</w:t>
      </w:r>
      <w:r w:rsidR="00BD31CA" w:rsidRPr="00BD31CA">
        <w:rPr>
          <w:rFonts w:ascii="Times New Roman" w:eastAsia="Times New Roman" w:hAnsi="Times New Roman" w:cs="Times New Roman"/>
          <w:color w:val="000000" w:themeColor="text1"/>
          <w:sz w:val="24"/>
          <w:szCs w:val="24"/>
        </w:rPr>
        <w:t>х сетях (</w:t>
      </w:r>
      <w:r w:rsidRPr="00BD31CA">
        <w:rPr>
          <w:rFonts w:ascii="Times New Roman" w:eastAsia="Times New Roman" w:hAnsi="Times New Roman" w:cs="Times New Roman"/>
          <w:color w:val="000000" w:themeColor="text1"/>
          <w:sz w:val="24"/>
          <w:szCs w:val="24"/>
        </w:rPr>
        <w:t>в том числе с заменами участков сетей, ремонта насосного оборудования).</w:t>
      </w:r>
    </w:p>
    <w:p w:rsidR="0057039E" w:rsidRPr="00BD31CA" w:rsidRDefault="0057039E" w:rsidP="001E0347">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r w:rsidRPr="00BD31CA">
        <w:rPr>
          <w:rFonts w:ascii="Times New Roman" w:eastAsia="Times New Roman" w:hAnsi="Times New Roman" w:cs="Times New Roman"/>
          <w:color w:val="000000" w:themeColor="text1"/>
          <w:sz w:val="24"/>
          <w:szCs w:val="24"/>
        </w:rPr>
        <w:t>Устранено 14 ав</w:t>
      </w:r>
      <w:r w:rsidR="00BD31CA" w:rsidRPr="00BD31CA">
        <w:rPr>
          <w:rFonts w:ascii="Times New Roman" w:eastAsia="Times New Roman" w:hAnsi="Times New Roman" w:cs="Times New Roman"/>
          <w:color w:val="000000" w:themeColor="text1"/>
          <w:sz w:val="24"/>
          <w:szCs w:val="24"/>
        </w:rPr>
        <w:t>арий на канализационных сетях (</w:t>
      </w:r>
      <w:r w:rsidRPr="00BD31CA">
        <w:rPr>
          <w:rFonts w:ascii="Times New Roman" w:eastAsia="Times New Roman" w:hAnsi="Times New Roman" w:cs="Times New Roman"/>
          <w:color w:val="000000" w:themeColor="text1"/>
          <w:sz w:val="24"/>
          <w:szCs w:val="24"/>
        </w:rPr>
        <w:t>в том числе с заменой насосного оборудования), в том числе с привлечением спецтехники.</w:t>
      </w:r>
    </w:p>
    <w:p w:rsidR="0057039E" w:rsidRPr="00BD31CA" w:rsidRDefault="0057039E" w:rsidP="001E0347">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r w:rsidRPr="00BD31CA">
        <w:rPr>
          <w:rFonts w:ascii="Times New Roman" w:eastAsia="Times New Roman" w:hAnsi="Times New Roman" w:cs="Times New Roman"/>
          <w:color w:val="000000" w:themeColor="text1"/>
          <w:sz w:val="24"/>
          <w:szCs w:val="24"/>
        </w:rPr>
        <w:t>Устранено 188 засоров на канализационных сетях.</w:t>
      </w:r>
    </w:p>
    <w:p w:rsidR="0057039E" w:rsidRPr="00BD31CA" w:rsidRDefault="0057039E" w:rsidP="001E0347">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r w:rsidRPr="00BD31CA">
        <w:rPr>
          <w:rFonts w:ascii="Times New Roman" w:eastAsia="Times New Roman" w:hAnsi="Times New Roman" w:cs="Times New Roman"/>
          <w:color w:val="000000" w:themeColor="text1"/>
          <w:sz w:val="24"/>
          <w:szCs w:val="24"/>
        </w:rPr>
        <w:t>Проведены восстановительные работы по 85 аварийным колодцам, демонтировано 27 неиспользуемых колодцев.</w:t>
      </w:r>
    </w:p>
    <w:p w:rsidR="0057039E" w:rsidRPr="00BD31CA" w:rsidRDefault="0057039E" w:rsidP="001E0347">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r w:rsidRPr="00BD31CA">
        <w:rPr>
          <w:rFonts w:ascii="Times New Roman" w:eastAsia="Times New Roman" w:hAnsi="Times New Roman" w:cs="Times New Roman"/>
          <w:color w:val="000000" w:themeColor="text1"/>
          <w:sz w:val="24"/>
          <w:szCs w:val="24"/>
        </w:rPr>
        <w:t>Проведены ремонтные работы на 2-х артезианских скважинах ул. Карла Либкнехта, 56; д. Коткозеро (ремонт оголовков\очистка, приобретение\замена насосов, частотного оборудования, 5 шт.).</w:t>
      </w:r>
    </w:p>
    <w:p w:rsidR="0057039E" w:rsidRPr="00BD31CA" w:rsidRDefault="0057039E" w:rsidP="001E0347">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r w:rsidRPr="00BD31CA">
        <w:rPr>
          <w:rFonts w:ascii="Times New Roman" w:eastAsia="Times New Roman" w:hAnsi="Times New Roman" w:cs="Times New Roman"/>
          <w:color w:val="000000" w:themeColor="text1"/>
          <w:sz w:val="24"/>
          <w:szCs w:val="24"/>
        </w:rPr>
        <w:t>Заменено насосное оборудование на 5 канализационных насосных станциях.</w:t>
      </w:r>
    </w:p>
    <w:p w:rsidR="0057039E" w:rsidRPr="00BD31CA" w:rsidRDefault="0057039E" w:rsidP="001E0347">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r w:rsidRPr="00BD31CA">
        <w:rPr>
          <w:rFonts w:ascii="Times New Roman" w:eastAsia="Times New Roman" w:hAnsi="Times New Roman" w:cs="Times New Roman"/>
          <w:color w:val="000000" w:themeColor="text1"/>
          <w:sz w:val="24"/>
          <w:szCs w:val="24"/>
        </w:rPr>
        <w:t>Введена в эксплуатацию вновь построенная канализационно-насосная станция и магистральная линия канализации от многоквартирных домов по ул. Комсомольская.</w:t>
      </w:r>
    </w:p>
    <w:p w:rsidR="0057039E" w:rsidRPr="00BD31CA" w:rsidRDefault="0057039E" w:rsidP="001E0347">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r w:rsidRPr="00BD31CA">
        <w:rPr>
          <w:rFonts w:ascii="Times New Roman" w:eastAsia="Times New Roman" w:hAnsi="Times New Roman" w:cs="Times New Roman"/>
          <w:color w:val="000000" w:themeColor="text1"/>
          <w:sz w:val="24"/>
          <w:szCs w:val="24"/>
        </w:rPr>
        <w:t xml:space="preserve">Проведены ремонтные работы по восстановления септика многоквартирного дома №6 по ул. </w:t>
      </w:r>
      <w:proofErr w:type="gramStart"/>
      <w:r w:rsidRPr="00BD31CA">
        <w:rPr>
          <w:rFonts w:ascii="Times New Roman" w:eastAsia="Times New Roman" w:hAnsi="Times New Roman" w:cs="Times New Roman"/>
          <w:color w:val="000000" w:themeColor="text1"/>
          <w:sz w:val="24"/>
          <w:szCs w:val="24"/>
        </w:rPr>
        <w:t>Совхозная</w:t>
      </w:r>
      <w:proofErr w:type="gramEnd"/>
      <w:r w:rsidRPr="00BD31CA">
        <w:rPr>
          <w:rFonts w:ascii="Times New Roman" w:eastAsia="Times New Roman" w:hAnsi="Times New Roman" w:cs="Times New Roman"/>
          <w:color w:val="000000" w:themeColor="text1"/>
          <w:sz w:val="24"/>
          <w:szCs w:val="24"/>
        </w:rPr>
        <w:t xml:space="preserve"> в г. Олонец.</w:t>
      </w:r>
    </w:p>
    <w:p w:rsidR="0057039E" w:rsidRPr="00BD31CA" w:rsidRDefault="0057039E" w:rsidP="001E0347">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r w:rsidRPr="00BD31CA">
        <w:rPr>
          <w:rFonts w:ascii="Times New Roman" w:eastAsia="Times New Roman" w:hAnsi="Times New Roman" w:cs="Times New Roman"/>
          <w:color w:val="000000" w:themeColor="text1"/>
          <w:sz w:val="24"/>
          <w:szCs w:val="24"/>
        </w:rPr>
        <w:t>Проведен комплекс восстановительных работ на очистных сооружениях города Олонца и п. Ильинский.</w:t>
      </w:r>
      <w:r w:rsidRPr="00BD31CA">
        <w:rPr>
          <w:rFonts w:ascii="Times New Roman" w:hAnsi="Times New Roman" w:cs="Times New Roman"/>
          <w:color w:val="000000" w:themeColor="text1"/>
          <w:sz w:val="24"/>
          <w:szCs w:val="24"/>
          <w:shd w:val="clear" w:color="auto" w:fill="FFFFFF"/>
        </w:rPr>
        <w:t xml:space="preserve"> В целях недопущения нарушений функционирования очистных сооружений, частично начаты мероприятия:</w:t>
      </w:r>
    </w:p>
    <w:p w:rsidR="0057039E" w:rsidRPr="00BD31CA" w:rsidRDefault="00BD31CA" w:rsidP="0093451E">
      <w:pPr>
        <w:pStyle w:val="a6"/>
        <w:numPr>
          <w:ilvl w:val="0"/>
          <w:numId w:val="31"/>
        </w:numPr>
        <w:shd w:val="clear" w:color="auto" w:fill="FFFFFF"/>
        <w:ind w:left="0" w:firstLine="360"/>
        <w:jc w:val="both"/>
        <w:rPr>
          <w:rFonts w:ascii="Times New Roman" w:hAnsi="Times New Roman"/>
          <w:color w:val="000000" w:themeColor="text1"/>
          <w:sz w:val="24"/>
          <w:szCs w:val="24"/>
          <w:shd w:val="clear" w:color="auto" w:fill="FFFFFF"/>
        </w:rPr>
      </w:pPr>
      <w:r w:rsidRPr="00BD31CA">
        <w:rPr>
          <w:rFonts w:ascii="Times New Roman" w:hAnsi="Times New Roman"/>
          <w:color w:val="000000" w:themeColor="text1"/>
          <w:sz w:val="24"/>
          <w:szCs w:val="24"/>
          <w:shd w:val="clear" w:color="auto" w:fill="FFFFFF"/>
        </w:rPr>
        <w:t xml:space="preserve"> в</w:t>
      </w:r>
      <w:r w:rsidR="0057039E" w:rsidRPr="00BD31CA">
        <w:rPr>
          <w:rFonts w:ascii="Times New Roman" w:hAnsi="Times New Roman"/>
          <w:color w:val="000000" w:themeColor="text1"/>
          <w:sz w:val="24"/>
          <w:szCs w:val="24"/>
          <w:shd w:val="clear" w:color="auto" w:fill="FFFFFF"/>
        </w:rPr>
        <w:t xml:space="preserve">осстановление линий очистки (расчистка, ремонт приемных камер, ремонт трубопроводов вводов, выпусков, ремонт разводных колодцев)  </w:t>
      </w:r>
      <w:r w:rsidRPr="00BD31CA">
        <w:rPr>
          <w:rFonts w:ascii="Times New Roman" w:hAnsi="Times New Roman"/>
          <w:sz w:val="24"/>
          <w:szCs w:val="24"/>
        </w:rPr>
        <w:t>–</w:t>
      </w:r>
      <w:r w:rsidR="0057039E" w:rsidRPr="00BD31CA">
        <w:rPr>
          <w:rFonts w:ascii="Times New Roman" w:hAnsi="Times New Roman"/>
          <w:color w:val="000000" w:themeColor="text1"/>
          <w:sz w:val="24"/>
          <w:szCs w:val="24"/>
          <w:shd w:val="clear" w:color="auto" w:fill="FFFFFF"/>
        </w:rPr>
        <w:t xml:space="preserve"> 3 линии</w:t>
      </w:r>
      <w:r w:rsidRPr="00BD31CA">
        <w:rPr>
          <w:rFonts w:ascii="Times New Roman" w:hAnsi="Times New Roman"/>
          <w:color w:val="000000" w:themeColor="text1"/>
          <w:sz w:val="24"/>
          <w:szCs w:val="24"/>
          <w:shd w:val="clear" w:color="auto" w:fill="FFFFFF"/>
        </w:rPr>
        <w:t>.</w:t>
      </w:r>
    </w:p>
    <w:p w:rsidR="0057039E" w:rsidRPr="00BD31CA" w:rsidRDefault="00BD31CA" w:rsidP="0093451E">
      <w:pPr>
        <w:pStyle w:val="a6"/>
        <w:numPr>
          <w:ilvl w:val="0"/>
          <w:numId w:val="31"/>
        </w:numPr>
        <w:shd w:val="clear" w:color="auto" w:fill="FFFFFF"/>
        <w:ind w:left="0" w:firstLine="360"/>
        <w:jc w:val="both"/>
        <w:rPr>
          <w:rFonts w:ascii="Times New Roman" w:hAnsi="Times New Roman"/>
          <w:sz w:val="24"/>
          <w:szCs w:val="24"/>
        </w:rPr>
      </w:pPr>
      <w:r w:rsidRPr="00BD31CA">
        <w:rPr>
          <w:rFonts w:ascii="Times New Roman" w:hAnsi="Times New Roman"/>
          <w:color w:val="000000" w:themeColor="text1"/>
          <w:sz w:val="24"/>
          <w:szCs w:val="24"/>
          <w:shd w:val="clear" w:color="auto" w:fill="FFFFFF"/>
        </w:rPr>
        <w:t xml:space="preserve"> в</w:t>
      </w:r>
      <w:r w:rsidR="0057039E" w:rsidRPr="00BD31CA">
        <w:rPr>
          <w:rFonts w:ascii="Times New Roman" w:hAnsi="Times New Roman"/>
          <w:color w:val="000000" w:themeColor="text1"/>
          <w:sz w:val="24"/>
          <w:szCs w:val="24"/>
          <w:shd w:val="clear" w:color="auto" w:fill="FFFFFF"/>
        </w:rPr>
        <w:t>осстановление станции химической подготовки (дозирования и подачи реагента) г. Олонец</w:t>
      </w:r>
      <w:r w:rsidRPr="00BD31CA">
        <w:rPr>
          <w:rFonts w:ascii="Times New Roman" w:hAnsi="Times New Roman"/>
          <w:color w:val="000000" w:themeColor="text1"/>
          <w:sz w:val="24"/>
          <w:szCs w:val="24"/>
          <w:shd w:val="clear" w:color="auto" w:fill="FFFFFF"/>
        </w:rPr>
        <w:t>.</w:t>
      </w:r>
    </w:p>
    <w:p w:rsidR="0057039E" w:rsidRPr="00BD31CA" w:rsidRDefault="0057039E" w:rsidP="001E0347">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r w:rsidRPr="00BD31CA">
        <w:rPr>
          <w:rFonts w:ascii="Times New Roman" w:eastAsia="Times New Roman" w:hAnsi="Times New Roman" w:cs="Times New Roman"/>
          <w:color w:val="000000" w:themeColor="text1"/>
          <w:sz w:val="24"/>
          <w:szCs w:val="24"/>
        </w:rPr>
        <w:t>Проведен капитальный ре</w:t>
      </w:r>
      <w:r w:rsidR="00BD31CA" w:rsidRPr="00BD31CA">
        <w:rPr>
          <w:rFonts w:ascii="Times New Roman" w:eastAsia="Times New Roman" w:hAnsi="Times New Roman" w:cs="Times New Roman"/>
          <w:color w:val="000000" w:themeColor="text1"/>
          <w:sz w:val="24"/>
          <w:szCs w:val="24"/>
        </w:rPr>
        <w:t>монт участка водопровода (522 м</w:t>
      </w:r>
      <w:r w:rsidRPr="00BD31CA">
        <w:rPr>
          <w:rFonts w:ascii="Times New Roman" w:eastAsia="Times New Roman" w:hAnsi="Times New Roman" w:cs="Times New Roman"/>
          <w:color w:val="000000" w:themeColor="text1"/>
          <w:sz w:val="24"/>
          <w:szCs w:val="24"/>
        </w:rPr>
        <w:t xml:space="preserve">) по ул. </w:t>
      </w:r>
      <w:proofErr w:type="gramStart"/>
      <w:r w:rsidRPr="00BD31CA">
        <w:rPr>
          <w:rFonts w:ascii="Times New Roman" w:eastAsia="Times New Roman" w:hAnsi="Times New Roman" w:cs="Times New Roman"/>
          <w:color w:val="000000" w:themeColor="text1"/>
          <w:sz w:val="24"/>
          <w:szCs w:val="24"/>
        </w:rPr>
        <w:t>Центральной</w:t>
      </w:r>
      <w:proofErr w:type="gramEnd"/>
      <w:r w:rsidRPr="00BD31CA">
        <w:rPr>
          <w:rFonts w:ascii="Times New Roman" w:eastAsia="Times New Roman" w:hAnsi="Times New Roman" w:cs="Times New Roman"/>
          <w:color w:val="000000" w:themeColor="text1"/>
          <w:sz w:val="24"/>
          <w:szCs w:val="24"/>
        </w:rPr>
        <w:t xml:space="preserve"> в д. </w:t>
      </w:r>
      <w:proofErr w:type="spellStart"/>
      <w:r w:rsidRPr="00BD31CA">
        <w:rPr>
          <w:rFonts w:ascii="Times New Roman" w:eastAsia="Times New Roman" w:hAnsi="Times New Roman" w:cs="Times New Roman"/>
          <w:color w:val="000000" w:themeColor="text1"/>
          <w:sz w:val="24"/>
          <w:szCs w:val="24"/>
        </w:rPr>
        <w:t>Тукса</w:t>
      </w:r>
      <w:proofErr w:type="spellEnd"/>
      <w:r w:rsidRPr="00BD31CA">
        <w:rPr>
          <w:rFonts w:ascii="Times New Roman" w:eastAsia="Times New Roman" w:hAnsi="Times New Roman" w:cs="Times New Roman"/>
          <w:color w:val="000000" w:themeColor="text1"/>
          <w:sz w:val="24"/>
          <w:szCs w:val="24"/>
        </w:rPr>
        <w:t xml:space="preserve">. </w:t>
      </w:r>
    </w:p>
    <w:p w:rsidR="0057039E" w:rsidRPr="00BD31CA" w:rsidRDefault="0057039E" w:rsidP="001E0347">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r w:rsidRPr="00BD31CA">
        <w:rPr>
          <w:rFonts w:ascii="Times New Roman" w:eastAsia="Times New Roman" w:hAnsi="Times New Roman" w:cs="Times New Roman"/>
          <w:color w:val="000000" w:themeColor="text1"/>
          <w:sz w:val="24"/>
          <w:szCs w:val="24"/>
        </w:rPr>
        <w:t xml:space="preserve">Проведен капитальный ремонт водопроводной сети в д. </w:t>
      </w:r>
      <w:proofErr w:type="spellStart"/>
      <w:r w:rsidRPr="00BD31CA">
        <w:rPr>
          <w:rFonts w:ascii="Times New Roman" w:eastAsia="Times New Roman" w:hAnsi="Times New Roman" w:cs="Times New Roman"/>
          <w:color w:val="000000" w:themeColor="text1"/>
          <w:sz w:val="24"/>
          <w:szCs w:val="24"/>
        </w:rPr>
        <w:t>Рыпушкалице</w:t>
      </w:r>
      <w:proofErr w:type="spellEnd"/>
      <w:r w:rsidRPr="00BD31CA">
        <w:rPr>
          <w:rFonts w:ascii="Times New Roman" w:eastAsia="Times New Roman" w:hAnsi="Times New Roman" w:cs="Times New Roman"/>
          <w:color w:val="000000" w:themeColor="text1"/>
          <w:sz w:val="24"/>
          <w:szCs w:val="24"/>
        </w:rPr>
        <w:t xml:space="preserve"> (1,7 км)</w:t>
      </w:r>
      <w:r w:rsidR="00BD31CA" w:rsidRPr="00BD31CA">
        <w:rPr>
          <w:rFonts w:ascii="Times New Roman" w:eastAsia="Times New Roman" w:hAnsi="Times New Roman" w:cs="Times New Roman"/>
          <w:color w:val="000000" w:themeColor="text1"/>
          <w:sz w:val="24"/>
          <w:szCs w:val="24"/>
        </w:rPr>
        <w:t>.</w:t>
      </w:r>
    </w:p>
    <w:p w:rsidR="0057039E" w:rsidRPr="00BA3995" w:rsidRDefault="0057039E" w:rsidP="001E0347">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r w:rsidRPr="00BA3995">
        <w:rPr>
          <w:rFonts w:ascii="Times New Roman" w:eastAsia="Times New Roman" w:hAnsi="Times New Roman" w:cs="Times New Roman"/>
          <w:color w:val="000000" w:themeColor="text1"/>
          <w:sz w:val="24"/>
          <w:szCs w:val="24"/>
        </w:rPr>
        <w:t>Общая стоимость</w:t>
      </w:r>
      <w:r w:rsidR="00BD31CA" w:rsidRPr="00BA3995">
        <w:rPr>
          <w:rFonts w:ascii="Times New Roman" w:eastAsia="Times New Roman" w:hAnsi="Times New Roman" w:cs="Times New Roman"/>
          <w:color w:val="000000" w:themeColor="text1"/>
          <w:sz w:val="24"/>
          <w:szCs w:val="24"/>
        </w:rPr>
        <w:t xml:space="preserve"> проведенных работ капитального/</w:t>
      </w:r>
      <w:r w:rsidRPr="00BA3995">
        <w:rPr>
          <w:rFonts w:ascii="Times New Roman" w:eastAsia="Times New Roman" w:hAnsi="Times New Roman" w:cs="Times New Roman"/>
          <w:color w:val="000000" w:themeColor="text1"/>
          <w:sz w:val="24"/>
          <w:szCs w:val="24"/>
        </w:rPr>
        <w:t>текущего характера:</w:t>
      </w:r>
    </w:p>
    <w:p w:rsidR="0057039E" w:rsidRPr="00BA3995" w:rsidRDefault="0057039E" w:rsidP="001E0347">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r w:rsidRPr="00BA3995">
        <w:rPr>
          <w:rFonts w:ascii="Times New Roman" w:eastAsia="Times New Roman" w:hAnsi="Times New Roman" w:cs="Times New Roman"/>
          <w:color w:val="000000" w:themeColor="text1"/>
          <w:sz w:val="24"/>
          <w:szCs w:val="24"/>
        </w:rPr>
        <w:t>Бюдж</w:t>
      </w:r>
      <w:r w:rsidR="00BD31CA" w:rsidRPr="00BA3995">
        <w:rPr>
          <w:rFonts w:ascii="Times New Roman" w:eastAsia="Times New Roman" w:hAnsi="Times New Roman" w:cs="Times New Roman"/>
          <w:color w:val="000000" w:themeColor="text1"/>
          <w:sz w:val="24"/>
          <w:szCs w:val="24"/>
        </w:rPr>
        <w:t xml:space="preserve">ет Республики Карелия – 1,5 </w:t>
      </w:r>
      <w:proofErr w:type="gramStart"/>
      <w:r w:rsidR="00BD31CA" w:rsidRPr="00BA3995">
        <w:rPr>
          <w:rFonts w:ascii="Times New Roman" w:eastAsia="Times New Roman" w:hAnsi="Times New Roman" w:cs="Times New Roman"/>
          <w:color w:val="000000" w:themeColor="text1"/>
          <w:sz w:val="24"/>
          <w:szCs w:val="24"/>
        </w:rPr>
        <w:t>млн</w:t>
      </w:r>
      <w:proofErr w:type="gramEnd"/>
      <w:r w:rsidR="00BD31CA" w:rsidRPr="00BA3995">
        <w:rPr>
          <w:rFonts w:ascii="Times New Roman" w:eastAsia="Times New Roman" w:hAnsi="Times New Roman" w:cs="Times New Roman"/>
          <w:color w:val="000000" w:themeColor="text1"/>
          <w:sz w:val="24"/>
          <w:szCs w:val="24"/>
        </w:rPr>
        <w:t xml:space="preserve"> </w:t>
      </w:r>
      <w:r w:rsidRPr="00BA3995">
        <w:rPr>
          <w:rFonts w:ascii="Times New Roman" w:eastAsia="Times New Roman" w:hAnsi="Times New Roman" w:cs="Times New Roman"/>
          <w:color w:val="000000" w:themeColor="text1"/>
          <w:sz w:val="24"/>
          <w:szCs w:val="24"/>
        </w:rPr>
        <w:t>р</w:t>
      </w:r>
      <w:r w:rsidR="00BD31CA" w:rsidRPr="00BA3995">
        <w:rPr>
          <w:rFonts w:ascii="Times New Roman" w:eastAsia="Times New Roman" w:hAnsi="Times New Roman" w:cs="Times New Roman"/>
          <w:color w:val="000000" w:themeColor="text1"/>
          <w:sz w:val="24"/>
          <w:szCs w:val="24"/>
        </w:rPr>
        <w:t>ублей;</w:t>
      </w:r>
    </w:p>
    <w:p w:rsidR="0057039E" w:rsidRPr="00BA3995" w:rsidRDefault="00BD31CA" w:rsidP="001E0347">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r w:rsidRPr="00BA3995">
        <w:rPr>
          <w:rFonts w:ascii="Times New Roman" w:eastAsia="Times New Roman" w:hAnsi="Times New Roman" w:cs="Times New Roman"/>
          <w:color w:val="000000" w:themeColor="text1"/>
          <w:sz w:val="24"/>
          <w:szCs w:val="24"/>
        </w:rPr>
        <w:t xml:space="preserve">Бюджет города/района – </w:t>
      </w:r>
      <w:r w:rsidR="0057039E" w:rsidRPr="00BA3995">
        <w:rPr>
          <w:rFonts w:ascii="Times New Roman" w:eastAsia="Times New Roman" w:hAnsi="Times New Roman" w:cs="Times New Roman"/>
          <w:color w:val="000000" w:themeColor="text1"/>
          <w:sz w:val="24"/>
          <w:szCs w:val="24"/>
        </w:rPr>
        <w:t xml:space="preserve">750 </w:t>
      </w:r>
      <w:r w:rsidRPr="00BA3995">
        <w:rPr>
          <w:rFonts w:ascii="Times New Roman" w:eastAsia="Times New Roman" w:hAnsi="Times New Roman" w:cs="Times New Roman"/>
          <w:color w:val="000000" w:themeColor="text1"/>
          <w:sz w:val="24"/>
          <w:szCs w:val="24"/>
        </w:rPr>
        <w:t>тыс</w:t>
      </w:r>
      <w:r w:rsidR="0057039E" w:rsidRPr="00BA3995">
        <w:rPr>
          <w:rFonts w:ascii="Times New Roman" w:eastAsia="Times New Roman" w:hAnsi="Times New Roman" w:cs="Times New Roman"/>
          <w:color w:val="000000" w:themeColor="text1"/>
          <w:sz w:val="24"/>
          <w:szCs w:val="24"/>
        </w:rPr>
        <w:t>.</w:t>
      </w:r>
      <w:r w:rsidRPr="00BA3995">
        <w:rPr>
          <w:rFonts w:ascii="Times New Roman" w:eastAsia="Times New Roman" w:hAnsi="Times New Roman" w:cs="Times New Roman"/>
          <w:color w:val="000000" w:themeColor="text1"/>
          <w:sz w:val="24"/>
          <w:szCs w:val="24"/>
        </w:rPr>
        <w:t xml:space="preserve"> рублей;</w:t>
      </w:r>
    </w:p>
    <w:p w:rsidR="0057039E" w:rsidRPr="00BA3995" w:rsidRDefault="0057039E" w:rsidP="001E0347">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proofErr w:type="spellStart"/>
      <w:r w:rsidRPr="00BA3995">
        <w:rPr>
          <w:rFonts w:ascii="Times New Roman" w:eastAsia="Times New Roman" w:hAnsi="Times New Roman" w:cs="Times New Roman"/>
          <w:color w:val="000000" w:themeColor="text1"/>
          <w:sz w:val="24"/>
          <w:szCs w:val="24"/>
        </w:rPr>
        <w:t>Внебюджет</w:t>
      </w:r>
      <w:proofErr w:type="spellEnd"/>
      <w:r w:rsidRPr="00BA3995">
        <w:rPr>
          <w:rFonts w:ascii="Times New Roman" w:eastAsia="Times New Roman" w:hAnsi="Times New Roman" w:cs="Times New Roman"/>
          <w:color w:val="000000" w:themeColor="text1"/>
          <w:sz w:val="24"/>
          <w:szCs w:val="24"/>
        </w:rPr>
        <w:t xml:space="preserve"> –</w:t>
      </w:r>
      <w:r w:rsidR="00BD31CA" w:rsidRPr="00BA3995">
        <w:rPr>
          <w:rFonts w:ascii="Times New Roman" w:eastAsia="Times New Roman" w:hAnsi="Times New Roman" w:cs="Times New Roman"/>
          <w:color w:val="000000" w:themeColor="text1"/>
          <w:sz w:val="24"/>
          <w:szCs w:val="24"/>
        </w:rPr>
        <w:t xml:space="preserve"> средства предприятия – 7,5 </w:t>
      </w:r>
      <w:proofErr w:type="gramStart"/>
      <w:r w:rsidR="00BD31CA" w:rsidRPr="00BA3995">
        <w:rPr>
          <w:rFonts w:ascii="Times New Roman" w:eastAsia="Times New Roman" w:hAnsi="Times New Roman" w:cs="Times New Roman"/>
          <w:color w:val="000000" w:themeColor="text1"/>
          <w:sz w:val="24"/>
          <w:szCs w:val="24"/>
        </w:rPr>
        <w:t>млн</w:t>
      </w:r>
      <w:proofErr w:type="gramEnd"/>
      <w:r w:rsidR="00BD31CA" w:rsidRPr="00BA3995">
        <w:rPr>
          <w:rFonts w:ascii="Times New Roman" w:eastAsia="Times New Roman" w:hAnsi="Times New Roman" w:cs="Times New Roman"/>
          <w:color w:val="000000" w:themeColor="text1"/>
          <w:sz w:val="24"/>
          <w:szCs w:val="24"/>
        </w:rPr>
        <w:t xml:space="preserve"> </w:t>
      </w:r>
      <w:r w:rsidRPr="00BA3995">
        <w:rPr>
          <w:rFonts w:ascii="Times New Roman" w:eastAsia="Times New Roman" w:hAnsi="Times New Roman" w:cs="Times New Roman"/>
          <w:color w:val="000000" w:themeColor="text1"/>
          <w:sz w:val="24"/>
          <w:szCs w:val="24"/>
        </w:rPr>
        <w:t>р</w:t>
      </w:r>
      <w:r w:rsidR="00BD31CA" w:rsidRPr="00BA3995">
        <w:rPr>
          <w:rFonts w:ascii="Times New Roman" w:eastAsia="Times New Roman" w:hAnsi="Times New Roman" w:cs="Times New Roman"/>
          <w:color w:val="000000" w:themeColor="text1"/>
          <w:sz w:val="24"/>
          <w:szCs w:val="24"/>
        </w:rPr>
        <w:t>ублей</w:t>
      </w:r>
      <w:r w:rsidRPr="00BA3995">
        <w:rPr>
          <w:rFonts w:ascii="Times New Roman" w:eastAsia="Times New Roman" w:hAnsi="Times New Roman" w:cs="Times New Roman"/>
          <w:color w:val="000000" w:themeColor="text1"/>
          <w:sz w:val="24"/>
          <w:szCs w:val="24"/>
        </w:rPr>
        <w:t>.</w:t>
      </w:r>
    </w:p>
    <w:p w:rsidR="0057039E" w:rsidRPr="00BA3995" w:rsidRDefault="0057039E" w:rsidP="001E0347">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r w:rsidRPr="00BA3995">
        <w:rPr>
          <w:rFonts w:ascii="Times New Roman" w:eastAsia="Times New Roman" w:hAnsi="Times New Roman" w:cs="Times New Roman"/>
          <w:color w:val="000000" w:themeColor="text1"/>
          <w:sz w:val="24"/>
          <w:szCs w:val="24"/>
        </w:rPr>
        <w:lastRenderedPageBreak/>
        <w:t>Ведется постоянная работа с абонентами, в том числе должниками, опломбированию приборов учета, выдаче технических условий на водоснабжение и водоотведение.</w:t>
      </w:r>
    </w:p>
    <w:p w:rsidR="0057039E" w:rsidRPr="00BA3995" w:rsidRDefault="0057039E" w:rsidP="001E0347">
      <w:pPr>
        <w:shd w:val="clear" w:color="auto" w:fill="FFFFFF"/>
        <w:spacing w:after="0" w:line="240" w:lineRule="auto"/>
        <w:ind w:firstLine="851"/>
        <w:jc w:val="both"/>
        <w:rPr>
          <w:rFonts w:ascii="Times New Roman" w:eastAsia="Times New Roman" w:hAnsi="Times New Roman" w:cs="Times New Roman"/>
          <w:color w:val="000000" w:themeColor="text1"/>
          <w:sz w:val="24"/>
          <w:szCs w:val="24"/>
        </w:rPr>
      </w:pPr>
      <w:r w:rsidRPr="00BA3995">
        <w:rPr>
          <w:rFonts w:ascii="Times New Roman" w:eastAsia="Times New Roman" w:hAnsi="Times New Roman" w:cs="Times New Roman"/>
          <w:color w:val="000000" w:themeColor="text1"/>
          <w:sz w:val="24"/>
          <w:szCs w:val="24"/>
        </w:rPr>
        <w:t>Заключены ежегодные договоры с юр. лицами (учреждения школьного, дошкольного образования) на техническое обслуживание внутренних систем водоснабжения, водоотведения.</w:t>
      </w:r>
    </w:p>
    <w:p w:rsidR="0057039E" w:rsidRPr="00BA3995" w:rsidRDefault="0057039E" w:rsidP="001E0347">
      <w:pPr>
        <w:spacing w:after="0" w:line="240" w:lineRule="auto"/>
        <w:ind w:firstLine="709"/>
        <w:jc w:val="both"/>
        <w:rPr>
          <w:rFonts w:ascii="Times New Roman" w:eastAsia="Times New Roman" w:hAnsi="Times New Roman" w:cs="Times New Roman"/>
          <w:sz w:val="24"/>
          <w:szCs w:val="24"/>
          <w:lang w:eastAsia="ru-RU"/>
        </w:rPr>
      </w:pPr>
      <w:r w:rsidRPr="00BA3995">
        <w:rPr>
          <w:rFonts w:ascii="Times New Roman" w:eastAsia="Times New Roman" w:hAnsi="Times New Roman" w:cs="Times New Roman"/>
          <w:sz w:val="24"/>
          <w:szCs w:val="24"/>
          <w:lang w:eastAsia="ru-RU"/>
        </w:rPr>
        <w:t>На территории Олонецкого района продолжает  действие инвестиционная программа на 2023-2025 годы, в рамках исполнения данной программы в 2025 году приобретено на</w:t>
      </w:r>
      <w:r w:rsidR="00BA3995" w:rsidRPr="00BA3995">
        <w:rPr>
          <w:rFonts w:ascii="Times New Roman" w:eastAsia="Times New Roman" w:hAnsi="Times New Roman" w:cs="Times New Roman"/>
          <w:sz w:val="24"/>
          <w:szCs w:val="24"/>
          <w:lang w:eastAsia="ru-RU"/>
        </w:rPr>
        <w:t xml:space="preserve">сосное оборудование на скважину 50 </w:t>
      </w:r>
      <w:r w:rsidRPr="00BA3995">
        <w:rPr>
          <w:rFonts w:ascii="Times New Roman" w:eastAsia="Times New Roman" w:hAnsi="Times New Roman" w:cs="Times New Roman"/>
          <w:sz w:val="24"/>
          <w:szCs w:val="24"/>
          <w:lang w:eastAsia="ru-RU"/>
        </w:rPr>
        <w:t>т</w:t>
      </w:r>
      <w:r w:rsidR="00BA3995" w:rsidRPr="00BA3995">
        <w:rPr>
          <w:rFonts w:ascii="Times New Roman" w:eastAsia="Times New Roman" w:hAnsi="Times New Roman" w:cs="Times New Roman"/>
          <w:sz w:val="24"/>
          <w:szCs w:val="24"/>
          <w:lang w:eastAsia="ru-RU"/>
        </w:rPr>
        <w:t>ыс</w:t>
      </w:r>
      <w:r w:rsidRPr="00BA3995">
        <w:rPr>
          <w:rFonts w:ascii="Times New Roman" w:eastAsia="Times New Roman" w:hAnsi="Times New Roman" w:cs="Times New Roman"/>
          <w:sz w:val="24"/>
          <w:szCs w:val="24"/>
          <w:lang w:eastAsia="ru-RU"/>
        </w:rPr>
        <w:t>.</w:t>
      </w:r>
      <w:r w:rsidR="00BA3995" w:rsidRPr="00BA3995">
        <w:rPr>
          <w:rFonts w:ascii="Times New Roman" w:eastAsia="Times New Roman" w:hAnsi="Times New Roman" w:cs="Times New Roman"/>
          <w:sz w:val="24"/>
          <w:szCs w:val="24"/>
          <w:lang w:eastAsia="ru-RU"/>
        </w:rPr>
        <w:t xml:space="preserve"> </w:t>
      </w:r>
      <w:r w:rsidRPr="00BA3995">
        <w:rPr>
          <w:rFonts w:ascii="Times New Roman" w:eastAsia="Times New Roman" w:hAnsi="Times New Roman" w:cs="Times New Roman"/>
          <w:sz w:val="24"/>
          <w:szCs w:val="24"/>
          <w:lang w:eastAsia="ru-RU"/>
        </w:rPr>
        <w:t>р</w:t>
      </w:r>
      <w:r w:rsidR="00BA3995" w:rsidRPr="00BA3995">
        <w:rPr>
          <w:rFonts w:ascii="Times New Roman" w:eastAsia="Times New Roman" w:hAnsi="Times New Roman" w:cs="Times New Roman"/>
          <w:sz w:val="24"/>
          <w:szCs w:val="24"/>
          <w:lang w:eastAsia="ru-RU"/>
        </w:rPr>
        <w:t>ублей</w:t>
      </w:r>
      <w:r w:rsidRPr="00BA3995">
        <w:rPr>
          <w:rFonts w:ascii="Times New Roman" w:eastAsia="Times New Roman" w:hAnsi="Times New Roman" w:cs="Times New Roman"/>
          <w:sz w:val="24"/>
          <w:szCs w:val="24"/>
          <w:lang w:eastAsia="ru-RU"/>
        </w:rPr>
        <w:t>.</w:t>
      </w:r>
    </w:p>
    <w:p w:rsidR="0057039E" w:rsidRPr="00BA3995" w:rsidRDefault="0057039E" w:rsidP="001E0347">
      <w:pPr>
        <w:spacing w:after="0" w:line="240" w:lineRule="auto"/>
        <w:ind w:firstLine="709"/>
        <w:jc w:val="both"/>
        <w:rPr>
          <w:rFonts w:ascii="Times New Roman" w:eastAsia="Times New Roman" w:hAnsi="Times New Roman" w:cs="Times New Roman"/>
          <w:sz w:val="24"/>
          <w:szCs w:val="24"/>
          <w:lang w:eastAsia="ru-RU"/>
        </w:rPr>
      </w:pPr>
      <w:r w:rsidRPr="00BA3995">
        <w:rPr>
          <w:rFonts w:ascii="Times New Roman" w:eastAsia="Times New Roman" w:hAnsi="Times New Roman" w:cs="Times New Roman"/>
          <w:sz w:val="24"/>
          <w:szCs w:val="24"/>
          <w:lang w:eastAsia="ru-RU"/>
        </w:rPr>
        <w:t>Постановлением администрации №127 от 27.02.2025 сформировано и утверждено  Техническое задание для разработки Инвестиционной программы МУП «РРЦ»  на 2026-2028 годы.</w:t>
      </w:r>
    </w:p>
    <w:p w:rsidR="0057039E" w:rsidRPr="00BA3995" w:rsidRDefault="0057039E" w:rsidP="00BA3995">
      <w:pPr>
        <w:spacing w:after="0" w:line="240" w:lineRule="auto"/>
        <w:ind w:firstLine="709"/>
        <w:jc w:val="both"/>
        <w:rPr>
          <w:rFonts w:ascii="Times New Roman" w:hAnsi="Times New Roman" w:cs="Times New Roman"/>
          <w:sz w:val="24"/>
          <w:szCs w:val="24"/>
        </w:rPr>
      </w:pPr>
      <w:r w:rsidRPr="00BA3995">
        <w:rPr>
          <w:rFonts w:ascii="Times New Roman" w:hAnsi="Times New Roman" w:cs="Times New Roman"/>
          <w:sz w:val="24"/>
          <w:szCs w:val="24"/>
        </w:rPr>
        <w:t>В рамках федерального проекта «Модернизация коммунальной инфраструктуры» государственной программы Российской Федерации «Обеспечение доступным и комфортным жильём и коммунальными услугами граждан Российской Федерации», в 2025 году, по результатам конкурентных закупок, в октябре завершены мероприятия:</w:t>
      </w:r>
    </w:p>
    <w:p w:rsidR="0057039E" w:rsidRPr="00BA3995" w:rsidRDefault="0057039E" w:rsidP="0093451E">
      <w:pPr>
        <w:numPr>
          <w:ilvl w:val="0"/>
          <w:numId w:val="3"/>
        </w:numPr>
        <w:spacing w:after="0" w:line="240" w:lineRule="auto"/>
        <w:ind w:left="0" w:firstLine="709"/>
        <w:contextualSpacing/>
        <w:jc w:val="both"/>
        <w:rPr>
          <w:rFonts w:ascii="Times New Roman" w:eastAsia="Calibri" w:hAnsi="Times New Roman" w:cs="Times New Roman"/>
          <w:sz w:val="24"/>
          <w:szCs w:val="24"/>
        </w:rPr>
      </w:pPr>
      <w:r w:rsidRPr="00BA3995">
        <w:rPr>
          <w:rFonts w:ascii="Times New Roman" w:eastAsia="Calibri" w:hAnsi="Times New Roman" w:cs="Times New Roman"/>
          <w:sz w:val="24"/>
          <w:szCs w:val="24"/>
        </w:rPr>
        <w:t xml:space="preserve"> «Капитальный ремонт водопроводного дюкера диаметром </w:t>
      </w:r>
      <w:smartTag w:uri="urn:schemas-microsoft-com:office:smarttags" w:element="metricconverter">
        <w:smartTagPr>
          <w:attr w:name="ProductID" w:val="160 мм"/>
        </w:smartTagPr>
        <w:r w:rsidRPr="00BA3995">
          <w:rPr>
            <w:rFonts w:ascii="Times New Roman" w:eastAsia="Calibri" w:hAnsi="Times New Roman" w:cs="Times New Roman"/>
            <w:sz w:val="24"/>
            <w:szCs w:val="24"/>
          </w:rPr>
          <w:t xml:space="preserve">160 мм </w:t>
        </w:r>
      </w:smartTag>
      <w:r w:rsidRPr="00BA3995">
        <w:rPr>
          <w:rFonts w:ascii="Times New Roman" w:eastAsia="Calibri" w:hAnsi="Times New Roman" w:cs="Times New Roman"/>
          <w:sz w:val="24"/>
          <w:szCs w:val="24"/>
        </w:rPr>
        <w:t xml:space="preserve">под р. </w:t>
      </w:r>
      <w:proofErr w:type="spellStart"/>
      <w:r w:rsidRPr="00BA3995">
        <w:rPr>
          <w:rFonts w:ascii="Times New Roman" w:eastAsia="Calibri" w:hAnsi="Times New Roman" w:cs="Times New Roman"/>
          <w:sz w:val="24"/>
          <w:szCs w:val="24"/>
        </w:rPr>
        <w:t>Олонкой</w:t>
      </w:r>
      <w:proofErr w:type="spellEnd"/>
      <w:r w:rsidRPr="00BA3995">
        <w:rPr>
          <w:rFonts w:ascii="Times New Roman" w:eastAsia="Calibri" w:hAnsi="Times New Roman" w:cs="Times New Roman"/>
          <w:sz w:val="24"/>
          <w:szCs w:val="24"/>
        </w:rPr>
        <w:t xml:space="preserve"> по адресу: г. Олонец, ул. </w:t>
      </w:r>
      <w:proofErr w:type="gramStart"/>
      <w:r w:rsidRPr="00BA3995">
        <w:rPr>
          <w:rFonts w:ascii="Times New Roman" w:eastAsia="Calibri" w:hAnsi="Times New Roman" w:cs="Times New Roman"/>
          <w:sz w:val="24"/>
          <w:szCs w:val="24"/>
        </w:rPr>
        <w:t>Октябрьска</w:t>
      </w:r>
      <w:r w:rsidR="00BA3995" w:rsidRPr="00BA3995">
        <w:rPr>
          <w:rFonts w:ascii="Times New Roman" w:eastAsia="Calibri" w:hAnsi="Times New Roman" w:cs="Times New Roman"/>
          <w:sz w:val="24"/>
          <w:szCs w:val="24"/>
        </w:rPr>
        <w:t>я</w:t>
      </w:r>
      <w:proofErr w:type="gramEnd"/>
      <w:r w:rsidR="00BA3995" w:rsidRPr="00BA3995">
        <w:rPr>
          <w:rFonts w:ascii="Times New Roman" w:eastAsia="Calibri" w:hAnsi="Times New Roman" w:cs="Times New Roman"/>
          <w:sz w:val="24"/>
          <w:szCs w:val="24"/>
        </w:rPr>
        <w:t xml:space="preserve"> – ул. 30-летия Победы» (312 м</w:t>
      </w:r>
      <w:r w:rsidRPr="00BA3995">
        <w:rPr>
          <w:rFonts w:ascii="Times New Roman" w:eastAsia="Calibri" w:hAnsi="Times New Roman" w:cs="Times New Roman"/>
          <w:sz w:val="24"/>
          <w:szCs w:val="24"/>
        </w:rPr>
        <w:t>).</w:t>
      </w:r>
    </w:p>
    <w:p w:rsidR="0057039E" w:rsidRPr="00BA3995" w:rsidRDefault="0057039E" w:rsidP="0093451E">
      <w:pPr>
        <w:numPr>
          <w:ilvl w:val="0"/>
          <w:numId w:val="3"/>
        </w:numPr>
        <w:spacing w:line="240" w:lineRule="auto"/>
        <w:ind w:left="0" w:firstLine="709"/>
        <w:contextualSpacing/>
        <w:jc w:val="both"/>
        <w:rPr>
          <w:rFonts w:ascii="Times New Roman" w:eastAsia="Calibri" w:hAnsi="Times New Roman" w:cs="Times New Roman"/>
          <w:sz w:val="24"/>
          <w:szCs w:val="24"/>
        </w:rPr>
      </w:pPr>
      <w:r w:rsidRPr="00BA3995">
        <w:rPr>
          <w:rFonts w:ascii="Times New Roman" w:eastAsia="Calibri" w:hAnsi="Times New Roman" w:cs="Times New Roman"/>
          <w:sz w:val="24"/>
          <w:szCs w:val="24"/>
        </w:rPr>
        <w:t xml:space="preserve">«Капитальный ремонт водопроводного дюкера диаметром 160 (216 м) мм под р. Мегрегой по адресу: г. Олонец, ул. </w:t>
      </w:r>
      <w:proofErr w:type="gramStart"/>
      <w:r w:rsidRPr="00BA3995">
        <w:rPr>
          <w:rFonts w:ascii="Times New Roman" w:eastAsia="Calibri" w:hAnsi="Times New Roman" w:cs="Times New Roman"/>
          <w:sz w:val="24"/>
          <w:szCs w:val="24"/>
        </w:rPr>
        <w:t>Полевая</w:t>
      </w:r>
      <w:proofErr w:type="gramEnd"/>
      <w:r w:rsidRPr="00BA3995">
        <w:rPr>
          <w:rFonts w:ascii="Times New Roman" w:eastAsia="Calibri" w:hAnsi="Times New Roman" w:cs="Times New Roman"/>
          <w:sz w:val="24"/>
          <w:szCs w:val="24"/>
        </w:rPr>
        <w:t xml:space="preserve"> – ул. Свободы».</w:t>
      </w:r>
    </w:p>
    <w:p w:rsidR="0057039E" w:rsidRPr="00BA3995" w:rsidRDefault="0057039E" w:rsidP="0093451E">
      <w:pPr>
        <w:numPr>
          <w:ilvl w:val="0"/>
          <w:numId w:val="3"/>
        </w:numPr>
        <w:spacing w:line="240" w:lineRule="auto"/>
        <w:ind w:left="0" w:firstLine="709"/>
        <w:contextualSpacing/>
        <w:jc w:val="both"/>
        <w:rPr>
          <w:rFonts w:ascii="Times New Roman" w:eastAsia="Calibri" w:hAnsi="Times New Roman" w:cs="Times New Roman"/>
          <w:sz w:val="24"/>
          <w:szCs w:val="24"/>
        </w:rPr>
      </w:pPr>
      <w:r w:rsidRPr="00BA3995">
        <w:rPr>
          <w:rFonts w:ascii="Times New Roman" w:eastAsia="Calibri" w:hAnsi="Times New Roman" w:cs="Times New Roman"/>
          <w:sz w:val="24"/>
          <w:szCs w:val="24"/>
        </w:rPr>
        <w:t>«Капитальный ремонт (замена) напорной канализации от КНС-4 к КОС, участок № 1, длиной 400 м, г. Олонец, ул. Полевая – г. Олонец, пер. Егорова».</w:t>
      </w:r>
    </w:p>
    <w:p w:rsidR="0057039E" w:rsidRPr="00BA3995" w:rsidRDefault="0057039E" w:rsidP="0093451E">
      <w:pPr>
        <w:numPr>
          <w:ilvl w:val="0"/>
          <w:numId w:val="3"/>
        </w:numPr>
        <w:spacing w:after="0" w:line="240" w:lineRule="auto"/>
        <w:ind w:left="0" w:firstLine="709"/>
        <w:contextualSpacing/>
        <w:jc w:val="both"/>
        <w:rPr>
          <w:rFonts w:ascii="Times New Roman" w:eastAsia="Calibri" w:hAnsi="Times New Roman" w:cs="Times New Roman"/>
          <w:sz w:val="24"/>
          <w:szCs w:val="24"/>
        </w:rPr>
      </w:pPr>
      <w:r w:rsidRPr="00BA3995">
        <w:rPr>
          <w:rFonts w:ascii="Times New Roman" w:eastAsia="Calibri" w:hAnsi="Times New Roman" w:cs="Times New Roman"/>
          <w:sz w:val="24"/>
          <w:szCs w:val="24"/>
        </w:rPr>
        <w:t>«Капитальный ремонт (замена) напорной канализации от КНС-4 к КОС, участок №2, длиной 2900 м, г. Олонец, пер. Егорова - КОС г. Олонца».</w:t>
      </w:r>
    </w:p>
    <w:p w:rsidR="0057039E" w:rsidRPr="00BA3995" w:rsidRDefault="0057039E" w:rsidP="001E0347">
      <w:pPr>
        <w:spacing w:after="0" w:line="240" w:lineRule="auto"/>
        <w:ind w:firstLine="709"/>
        <w:jc w:val="both"/>
        <w:rPr>
          <w:rFonts w:ascii="Times New Roman" w:hAnsi="Times New Roman" w:cs="Times New Roman"/>
          <w:sz w:val="24"/>
          <w:szCs w:val="24"/>
        </w:rPr>
      </w:pPr>
      <w:r w:rsidRPr="00BA3995">
        <w:rPr>
          <w:rFonts w:ascii="Times New Roman" w:hAnsi="Times New Roman" w:cs="Times New Roman"/>
          <w:sz w:val="24"/>
          <w:szCs w:val="24"/>
        </w:rPr>
        <w:t>Общая стоимость работ, учитывая строительный контроль, составила 54,4</w:t>
      </w:r>
      <w:r w:rsidR="00BA3995" w:rsidRPr="00BA3995">
        <w:rPr>
          <w:rFonts w:ascii="Times New Roman" w:hAnsi="Times New Roman" w:cs="Times New Roman"/>
          <w:sz w:val="24"/>
          <w:szCs w:val="24"/>
        </w:rPr>
        <w:t xml:space="preserve"> </w:t>
      </w:r>
      <w:proofErr w:type="gramStart"/>
      <w:r w:rsidR="00BA3995" w:rsidRPr="00BA3995">
        <w:rPr>
          <w:rFonts w:ascii="Times New Roman" w:hAnsi="Times New Roman" w:cs="Times New Roman"/>
          <w:sz w:val="24"/>
          <w:szCs w:val="24"/>
        </w:rPr>
        <w:t>млн</w:t>
      </w:r>
      <w:proofErr w:type="gramEnd"/>
      <w:r w:rsidR="00BA3995" w:rsidRPr="00BA3995">
        <w:rPr>
          <w:rFonts w:ascii="Times New Roman" w:hAnsi="Times New Roman" w:cs="Times New Roman"/>
          <w:sz w:val="24"/>
          <w:szCs w:val="24"/>
        </w:rPr>
        <w:t xml:space="preserve"> </w:t>
      </w:r>
      <w:r w:rsidRPr="00BA3995">
        <w:rPr>
          <w:rFonts w:ascii="Times New Roman" w:hAnsi="Times New Roman" w:cs="Times New Roman"/>
          <w:sz w:val="24"/>
          <w:szCs w:val="24"/>
        </w:rPr>
        <w:t>р</w:t>
      </w:r>
      <w:r w:rsidR="00BA3995" w:rsidRPr="00BA3995">
        <w:rPr>
          <w:rFonts w:ascii="Times New Roman" w:hAnsi="Times New Roman" w:cs="Times New Roman"/>
          <w:sz w:val="24"/>
          <w:szCs w:val="24"/>
        </w:rPr>
        <w:t>ублей</w:t>
      </w:r>
      <w:r w:rsidRPr="00BA3995">
        <w:rPr>
          <w:rFonts w:ascii="Times New Roman" w:hAnsi="Times New Roman" w:cs="Times New Roman"/>
          <w:sz w:val="24"/>
          <w:szCs w:val="24"/>
        </w:rPr>
        <w:t>.</w:t>
      </w:r>
    </w:p>
    <w:p w:rsidR="0057039E" w:rsidRPr="00BA3995" w:rsidRDefault="0057039E" w:rsidP="001E0347">
      <w:pPr>
        <w:spacing w:after="0" w:line="240" w:lineRule="auto"/>
        <w:ind w:firstLine="709"/>
        <w:jc w:val="both"/>
        <w:rPr>
          <w:rFonts w:ascii="Times New Roman" w:eastAsia="Times New Roman" w:hAnsi="Times New Roman" w:cs="Times New Roman"/>
          <w:sz w:val="24"/>
          <w:szCs w:val="24"/>
          <w:lang w:eastAsia="ru-RU"/>
        </w:rPr>
      </w:pPr>
      <w:r w:rsidRPr="00BA3995">
        <w:rPr>
          <w:rFonts w:ascii="Times New Roman" w:eastAsia="Times New Roman" w:hAnsi="Times New Roman" w:cs="Times New Roman"/>
          <w:sz w:val="24"/>
          <w:szCs w:val="24"/>
          <w:lang w:eastAsia="ru-RU"/>
        </w:rPr>
        <w:t xml:space="preserve">Следует отметить, что ежегодно, с целью недопущения подтопления подвалов жилых домов, территорий города, администрацией проводятся работы по очистке колодцев, сетей дренажно </w:t>
      </w:r>
      <w:r w:rsidR="00BA3995" w:rsidRPr="00BA3995">
        <w:rPr>
          <w:rFonts w:ascii="Times New Roman" w:hAnsi="Times New Roman" w:cs="Times New Roman"/>
          <w:sz w:val="24"/>
          <w:szCs w:val="24"/>
        </w:rPr>
        <w:t>–</w:t>
      </w:r>
      <w:r w:rsidRPr="00BA3995">
        <w:rPr>
          <w:rFonts w:ascii="Times New Roman" w:eastAsia="Times New Roman" w:hAnsi="Times New Roman" w:cs="Times New Roman"/>
          <w:sz w:val="24"/>
          <w:szCs w:val="24"/>
          <w:lang w:eastAsia="ru-RU"/>
        </w:rPr>
        <w:t xml:space="preserve"> ливневой системы, а так же очистке канав и ремонту </w:t>
      </w:r>
      <w:proofErr w:type="spellStart"/>
      <w:r w:rsidRPr="00BA3995">
        <w:rPr>
          <w:rFonts w:ascii="Times New Roman" w:eastAsia="Times New Roman" w:hAnsi="Times New Roman" w:cs="Times New Roman"/>
          <w:sz w:val="24"/>
          <w:szCs w:val="24"/>
          <w:lang w:eastAsia="ru-RU"/>
        </w:rPr>
        <w:t>трубопереездов</w:t>
      </w:r>
      <w:proofErr w:type="spellEnd"/>
      <w:r w:rsidRPr="00BA3995">
        <w:rPr>
          <w:rFonts w:ascii="Times New Roman" w:eastAsia="Times New Roman" w:hAnsi="Times New Roman" w:cs="Times New Roman"/>
          <w:sz w:val="24"/>
          <w:szCs w:val="24"/>
          <w:lang w:eastAsia="ru-RU"/>
        </w:rPr>
        <w:t>. На заложенные средства в бюджете Олонецкого городс</w:t>
      </w:r>
      <w:r w:rsidR="00BA3995" w:rsidRPr="00BA3995">
        <w:rPr>
          <w:rFonts w:ascii="Times New Roman" w:eastAsia="Times New Roman" w:hAnsi="Times New Roman" w:cs="Times New Roman"/>
          <w:sz w:val="24"/>
          <w:szCs w:val="24"/>
          <w:lang w:eastAsia="ru-RU"/>
        </w:rPr>
        <w:t xml:space="preserve">кого поселения, в размере 1 </w:t>
      </w:r>
      <w:proofErr w:type="gramStart"/>
      <w:r w:rsidR="00BA3995" w:rsidRPr="00BA3995">
        <w:rPr>
          <w:rFonts w:ascii="Times New Roman" w:eastAsia="Times New Roman" w:hAnsi="Times New Roman" w:cs="Times New Roman"/>
          <w:sz w:val="24"/>
          <w:szCs w:val="24"/>
          <w:lang w:eastAsia="ru-RU"/>
        </w:rPr>
        <w:t>млн</w:t>
      </w:r>
      <w:proofErr w:type="gramEnd"/>
      <w:r w:rsidR="00BA3995" w:rsidRPr="00BA3995">
        <w:rPr>
          <w:rFonts w:ascii="Times New Roman" w:eastAsia="Times New Roman" w:hAnsi="Times New Roman" w:cs="Times New Roman"/>
          <w:sz w:val="24"/>
          <w:szCs w:val="24"/>
          <w:lang w:eastAsia="ru-RU"/>
        </w:rPr>
        <w:t xml:space="preserve"> </w:t>
      </w:r>
      <w:r w:rsidRPr="00BA3995">
        <w:rPr>
          <w:rFonts w:ascii="Times New Roman" w:eastAsia="Times New Roman" w:hAnsi="Times New Roman" w:cs="Times New Roman"/>
          <w:sz w:val="24"/>
          <w:szCs w:val="24"/>
          <w:lang w:eastAsia="ru-RU"/>
        </w:rPr>
        <w:t>р</w:t>
      </w:r>
      <w:r w:rsidR="00BA3995" w:rsidRPr="00BA3995">
        <w:rPr>
          <w:rFonts w:ascii="Times New Roman" w:eastAsia="Times New Roman" w:hAnsi="Times New Roman" w:cs="Times New Roman"/>
          <w:sz w:val="24"/>
          <w:szCs w:val="24"/>
          <w:lang w:eastAsia="ru-RU"/>
        </w:rPr>
        <w:t>уб</w:t>
      </w:r>
      <w:r w:rsidRPr="00BA3995">
        <w:rPr>
          <w:rFonts w:ascii="Times New Roman" w:eastAsia="Times New Roman" w:hAnsi="Times New Roman" w:cs="Times New Roman"/>
          <w:sz w:val="24"/>
          <w:szCs w:val="24"/>
          <w:lang w:eastAsia="ru-RU"/>
        </w:rPr>
        <w:t xml:space="preserve">., в июне 2025 года проведены работы по очистке и ремонту </w:t>
      </w:r>
      <w:proofErr w:type="spellStart"/>
      <w:r w:rsidRPr="00BA3995">
        <w:rPr>
          <w:rFonts w:ascii="Times New Roman" w:eastAsia="Times New Roman" w:hAnsi="Times New Roman" w:cs="Times New Roman"/>
          <w:sz w:val="24"/>
          <w:szCs w:val="24"/>
          <w:lang w:eastAsia="ru-RU"/>
        </w:rPr>
        <w:t>деренажно</w:t>
      </w:r>
      <w:proofErr w:type="spellEnd"/>
      <w:r w:rsidRPr="00BA3995">
        <w:rPr>
          <w:rFonts w:ascii="Times New Roman" w:eastAsia="Times New Roman" w:hAnsi="Times New Roman" w:cs="Times New Roman"/>
          <w:sz w:val="24"/>
          <w:szCs w:val="24"/>
          <w:lang w:eastAsia="ru-RU"/>
        </w:rPr>
        <w:t>-ливневой системы.</w:t>
      </w:r>
    </w:p>
    <w:p w:rsidR="0057039E" w:rsidRPr="00BA3995" w:rsidRDefault="0057039E" w:rsidP="001E0347">
      <w:pPr>
        <w:spacing w:after="0" w:line="240" w:lineRule="auto"/>
        <w:ind w:firstLine="709"/>
        <w:jc w:val="both"/>
        <w:rPr>
          <w:rFonts w:ascii="Times New Roman" w:hAnsi="Times New Roman" w:cs="Times New Roman"/>
          <w:sz w:val="24"/>
          <w:szCs w:val="24"/>
        </w:rPr>
      </w:pPr>
      <w:r w:rsidRPr="00BA3995">
        <w:rPr>
          <w:rFonts w:ascii="Times New Roman" w:hAnsi="Times New Roman" w:cs="Times New Roman"/>
          <w:sz w:val="24"/>
          <w:szCs w:val="24"/>
        </w:rPr>
        <w:t>Завершены  ремонты люков смотровых колодцев дренажной системы.</w:t>
      </w:r>
    </w:p>
    <w:p w:rsidR="0057039E" w:rsidRPr="00BA3995" w:rsidRDefault="0057039E" w:rsidP="001E0347">
      <w:pPr>
        <w:shd w:val="clear" w:color="auto" w:fill="FFFFFF"/>
        <w:spacing w:after="0" w:line="240" w:lineRule="auto"/>
        <w:ind w:firstLine="709"/>
        <w:contextualSpacing/>
        <w:jc w:val="both"/>
        <w:rPr>
          <w:rFonts w:ascii="Times New Roman" w:eastAsia="Calibri" w:hAnsi="Times New Roman" w:cs="Times New Roman"/>
          <w:color w:val="000000" w:themeColor="text1"/>
          <w:sz w:val="24"/>
          <w:szCs w:val="24"/>
          <w:shd w:val="clear" w:color="auto" w:fill="FFFFFF"/>
        </w:rPr>
      </w:pPr>
      <w:r w:rsidRPr="00BA3995">
        <w:rPr>
          <w:rFonts w:ascii="Times New Roman" w:eastAsia="Calibri" w:hAnsi="Times New Roman" w:cs="Times New Roman"/>
          <w:color w:val="000000" w:themeColor="text1"/>
          <w:sz w:val="24"/>
          <w:szCs w:val="24"/>
          <w:shd w:val="clear" w:color="auto" w:fill="FFFFFF"/>
        </w:rPr>
        <w:t xml:space="preserve">За истекший период проведено 3 схода, 3 общего собрания собственников, граждан по вопросам восстановления водопроводов, канализации, содержания общего имущества.  </w:t>
      </w:r>
    </w:p>
    <w:p w:rsidR="00AA0E4F" w:rsidRPr="00BA3995" w:rsidRDefault="0057039E" w:rsidP="00BA3995">
      <w:pPr>
        <w:pStyle w:val="a6"/>
        <w:ind w:left="0" w:firstLine="709"/>
        <w:jc w:val="both"/>
        <w:outlineLvl w:val="0"/>
        <w:rPr>
          <w:rFonts w:ascii="Times New Roman" w:eastAsia="Times New Roman" w:hAnsi="Times New Roman"/>
          <w:sz w:val="24"/>
          <w:szCs w:val="24"/>
          <w:lang w:eastAsia="ru-RU"/>
        </w:rPr>
      </w:pPr>
      <w:r w:rsidRPr="00BA3995">
        <w:rPr>
          <w:rFonts w:ascii="Times New Roman" w:eastAsia="Times New Roman" w:hAnsi="Times New Roman"/>
          <w:sz w:val="24"/>
          <w:szCs w:val="24"/>
          <w:lang w:eastAsia="ru-RU"/>
        </w:rPr>
        <w:t xml:space="preserve">МУП РРЦ в течение года оказывало дополнительные услуги населению и организациям: промывка и </w:t>
      </w:r>
      <w:proofErr w:type="spellStart"/>
      <w:r w:rsidRPr="00BA3995">
        <w:rPr>
          <w:rFonts w:ascii="Times New Roman" w:eastAsia="Times New Roman" w:hAnsi="Times New Roman"/>
          <w:sz w:val="24"/>
          <w:szCs w:val="24"/>
          <w:lang w:eastAsia="ru-RU"/>
        </w:rPr>
        <w:t>опрессовка</w:t>
      </w:r>
      <w:proofErr w:type="spellEnd"/>
      <w:r w:rsidRPr="00BA3995">
        <w:rPr>
          <w:rFonts w:ascii="Times New Roman" w:eastAsia="Times New Roman" w:hAnsi="Times New Roman"/>
          <w:sz w:val="24"/>
          <w:szCs w:val="24"/>
          <w:lang w:eastAsia="ru-RU"/>
        </w:rPr>
        <w:t xml:space="preserve"> систем отопления, обслуживание тепловых пунктов, откачка септиков, ремонтные работы на внутренних водопроводных и тепловых сетях организаций,  субаренда, предоставление справок о регистрации граждан. Предприятие оказывает услуги по начислению и сбору средств с населения за </w:t>
      </w:r>
      <w:proofErr w:type="spellStart"/>
      <w:r w:rsidRPr="00BA3995">
        <w:rPr>
          <w:rFonts w:ascii="Times New Roman" w:eastAsia="Times New Roman" w:hAnsi="Times New Roman"/>
          <w:sz w:val="24"/>
          <w:szCs w:val="24"/>
          <w:lang w:eastAsia="ru-RU"/>
        </w:rPr>
        <w:t>найм</w:t>
      </w:r>
      <w:proofErr w:type="spellEnd"/>
      <w:r w:rsidRPr="00BA3995">
        <w:rPr>
          <w:rFonts w:ascii="Times New Roman" w:eastAsia="Times New Roman" w:hAnsi="Times New Roman"/>
          <w:sz w:val="24"/>
          <w:szCs w:val="24"/>
          <w:lang w:eastAsia="ru-RU"/>
        </w:rPr>
        <w:t xml:space="preserve"> жилых помещений.</w:t>
      </w:r>
    </w:p>
    <w:p w:rsidR="00BA3995" w:rsidRPr="00BA3995" w:rsidRDefault="00BA3995" w:rsidP="00BA3995">
      <w:pPr>
        <w:pStyle w:val="a6"/>
        <w:ind w:left="0" w:firstLine="709"/>
        <w:jc w:val="both"/>
        <w:outlineLvl w:val="0"/>
        <w:rPr>
          <w:rFonts w:ascii="Times New Roman" w:hAnsi="Times New Roman"/>
          <w:b/>
          <w:sz w:val="24"/>
          <w:szCs w:val="24"/>
        </w:rPr>
      </w:pPr>
    </w:p>
    <w:p w:rsidR="00A60C8C" w:rsidRPr="00BA3995" w:rsidRDefault="00A60C8C" w:rsidP="001E0347">
      <w:pPr>
        <w:pStyle w:val="a6"/>
        <w:numPr>
          <w:ilvl w:val="1"/>
          <w:numId w:val="1"/>
        </w:numPr>
        <w:ind w:left="0" w:firstLine="0"/>
        <w:jc w:val="center"/>
        <w:outlineLvl w:val="1"/>
        <w:rPr>
          <w:rFonts w:ascii="Times New Roman" w:hAnsi="Times New Roman"/>
          <w:b/>
          <w:sz w:val="24"/>
          <w:szCs w:val="24"/>
        </w:rPr>
      </w:pPr>
      <w:bookmarkStart w:id="34" w:name="_Toc191628952"/>
      <w:r w:rsidRPr="00BA3995">
        <w:rPr>
          <w:rFonts w:ascii="Times New Roman" w:hAnsi="Times New Roman"/>
          <w:b/>
          <w:sz w:val="24"/>
          <w:szCs w:val="24"/>
        </w:rPr>
        <w:t>Транспорт</w:t>
      </w:r>
      <w:bookmarkEnd w:id="34"/>
    </w:p>
    <w:p w:rsidR="00A60C8C" w:rsidRPr="00BA3995" w:rsidRDefault="00A60C8C" w:rsidP="001E0347">
      <w:pPr>
        <w:pStyle w:val="a6"/>
        <w:rPr>
          <w:rFonts w:ascii="Times New Roman" w:hAnsi="Times New Roman"/>
          <w:b/>
          <w:sz w:val="24"/>
          <w:szCs w:val="24"/>
        </w:rPr>
      </w:pPr>
    </w:p>
    <w:p w:rsidR="008D760D" w:rsidRPr="00BA3995" w:rsidRDefault="008D760D" w:rsidP="001E0347">
      <w:pPr>
        <w:pStyle w:val="a6"/>
        <w:numPr>
          <w:ilvl w:val="2"/>
          <w:numId w:val="1"/>
        </w:numPr>
        <w:ind w:left="0" w:firstLine="0"/>
        <w:jc w:val="center"/>
        <w:outlineLvl w:val="2"/>
        <w:rPr>
          <w:rFonts w:ascii="Times New Roman" w:hAnsi="Times New Roman"/>
          <w:b/>
          <w:sz w:val="24"/>
          <w:szCs w:val="24"/>
        </w:rPr>
      </w:pPr>
      <w:bookmarkStart w:id="35" w:name="_Toc191628953"/>
      <w:r w:rsidRPr="00BA3995">
        <w:rPr>
          <w:rFonts w:ascii="Times New Roman" w:hAnsi="Times New Roman"/>
          <w:b/>
          <w:sz w:val="24"/>
          <w:szCs w:val="24"/>
        </w:rPr>
        <w:t>Автомобильный транспорт</w:t>
      </w:r>
      <w:bookmarkEnd w:id="35"/>
    </w:p>
    <w:p w:rsidR="001C2489" w:rsidRPr="004E0536" w:rsidRDefault="001C2489" w:rsidP="001E0347">
      <w:pPr>
        <w:pStyle w:val="a6"/>
        <w:ind w:left="0"/>
        <w:outlineLvl w:val="0"/>
        <w:rPr>
          <w:rFonts w:ascii="Times New Roman" w:hAnsi="Times New Roman"/>
          <w:b/>
          <w:sz w:val="24"/>
          <w:szCs w:val="24"/>
          <w:highlight w:val="lightGray"/>
        </w:rPr>
      </w:pPr>
    </w:p>
    <w:p w:rsidR="00BC24FE" w:rsidRPr="00BA3995" w:rsidRDefault="00BC24FE" w:rsidP="00BA3995">
      <w:pPr>
        <w:spacing w:after="0" w:line="240" w:lineRule="auto"/>
        <w:ind w:firstLine="709"/>
        <w:jc w:val="both"/>
        <w:rPr>
          <w:rFonts w:ascii="Times New Roman" w:eastAsia="Calibri" w:hAnsi="Times New Roman" w:cs="Times New Roman"/>
          <w:sz w:val="24"/>
          <w:szCs w:val="24"/>
        </w:rPr>
      </w:pPr>
      <w:r w:rsidRPr="00BA3995">
        <w:rPr>
          <w:rFonts w:ascii="Times New Roman" w:eastAsia="Calibri" w:hAnsi="Times New Roman" w:cs="Times New Roman"/>
          <w:sz w:val="24"/>
          <w:szCs w:val="24"/>
        </w:rPr>
        <w:t>В настоящее время транспортное сообщение между г. Петрозаводском и г. Олонец осуществляется по следующим межмуниципальным маршрутам регулярных перевозок:</w:t>
      </w:r>
    </w:p>
    <w:p w:rsidR="00BC24FE" w:rsidRPr="00BA3995" w:rsidRDefault="00BC24FE" w:rsidP="0093451E">
      <w:pPr>
        <w:pStyle w:val="a6"/>
        <w:numPr>
          <w:ilvl w:val="0"/>
          <w:numId w:val="32"/>
        </w:numPr>
        <w:jc w:val="both"/>
        <w:rPr>
          <w:rFonts w:ascii="Times New Roman" w:hAnsi="Times New Roman"/>
          <w:sz w:val="24"/>
          <w:szCs w:val="24"/>
        </w:rPr>
      </w:pPr>
      <w:r w:rsidRPr="00BA3995">
        <w:rPr>
          <w:rFonts w:ascii="Times New Roman" w:hAnsi="Times New Roman"/>
          <w:sz w:val="24"/>
          <w:szCs w:val="24"/>
        </w:rPr>
        <w:t xml:space="preserve">№ 517 «Петрозаводск – Олонец – Питкяранта – Сортавала» (ежедневно </w:t>
      </w:r>
      <w:r w:rsidR="00BA3995" w:rsidRPr="00BA3995">
        <w:rPr>
          <w:rFonts w:ascii="Times New Roman" w:hAnsi="Times New Roman"/>
          <w:sz w:val="24"/>
          <w:szCs w:val="24"/>
        </w:rPr>
        <w:t>–</w:t>
      </w:r>
      <w:r w:rsidRPr="00BA3995">
        <w:rPr>
          <w:rFonts w:ascii="Times New Roman" w:hAnsi="Times New Roman"/>
          <w:sz w:val="24"/>
          <w:szCs w:val="24"/>
        </w:rPr>
        <w:t xml:space="preserve"> 1 рейс);</w:t>
      </w:r>
    </w:p>
    <w:p w:rsidR="00BC24FE" w:rsidRPr="00BA3995" w:rsidRDefault="00BC24FE" w:rsidP="0093451E">
      <w:pPr>
        <w:pStyle w:val="a6"/>
        <w:numPr>
          <w:ilvl w:val="0"/>
          <w:numId w:val="32"/>
        </w:numPr>
        <w:jc w:val="both"/>
        <w:rPr>
          <w:rFonts w:ascii="Times New Roman" w:hAnsi="Times New Roman"/>
          <w:sz w:val="24"/>
          <w:szCs w:val="24"/>
        </w:rPr>
      </w:pPr>
      <w:r w:rsidRPr="00BA3995">
        <w:rPr>
          <w:rFonts w:ascii="Times New Roman" w:hAnsi="Times New Roman"/>
          <w:sz w:val="24"/>
          <w:szCs w:val="24"/>
        </w:rPr>
        <w:t>№ 519 «Петрозаводск – Олонец» (до 3 рейсов ежедневно).</w:t>
      </w:r>
    </w:p>
    <w:p w:rsidR="00BC24FE" w:rsidRPr="00BA3995" w:rsidRDefault="00BC24FE" w:rsidP="001E0347">
      <w:pPr>
        <w:spacing w:after="0" w:line="240" w:lineRule="auto"/>
        <w:ind w:firstLine="709"/>
        <w:jc w:val="both"/>
        <w:rPr>
          <w:rFonts w:ascii="Times New Roman" w:eastAsia="Calibri" w:hAnsi="Times New Roman" w:cs="Times New Roman"/>
          <w:sz w:val="24"/>
          <w:szCs w:val="24"/>
        </w:rPr>
      </w:pPr>
      <w:r w:rsidRPr="00BA3995">
        <w:rPr>
          <w:rFonts w:ascii="Times New Roman" w:eastAsia="Calibri" w:hAnsi="Times New Roman" w:cs="Times New Roman"/>
          <w:sz w:val="24"/>
          <w:szCs w:val="24"/>
        </w:rPr>
        <w:t>На указанных маршрутах коммерческие автоперевозчики используют комфортабельные междугородние автобусы среднего и малого классов.</w:t>
      </w:r>
    </w:p>
    <w:p w:rsidR="00BC24FE" w:rsidRPr="005550A5" w:rsidRDefault="00BC24FE" w:rsidP="00BA3995">
      <w:pPr>
        <w:spacing w:after="0" w:line="240" w:lineRule="auto"/>
        <w:ind w:firstLine="709"/>
        <w:jc w:val="both"/>
        <w:rPr>
          <w:rFonts w:ascii="Times New Roman" w:eastAsia="Calibri" w:hAnsi="Times New Roman" w:cs="Times New Roman"/>
          <w:sz w:val="24"/>
          <w:szCs w:val="24"/>
        </w:rPr>
      </w:pPr>
      <w:r w:rsidRPr="005550A5">
        <w:rPr>
          <w:rFonts w:ascii="Times New Roman" w:eastAsia="Calibri" w:hAnsi="Times New Roman" w:cs="Times New Roman"/>
          <w:sz w:val="24"/>
          <w:szCs w:val="24"/>
        </w:rPr>
        <w:t xml:space="preserve">Также жители Олонецкого района для поездок в г. Петрозаводск и г. Санкт – Петербург могут пользоваться автобусами, курсирующими в ежедневном графике движения по межрегиональному </w:t>
      </w:r>
      <w:r w:rsidR="005550A5" w:rsidRPr="005550A5">
        <w:rPr>
          <w:rFonts w:ascii="Times New Roman" w:eastAsia="Calibri" w:hAnsi="Times New Roman" w:cs="Times New Roman"/>
          <w:sz w:val="24"/>
          <w:szCs w:val="24"/>
        </w:rPr>
        <w:t>маршруту регулярных перевозок №</w:t>
      </w:r>
      <w:r w:rsidRPr="005550A5">
        <w:rPr>
          <w:rFonts w:ascii="Times New Roman" w:eastAsia="Calibri" w:hAnsi="Times New Roman" w:cs="Times New Roman"/>
          <w:sz w:val="24"/>
          <w:szCs w:val="24"/>
        </w:rPr>
        <w:t xml:space="preserve">965 «АВ г. Петрозаводска – АВ г. Санкт-Петербурга» (ежедневно </w:t>
      </w:r>
      <w:r w:rsidR="005550A5" w:rsidRPr="005550A5">
        <w:rPr>
          <w:rFonts w:ascii="Times New Roman" w:hAnsi="Times New Roman" w:cs="Times New Roman"/>
          <w:sz w:val="24"/>
          <w:szCs w:val="24"/>
        </w:rPr>
        <w:t>–</w:t>
      </w:r>
      <w:r w:rsidRPr="005550A5">
        <w:rPr>
          <w:rFonts w:ascii="Times New Roman" w:eastAsia="Calibri" w:hAnsi="Times New Roman" w:cs="Times New Roman"/>
          <w:sz w:val="24"/>
          <w:szCs w:val="24"/>
        </w:rPr>
        <w:t xml:space="preserve"> 2 рейса). Перевозки пассажиров по данному маршруту осуществляются ГУП РК «</w:t>
      </w:r>
      <w:proofErr w:type="spellStart"/>
      <w:r w:rsidRPr="005550A5">
        <w:rPr>
          <w:rFonts w:ascii="Times New Roman" w:eastAsia="Calibri" w:hAnsi="Times New Roman" w:cs="Times New Roman"/>
          <w:sz w:val="24"/>
          <w:szCs w:val="24"/>
        </w:rPr>
        <w:t>Карелавтотранс</w:t>
      </w:r>
      <w:proofErr w:type="spellEnd"/>
      <w:r w:rsidRPr="005550A5">
        <w:rPr>
          <w:rFonts w:ascii="Times New Roman" w:eastAsia="Calibri" w:hAnsi="Times New Roman" w:cs="Times New Roman"/>
          <w:sz w:val="24"/>
          <w:szCs w:val="24"/>
        </w:rPr>
        <w:t>» с использованием</w:t>
      </w:r>
      <w:r w:rsidR="0068536A" w:rsidRPr="005550A5">
        <w:rPr>
          <w:rFonts w:ascii="Times New Roman" w:eastAsia="Calibri" w:hAnsi="Times New Roman" w:cs="Times New Roman"/>
          <w:sz w:val="24"/>
          <w:szCs w:val="24"/>
        </w:rPr>
        <w:t xml:space="preserve"> </w:t>
      </w:r>
      <w:r w:rsidRPr="005550A5">
        <w:rPr>
          <w:rFonts w:ascii="Times New Roman" w:eastAsia="Calibri" w:hAnsi="Times New Roman" w:cs="Times New Roman"/>
          <w:sz w:val="24"/>
          <w:szCs w:val="24"/>
        </w:rPr>
        <w:t>комфортабельных междугородних автобусов большого класса марки «</w:t>
      </w:r>
      <w:proofErr w:type="spellStart"/>
      <w:r w:rsidRPr="005550A5">
        <w:rPr>
          <w:rFonts w:ascii="Times New Roman" w:eastAsia="Calibri" w:hAnsi="Times New Roman" w:cs="Times New Roman"/>
          <w:sz w:val="24"/>
          <w:szCs w:val="24"/>
        </w:rPr>
        <w:t>Хагер</w:t>
      </w:r>
      <w:proofErr w:type="spellEnd"/>
      <w:r w:rsidRPr="005550A5">
        <w:rPr>
          <w:rFonts w:ascii="Times New Roman" w:eastAsia="Calibri" w:hAnsi="Times New Roman" w:cs="Times New Roman"/>
          <w:sz w:val="24"/>
          <w:szCs w:val="24"/>
        </w:rPr>
        <w:t>» и среднего класса марки «Неман».</w:t>
      </w:r>
    </w:p>
    <w:p w:rsidR="00BC24FE" w:rsidRPr="005550A5" w:rsidRDefault="00BC24FE" w:rsidP="001E0347">
      <w:pPr>
        <w:spacing w:after="0" w:line="240" w:lineRule="auto"/>
        <w:ind w:firstLine="709"/>
        <w:jc w:val="both"/>
        <w:rPr>
          <w:rFonts w:ascii="Times New Roman" w:eastAsia="Calibri" w:hAnsi="Times New Roman" w:cs="Times New Roman"/>
          <w:sz w:val="24"/>
          <w:szCs w:val="24"/>
        </w:rPr>
      </w:pPr>
      <w:r w:rsidRPr="005550A5">
        <w:rPr>
          <w:rFonts w:ascii="Times New Roman" w:eastAsia="Calibri" w:hAnsi="Times New Roman" w:cs="Times New Roman"/>
          <w:sz w:val="24"/>
          <w:szCs w:val="24"/>
        </w:rPr>
        <w:lastRenderedPageBreak/>
        <w:t>Обслуживание пассажиров, следующих в межмуниципальном и межрегиональном сообщении, осуществляется на автостанции г. Олонца, находящейся в ведении ООО «АТП».</w:t>
      </w:r>
    </w:p>
    <w:p w:rsidR="00BC24FE" w:rsidRPr="005550A5" w:rsidRDefault="00BC24FE" w:rsidP="001E0347">
      <w:pPr>
        <w:spacing w:after="0" w:line="240" w:lineRule="auto"/>
        <w:ind w:firstLine="709"/>
        <w:jc w:val="both"/>
        <w:rPr>
          <w:rFonts w:ascii="Times New Roman" w:eastAsia="Calibri" w:hAnsi="Times New Roman" w:cs="Times New Roman"/>
          <w:sz w:val="24"/>
          <w:szCs w:val="24"/>
        </w:rPr>
      </w:pPr>
      <w:r w:rsidRPr="005550A5">
        <w:rPr>
          <w:rFonts w:ascii="Times New Roman" w:eastAsia="Calibri" w:hAnsi="Times New Roman" w:cs="Times New Roman"/>
          <w:sz w:val="24"/>
          <w:szCs w:val="24"/>
        </w:rPr>
        <w:t>С целью обеспечения транспортного обслуживания населения между населенными пунктами на территории Олонецкого района организованы перевозки по 4 муниципальным маршрутам пригородного сообщения и 1 городской маршрут:</w:t>
      </w:r>
    </w:p>
    <w:p w:rsidR="00531C57" w:rsidRPr="005550A5" w:rsidRDefault="00531C57" w:rsidP="001E0347">
      <w:pPr>
        <w:spacing w:after="0" w:line="240" w:lineRule="auto"/>
        <w:ind w:firstLine="709"/>
        <w:jc w:val="both"/>
        <w:rPr>
          <w:rFonts w:ascii="Times New Roman" w:eastAsia="Calibri" w:hAnsi="Times New Roman" w:cs="Times New Roman"/>
          <w:sz w:val="24"/>
          <w:szCs w:val="24"/>
        </w:rPr>
      </w:pPr>
    </w:p>
    <w:tbl>
      <w:tblPr>
        <w:tblW w:w="9853" w:type="dxa"/>
        <w:jc w:val="center"/>
        <w:tblLayout w:type="fixed"/>
        <w:tblCellMar>
          <w:left w:w="40" w:type="dxa"/>
          <w:right w:w="40" w:type="dxa"/>
        </w:tblCellMar>
        <w:tblLook w:val="0000" w:firstRow="0" w:lastRow="0" w:firstColumn="0" w:lastColumn="0" w:noHBand="0" w:noVBand="0"/>
      </w:tblPr>
      <w:tblGrid>
        <w:gridCol w:w="1454"/>
        <w:gridCol w:w="3806"/>
        <w:gridCol w:w="4593"/>
      </w:tblGrid>
      <w:tr w:rsidR="00C9344B" w:rsidRPr="005550A5" w:rsidTr="00531C57">
        <w:trPr>
          <w:cantSplit/>
          <w:trHeight w:hRule="exact" w:val="873"/>
          <w:jc w:val="center"/>
        </w:trPr>
        <w:tc>
          <w:tcPr>
            <w:tcW w:w="1454"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jc w:val="center"/>
              <w:rPr>
                <w:rFonts w:ascii="Times New Roman" w:eastAsia="Calibri" w:hAnsi="Times New Roman" w:cs="Times New Roman"/>
                <w:sz w:val="24"/>
                <w:szCs w:val="24"/>
              </w:rPr>
            </w:pPr>
          </w:p>
          <w:p w:rsidR="00C9344B" w:rsidRPr="005550A5" w:rsidRDefault="00C9344B" w:rsidP="001E0347">
            <w:pPr>
              <w:spacing w:after="0" w:line="240" w:lineRule="auto"/>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Порядковый номер маршрута</w:t>
            </w:r>
          </w:p>
        </w:tc>
        <w:tc>
          <w:tcPr>
            <w:tcW w:w="3806"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jc w:val="center"/>
              <w:rPr>
                <w:rFonts w:ascii="Times New Roman" w:eastAsia="Calibri" w:hAnsi="Times New Roman" w:cs="Times New Roman"/>
                <w:sz w:val="24"/>
                <w:szCs w:val="24"/>
              </w:rPr>
            </w:pPr>
          </w:p>
          <w:p w:rsidR="00C9344B" w:rsidRPr="005550A5" w:rsidRDefault="00C9344B" w:rsidP="001E0347">
            <w:pPr>
              <w:spacing w:after="0" w:line="240" w:lineRule="auto"/>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Наименование маршрута</w:t>
            </w:r>
          </w:p>
        </w:tc>
        <w:tc>
          <w:tcPr>
            <w:tcW w:w="4593"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ind w:firstLine="17"/>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Наименование автоперевозчика, адрес местонахождения</w:t>
            </w:r>
          </w:p>
        </w:tc>
      </w:tr>
      <w:tr w:rsidR="00C9344B" w:rsidRPr="005550A5" w:rsidTr="00531C57">
        <w:trPr>
          <w:trHeight w:hRule="exact" w:val="1478"/>
          <w:jc w:val="center"/>
        </w:trPr>
        <w:tc>
          <w:tcPr>
            <w:tcW w:w="1454"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3</w:t>
            </w:r>
          </w:p>
        </w:tc>
        <w:tc>
          <w:tcPr>
            <w:tcW w:w="3806"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 xml:space="preserve">г. Олонец </w:t>
            </w:r>
            <w:r w:rsidR="005550A5" w:rsidRPr="005550A5">
              <w:rPr>
                <w:rFonts w:ascii="Times New Roman" w:hAnsi="Times New Roman" w:cs="Times New Roman"/>
                <w:sz w:val="24"/>
                <w:szCs w:val="24"/>
              </w:rPr>
              <w:t>–</w:t>
            </w:r>
            <w:r w:rsidRPr="005550A5">
              <w:rPr>
                <w:rFonts w:ascii="Times New Roman" w:eastAsia="Calibri" w:hAnsi="Times New Roman" w:cs="Times New Roman"/>
                <w:sz w:val="24"/>
                <w:szCs w:val="24"/>
              </w:rPr>
              <w:t xml:space="preserve"> д. </w:t>
            </w:r>
            <w:proofErr w:type="spellStart"/>
            <w:r w:rsidRPr="005550A5">
              <w:rPr>
                <w:rFonts w:ascii="Times New Roman" w:eastAsia="Calibri" w:hAnsi="Times New Roman" w:cs="Times New Roman"/>
                <w:sz w:val="24"/>
                <w:szCs w:val="24"/>
              </w:rPr>
              <w:t>Тукса</w:t>
            </w:r>
            <w:proofErr w:type="spellEnd"/>
          </w:p>
          <w:p w:rsidR="00C9344B" w:rsidRPr="005550A5" w:rsidRDefault="00C9344B" w:rsidP="001E0347">
            <w:pPr>
              <w:spacing w:after="0" w:line="240" w:lineRule="auto"/>
              <w:jc w:val="center"/>
              <w:rPr>
                <w:rFonts w:ascii="Times New Roman" w:eastAsia="Calibri" w:hAnsi="Times New Roman" w:cs="Times New Roman"/>
                <w:sz w:val="24"/>
                <w:szCs w:val="24"/>
              </w:rPr>
            </w:pPr>
            <w:r w:rsidRPr="005550A5">
              <w:rPr>
                <w:rFonts w:ascii="Times New Roman" w:eastAsia="Calibri" w:hAnsi="Times New Roman" w:cs="Times New Roman"/>
                <w:i/>
                <w:sz w:val="24"/>
                <w:szCs w:val="24"/>
              </w:rPr>
              <w:t>(ежедневно - 8 раз в день- в летний период, 7 раз в день – в зимний период)</w:t>
            </w:r>
          </w:p>
        </w:tc>
        <w:tc>
          <w:tcPr>
            <w:tcW w:w="4593"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ind w:firstLine="17"/>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ООО «АТП»,</w:t>
            </w:r>
          </w:p>
          <w:p w:rsidR="00C9344B" w:rsidRPr="005550A5" w:rsidRDefault="00C9344B" w:rsidP="001E0347">
            <w:pPr>
              <w:spacing w:after="0" w:line="240" w:lineRule="auto"/>
              <w:ind w:firstLine="17"/>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г. Олонец, ул. Комсомольская, д.28</w:t>
            </w:r>
          </w:p>
        </w:tc>
      </w:tr>
      <w:tr w:rsidR="00C9344B" w:rsidRPr="005550A5" w:rsidTr="00531C57">
        <w:trPr>
          <w:trHeight w:hRule="exact" w:val="623"/>
          <w:jc w:val="center"/>
        </w:trPr>
        <w:tc>
          <w:tcPr>
            <w:tcW w:w="1454"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4</w:t>
            </w:r>
          </w:p>
        </w:tc>
        <w:tc>
          <w:tcPr>
            <w:tcW w:w="3806"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 xml:space="preserve">г. Олонец </w:t>
            </w:r>
            <w:r w:rsidR="005550A5" w:rsidRPr="005550A5">
              <w:rPr>
                <w:rFonts w:ascii="Times New Roman" w:hAnsi="Times New Roman" w:cs="Times New Roman"/>
                <w:sz w:val="24"/>
                <w:szCs w:val="24"/>
              </w:rPr>
              <w:t>–</w:t>
            </w:r>
            <w:r w:rsidRPr="005550A5">
              <w:rPr>
                <w:rFonts w:ascii="Times New Roman" w:eastAsia="Calibri" w:hAnsi="Times New Roman" w:cs="Times New Roman"/>
                <w:sz w:val="24"/>
                <w:szCs w:val="24"/>
              </w:rPr>
              <w:t xml:space="preserve"> с. Михайловское</w:t>
            </w:r>
          </w:p>
          <w:p w:rsidR="00C9344B" w:rsidRPr="005550A5" w:rsidRDefault="00C9344B" w:rsidP="001E0347">
            <w:pPr>
              <w:spacing w:after="0" w:line="240" w:lineRule="auto"/>
              <w:jc w:val="center"/>
              <w:rPr>
                <w:rFonts w:ascii="Times New Roman" w:eastAsia="Calibri" w:hAnsi="Times New Roman" w:cs="Times New Roman"/>
                <w:sz w:val="24"/>
                <w:szCs w:val="24"/>
              </w:rPr>
            </w:pPr>
            <w:r w:rsidRPr="005550A5">
              <w:rPr>
                <w:rFonts w:ascii="Times New Roman" w:eastAsia="Calibri" w:hAnsi="Times New Roman" w:cs="Times New Roman"/>
                <w:i/>
                <w:sz w:val="24"/>
                <w:szCs w:val="24"/>
              </w:rPr>
              <w:t>(1 раз в неделю по два рейса)</w:t>
            </w:r>
          </w:p>
        </w:tc>
        <w:tc>
          <w:tcPr>
            <w:tcW w:w="4593"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ind w:firstLine="17"/>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ООО «АТП»,</w:t>
            </w:r>
          </w:p>
          <w:p w:rsidR="00C9344B" w:rsidRPr="005550A5" w:rsidRDefault="00C9344B" w:rsidP="001E0347">
            <w:pPr>
              <w:spacing w:after="0" w:line="240" w:lineRule="auto"/>
              <w:ind w:firstLine="17"/>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г. Олонец, ул. Комсомольская, д.28</w:t>
            </w:r>
          </w:p>
        </w:tc>
      </w:tr>
      <w:tr w:rsidR="00C9344B" w:rsidRPr="005550A5" w:rsidTr="00531C57">
        <w:trPr>
          <w:trHeight w:hRule="exact" w:val="704"/>
          <w:jc w:val="center"/>
        </w:trPr>
        <w:tc>
          <w:tcPr>
            <w:tcW w:w="1454"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5</w:t>
            </w:r>
          </w:p>
        </w:tc>
        <w:tc>
          <w:tcPr>
            <w:tcW w:w="3806"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 xml:space="preserve">г. Олонец </w:t>
            </w:r>
            <w:r w:rsidR="005550A5" w:rsidRPr="005550A5">
              <w:rPr>
                <w:rFonts w:ascii="Times New Roman" w:hAnsi="Times New Roman" w:cs="Times New Roman"/>
                <w:sz w:val="24"/>
                <w:szCs w:val="24"/>
              </w:rPr>
              <w:t>–</w:t>
            </w:r>
            <w:r w:rsidRPr="005550A5">
              <w:rPr>
                <w:rFonts w:ascii="Times New Roman" w:eastAsia="Calibri" w:hAnsi="Times New Roman" w:cs="Times New Roman"/>
                <w:sz w:val="24"/>
                <w:szCs w:val="24"/>
              </w:rPr>
              <w:t xml:space="preserve"> п. </w:t>
            </w:r>
            <w:proofErr w:type="spellStart"/>
            <w:r w:rsidRPr="005550A5">
              <w:rPr>
                <w:rFonts w:ascii="Times New Roman" w:eastAsia="Calibri" w:hAnsi="Times New Roman" w:cs="Times New Roman"/>
                <w:sz w:val="24"/>
                <w:szCs w:val="24"/>
              </w:rPr>
              <w:t>Ковера</w:t>
            </w:r>
            <w:proofErr w:type="spellEnd"/>
          </w:p>
          <w:p w:rsidR="00C9344B" w:rsidRPr="005550A5" w:rsidRDefault="00C9344B" w:rsidP="001E0347">
            <w:pPr>
              <w:spacing w:after="0" w:line="240" w:lineRule="auto"/>
              <w:jc w:val="center"/>
              <w:rPr>
                <w:rFonts w:ascii="Times New Roman" w:eastAsia="Calibri" w:hAnsi="Times New Roman" w:cs="Times New Roman"/>
                <w:sz w:val="24"/>
                <w:szCs w:val="24"/>
              </w:rPr>
            </w:pPr>
            <w:r w:rsidRPr="005550A5">
              <w:rPr>
                <w:rFonts w:ascii="Times New Roman" w:eastAsia="Calibri" w:hAnsi="Times New Roman" w:cs="Times New Roman"/>
                <w:i/>
                <w:sz w:val="24"/>
                <w:szCs w:val="24"/>
              </w:rPr>
              <w:t>(1 раз в неделю по два рейса)</w:t>
            </w:r>
          </w:p>
        </w:tc>
        <w:tc>
          <w:tcPr>
            <w:tcW w:w="4593"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ind w:firstLine="17"/>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ООО «АТП»,</w:t>
            </w:r>
          </w:p>
          <w:p w:rsidR="00C9344B" w:rsidRPr="005550A5" w:rsidRDefault="00C9344B" w:rsidP="001E0347">
            <w:pPr>
              <w:spacing w:after="0" w:line="240" w:lineRule="auto"/>
              <w:ind w:firstLine="17"/>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г. Олонец, ул. Комсомольская, д.28</w:t>
            </w:r>
          </w:p>
        </w:tc>
      </w:tr>
      <w:tr w:rsidR="00C9344B" w:rsidRPr="005550A5" w:rsidTr="00531C57">
        <w:trPr>
          <w:cantSplit/>
          <w:trHeight w:hRule="exact" w:val="990"/>
          <w:jc w:val="center"/>
        </w:trPr>
        <w:tc>
          <w:tcPr>
            <w:tcW w:w="1454"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11</w:t>
            </w:r>
          </w:p>
        </w:tc>
        <w:tc>
          <w:tcPr>
            <w:tcW w:w="3806"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 xml:space="preserve">г. Олонец </w:t>
            </w:r>
            <w:r w:rsidR="005550A5" w:rsidRPr="005550A5">
              <w:rPr>
                <w:rFonts w:ascii="Times New Roman" w:hAnsi="Times New Roman" w:cs="Times New Roman"/>
                <w:sz w:val="24"/>
                <w:szCs w:val="24"/>
              </w:rPr>
              <w:t xml:space="preserve">– </w:t>
            </w:r>
            <w:proofErr w:type="gramStart"/>
            <w:r w:rsidRPr="005550A5">
              <w:rPr>
                <w:rFonts w:ascii="Times New Roman" w:eastAsia="Calibri" w:hAnsi="Times New Roman" w:cs="Times New Roman"/>
                <w:sz w:val="24"/>
                <w:szCs w:val="24"/>
              </w:rPr>
              <w:t>с</w:t>
            </w:r>
            <w:proofErr w:type="gramEnd"/>
            <w:r w:rsidRPr="005550A5">
              <w:rPr>
                <w:rFonts w:ascii="Times New Roman" w:eastAsia="Calibri" w:hAnsi="Times New Roman" w:cs="Times New Roman"/>
                <w:sz w:val="24"/>
                <w:szCs w:val="24"/>
              </w:rPr>
              <w:t>. Видлица</w:t>
            </w:r>
          </w:p>
          <w:p w:rsidR="00C9344B" w:rsidRPr="005550A5" w:rsidRDefault="00C9344B" w:rsidP="001E0347">
            <w:pPr>
              <w:spacing w:after="0" w:line="240" w:lineRule="auto"/>
              <w:jc w:val="center"/>
              <w:rPr>
                <w:rFonts w:ascii="Times New Roman" w:eastAsia="Calibri" w:hAnsi="Times New Roman" w:cs="Times New Roman"/>
                <w:sz w:val="24"/>
                <w:szCs w:val="24"/>
              </w:rPr>
            </w:pPr>
            <w:r w:rsidRPr="005550A5">
              <w:rPr>
                <w:rFonts w:ascii="Times New Roman" w:eastAsia="Calibri" w:hAnsi="Times New Roman" w:cs="Times New Roman"/>
                <w:i/>
                <w:sz w:val="24"/>
                <w:szCs w:val="24"/>
              </w:rPr>
              <w:t>(</w:t>
            </w:r>
            <w:r w:rsidRPr="005550A5">
              <w:rPr>
                <w:rFonts w:ascii="Times New Roman" w:hAnsi="Times New Roman" w:cs="Times New Roman"/>
                <w:i/>
                <w:sz w:val="24"/>
                <w:szCs w:val="24"/>
              </w:rPr>
              <w:t>По ежемесячному публикуемому расписанию</w:t>
            </w:r>
            <w:r w:rsidRPr="005550A5">
              <w:rPr>
                <w:rFonts w:ascii="Times New Roman" w:eastAsia="Calibri" w:hAnsi="Times New Roman" w:cs="Times New Roman"/>
                <w:i/>
                <w:sz w:val="24"/>
                <w:szCs w:val="24"/>
              </w:rPr>
              <w:t>)</w:t>
            </w:r>
          </w:p>
        </w:tc>
        <w:tc>
          <w:tcPr>
            <w:tcW w:w="4593"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ind w:firstLine="17"/>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ООО «АТП»,</w:t>
            </w:r>
          </w:p>
          <w:p w:rsidR="00C9344B" w:rsidRPr="005550A5" w:rsidRDefault="00C9344B" w:rsidP="001E0347">
            <w:pPr>
              <w:spacing w:after="0" w:line="240" w:lineRule="auto"/>
              <w:ind w:firstLine="17"/>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г. Олонец, ул. Комсомольская, д.28</w:t>
            </w:r>
          </w:p>
        </w:tc>
      </w:tr>
      <w:tr w:rsidR="00C9344B" w:rsidRPr="004E0536" w:rsidTr="00531C57">
        <w:trPr>
          <w:cantSplit/>
          <w:trHeight w:hRule="exact" w:val="990"/>
          <w:jc w:val="center"/>
        </w:trPr>
        <w:tc>
          <w:tcPr>
            <w:tcW w:w="1454"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12</w:t>
            </w:r>
          </w:p>
        </w:tc>
        <w:tc>
          <w:tcPr>
            <w:tcW w:w="3806"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jc w:val="center"/>
              <w:rPr>
                <w:rFonts w:ascii="Times New Roman" w:eastAsia="Calibri" w:hAnsi="Times New Roman" w:cs="Times New Roman"/>
                <w:sz w:val="24"/>
                <w:szCs w:val="24"/>
              </w:rPr>
            </w:pPr>
            <w:r w:rsidRPr="005550A5">
              <w:rPr>
                <w:rFonts w:ascii="Times New Roman" w:eastAsia="Times New Roman" w:hAnsi="Times New Roman"/>
                <w:spacing w:val="-5"/>
                <w:sz w:val="24"/>
                <w:szCs w:val="24"/>
              </w:rPr>
              <w:t xml:space="preserve">г. Олонец, ул. Урицкого, д. 30 – </w:t>
            </w:r>
            <w:proofErr w:type="spellStart"/>
            <w:r w:rsidRPr="005550A5">
              <w:rPr>
                <w:rFonts w:ascii="Times New Roman" w:eastAsia="Times New Roman" w:hAnsi="Times New Roman"/>
                <w:spacing w:val="-5"/>
                <w:sz w:val="24"/>
                <w:szCs w:val="24"/>
              </w:rPr>
              <w:t>г.Олонец</w:t>
            </w:r>
            <w:proofErr w:type="spellEnd"/>
            <w:r w:rsidRPr="005550A5">
              <w:rPr>
                <w:rFonts w:ascii="Times New Roman" w:eastAsia="Times New Roman" w:hAnsi="Times New Roman"/>
                <w:spacing w:val="-5"/>
                <w:sz w:val="24"/>
                <w:szCs w:val="24"/>
              </w:rPr>
              <w:t>, ул. Урицкого, д. 23 (</w:t>
            </w:r>
            <w:r w:rsidRPr="005550A5">
              <w:rPr>
                <w:rFonts w:ascii="Times New Roman" w:eastAsia="Times New Roman" w:hAnsi="Times New Roman"/>
                <w:i/>
                <w:spacing w:val="-5"/>
                <w:sz w:val="24"/>
                <w:szCs w:val="24"/>
              </w:rPr>
              <w:t>будние дни 6 раз в день</w:t>
            </w:r>
            <w:r w:rsidRPr="005550A5">
              <w:rPr>
                <w:rFonts w:ascii="Times New Roman" w:eastAsia="Times New Roman" w:hAnsi="Times New Roman"/>
                <w:spacing w:val="-5"/>
                <w:sz w:val="24"/>
                <w:szCs w:val="24"/>
              </w:rPr>
              <w:t>)</w:t>
            </w:r>
          </w:p>
        </w:tc>
        <w:tc>
          <w:tcPr>
            <w:tcW w:w="4593" w:type="dxa"/>
            <w:tcBorders>
              <w:top w:val="single" w:sz="4" w:space="0" w:color="000000"/>
              <w:left w:val="single" w:sz="4" w:space="0" w:color="000000"/>
              <w:bottom w:val="single" w:sz="4" w:space="0" w:color="000000"/>
              <w:right w:val="single" w:sz="4" w:space="0" w:color="000000"/>
            </w:tcBorders>
            <w:shd w:val="clear" w:color="auto" w:fill="FFFFFF"/>
          </w:tcPr>
          <w:p w:rsidR="00C9344B" w:rsidRPr="005550A5" w:rsidRDefault="00C9344B" w:rsidP="001E0347">
            <w:pPr>
              <w:spacing w:after="0" w:line="240" w:lineRule="auto"/>
              <w:ind w:firstLine="17"/>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ООО «АТП»,</w:t>
            </w:r>
          </w:p>
          <w:p w:rsidR="00C9344B" w:rsidRPr="005550A5" w:rsidRDefault="00C9344B" w:rsidP="001E0347">
            <w:pPr>
              <w:spacing w:after="0" w:line="240" w:lineRule="auto"/>
              <w:ind w:firstLine="17"/>
              <w:jc w:val="center"/>
              <w:rPr>
                <w:rFonts w:ascii="Times New Roman" w:eastAsia="Calibri" w:hAnsi="Times New Roman" w:cs="Times New Roman"/>
                <w:sz w:val="24"/>
                <w:szCs w:val="24"/>
              </w:rPr>
            </w:pPr>
            <w:r w:rsidRPr="005550A5">
              <w:rPr>
                <w:rFonts w:ascii="Times New Roman" w:eastAsia="Calibri" w:hAnsi="Times New Roman" w:cs="Times New Roman"/>
                <w:sz w:val="24"/>
                <w:szCs w:val="24"/>
              </w:rPr>
              <w:t>г. Олонец, ул. Комсомольская, д.28</w:t>
            </w:r>
          </w:p>
        </w:tc>
      </w:tr>
    </w:tbl>
    <w:p w:rsidR="005550A5" w:rsidRDefault="005550A5" w:rsidP="001E0347">
      <w:pPr>
        <w:spacing w:after="0" w:line="240" w:lineRule="auto"/>
        <w:ind w:firstLine="709"/>
        <w:jc w:val="both"/>
        <w:rPr>
          <w:rFonts w:ascii="Times New Roman" w:eastAsia="Calibri" w:hAnsi="Times New Roman" w:cs="Times New Roman"/>
          <w:sz w:val="24"/>
          <w:szCs w:val="24"/>
          <w:highlight w:val="lightGray"/>
        </w:rPr>
      </w:pPr>
    </w:p>
    <w:p w:rsidR="00C9344B" w:rsidRPr="005550A5" w:rsidRDefault="00C9344B" w:rsidP="001E0347">
      <w:pPr>
        <w:spacing w:after="0" w:line="240" w:lineRule="auto"/>
        <w:ind w:firstLine="709"/>
        <w:jc w:val="both"/>
        <w:rPr>
          <w:rFonts w:ascii="Times New Roman" w:eastAsia="Calibri" w:hAnsi="Times New Roman" w:cs="Times New Roman"/>
          <w:sz w:val="24"/>
          <w:szCs w:val="24"/>
        </w:rPr>
      </w:pPr>
      <w:r w:rsidRPr="005550A5">
        <w:rPr>
          <w:rFonts w:ascii="Times New Roman" w:eastAsia="Calibri" w:hAnsi="Times New Roman" w:cs="Times New Roman"/>
          <w:sz w:val="24"/>
          <w:szCs w:val="24"/>
        </w:rPr>
        <w:t xml:space="preserve">Перевозки пассажиров по указанным выше муниципальным маршрутам осуществляются с использованием автобусов среднего и малого классов, в том числе с использованием нового автобуса среднего класса марки ПАЗ – 320435-04 Вектор </w:t>
      </w:r>
      <w:proofErr w:type="spellStart"/>
      <w:r w:rsidRPr="005550A5">
        <w:rPr>
          <w:rFonts w:ascii="Times New Roman" w:eastAsia="Calibri" w:hAnsi="Times New Roman" w:cs="Times New Roman"/>
          <w:sz w:val="24"/>
          <w:szCs w:val="24"/>
        </w:rPr>
        <w:t>Next</w:t>
      </w:r>
      <w:proofErr w:type="spellEnd"/>
      <w:r w:rsidRPr="005550A5">
        <w:rPr>
          <w:rFonts w:ascii="Times New Roman" w:eastAsia="Calibri" w:hAnsi="Times New Roman" w:cs="Times New Roman"/>
          <w:sz w:val="24"/>
          <w:szCs w:val="24"/>
        </w:rPr>
        <w:t>, приобретенного в 2020 году за счет средств бюджета Республики Карелия.</w:t>
      </w:r>
    </w:p>
    <w:p w:rsidR="00B16A58" w:rsidRPr="005550A5" w:rsidRDefault="00C9344B" w:rsidP="001E0347">
      <w:pPr>
        <w:spacing w:after="0" w:line="240" w:lineRule="auto"/>
        <w:ind w:firstLine="709"/>
        <w:jc w:val="both"/>
        <w:rPr>
          <w:rFonts w:ascii="Times New Roman" w:eastAsia="Calibri" w:hAnsi="Times New Roman" w:cs="Times New Roman"/>
          <w:sz w:val="24"/>
          <w:szCs w:val="24"/>
        </w:rPr>
      </w:pPr>
      <w:r w:rsidRPr="005550A5">
        <w:rPr>
          <w:rFonts w:ascii="Times New Roman" w:eastAsia="Calibri" w:hAnsi="Times New Roman" w:cs="Times New Roman"/>
          <w:sz w:val="24"/>
          <w:szCs w:val="24"/>
        </w:rPr>
        <w:t>Для обеспечения бесперебойного транспортного сообщения в пределах района в бюджете Олонецкого района на 2026 год предусмотрены средства в размере 1,1</w:t>
      </w:r>
      <w:r w:rsidR="005550A5" w:rsidRPr="005550A5">
        <w:rPr>
          <w:rFonts w:ascii="Times New Roman" w:eastAsia="Calibri" w:hAnsi="Times New Roman" w:cs="Times New Roman"/>
          <w:sz w:val="24"/>
          <w:szCs w:val="24"/>
        </w:rPr>
        <w:t xml:space="preserve"> </w:t>
      </w:r>
      <w:proofErr w:type="gramStart"/>
      <w:r w:rsidR="005550A5" w:rsidRPr="005550A5">
        <w:rPr>
          <w:rFonts w:ascii="Times New Roman" w:eastAsia="Calibri" w:hAnsi="Times New Roman" w:cs="Times New Roman"/>
          <w:sz w:val="24"/>
          <w:szCs w:val="24"/>
        </w:rPr>
        <w:t>млн</w:t>
      </w:r>
      <w:proofErr w:type="gramEnd"/>
      <w:r w:rsidRPr="005550A5">
        <w:rPr>
          <w:rFonts w:ascii="Times New Roman" w:eastAsia="Calibri" w:hAnsi="Times New Roman" w:cs="Times New Roman"/>
          <w:sz w:val="24"/>
          <w:szCs w:val="24"/>
        </w:rPr>
        <w:t xml:space="preserve"> руб. на возмещение части затрат, связанных с осуществлением перевозок пассажиров по муниципальным маршрутам.</w:t>
      </w:r>
    </w:p>
    <w:p w:rsidR="001C2489" w:rsidRPr="005550A5" w:rsidRDefault="001C2489" w:rsidP="001E0347">
      <w:pPr>
        <w:pStyle w:val="a6"/>
        <w:ind w:left="0"/>
        <w:outlineLvl w:val="0"/>
        <w:rPr>
          <w:rFonts w:ascii="Times New Roman" w:hAnsi="Times New Roman"/>
          <w:b/>
          <w:sz w:val="24"/>
          <w:szCs w:val="24"/>
        </w:rPr>
      </w:pPr>
    </w:p>
    <w:p w:rsidR="001C2489" w:rsidRPr="005550A5" w:rsidRDefault="00D66D94" w:rsidP="001E0347">
      <w:pPr>
        <w:pStyle w:val="a6"/>
        <w:numPr>
          <w:ilvl w:val="2"/>
          <w:numId w:val="1"/>
        </w:numPr>
        <w:ind w:left="0" w:firstLine="0"/>
        <w:jc w:val="center"/>
        <w:outlineLvl w:val="2"/>
        <w:rPr>
          <w:rFonts w:ascii="Times New Roman" w:hAnsi="Times New Roman"/>
          <w:b/>
          <w:sz w:val="24"/>
          <w:szCs w:val="24"/>
        </w:rPr>
      </w:pPr>
      <w:bookmarkStart w:id="36" w:name="_Toc191628954"/>
      <w:r w:rsidRPr="005550A5">
        <w:rPr>
          <w:rFonts w:ascii="Times New Roman" w:hAnsi="Times New Roman"/>
          <w:b/>
          <w:sz w:val="24"/>
          <w:szCs w:val="24"/>
        </w:rPr>
        <w:t>Железнодорожный транспорт</w:t>
      </w:r>
      <w:bookmarkEnd w:id="36"/>
    </w:p>
    <w:p w:rsidR="00D53A71" w:rsidRPr="005550A5" w:rsidRDefault="00D53A71" w:rsidP="001E0347">
      <w:pPr>
        <w:spacing w:after="0" w:line="240" w:lineRule="auto"/>
        <w:jc w:val="both"/>
        <w:rPr>
          <w:rFonts w:ascii="Times New Roman" w:eastAsia="Calibri" w:hAnsi="Times New Roman" w:cs="Times New Roman"/>
          <w:sz w:val="24"/>
          <w:szCs w:val="24"/>
        </w:rPr>
      </w:pPr>
    </w:p>
    <w:p w:rsidR="00BC7697" w:rsidRPr="005550A5" w:rsidRDefault="00BC7697" w:rsidP="001E0347">
      <w:pPr>
        <w:spacing w:after="0" w:line="240" w:lineRule="auto"/>
        <w:ind w:firstLine="567"/>
        <w:jc w:val="both"/>
        <w:rPr>
          <w:rFonts w:ascii="Times New Roman" w:eastAsia="Calibri" w:hAnsi="Times New Roman" w:cs="Times New Roman"/>
          <w:sz w:val="24"/>
          <w:szCs w:val="24"/>
        </w:rPr>
      </w:pPr>
      <w:r w:rsidRPr="005550A5">
        <w:rPr>
          <w:rFonts w:ascii="Times New Roman" w:eastAsia="Calibri" w:hAnsi="Times New Roman" w:cs="Times New Roman"/>
          <w:sz w:val="24"/>
          <w:szCs w:val="24"/>
        </w:rPr>
        <w:t>Перевозки железнодорожным транспортом в пригородном сообщении на территории Республики Карелия, в том числе на территории Олонецкого муниципального района, осуществляет АО «Северо-Западная пригородная пассажирская компания» (далее – АО «СЗППК»).</w:t>
      </w:r>
    </w:p>
    <w:p w:rsidR="000359FF" w:rsidRPr="005550A5" w:rsidRDefault="00BC7697" w:rsidP="001E0347">
      <w:pPr>
        <w:spacing w:after="0" w:line="240" w:lineRule="auto"/>
        <w:ind w:firstLine="567"/>
        <w:jc w:val="both"/>
        <w:rPr>
          <w:rFonts w:ascii="Times New Roman" w:eastAsia="Calibri" w:hAnsi="Times New Roman" w:cs="Times New Roman"/>
          <w:sz w:val="24"/>
          <w:szCs w:val="24"/>
        </w:rPr>
      </w:pPr>
      <w:proofErr w:type="gramStart"/>
      <w:r w:rsidRPr="005550A5">
        <w:rPr>
          <w:rFonts w:ascii="Times New Roman" w:eastAsia="Calibri" w:hAnsi="Times New Roman" w:cs="Times New Roman"/>
          <w:sz w:val="24"/>
          <w:szCs w:val="24"/>
        </w:rPr>
        <w:t>В соответствии с Договором на организацию транспортного обслуживания населения железнодорожным транспортом в пригородном сообщении на территори</w:t>
      </w:r>
      <w:r w:rsidR="005550A5" w:rsidRPr="005550A5">
        <w:rPr>
          <w:rFonts w:ascii="Times New Roman" w:eastAsia="Calibri" w:hAnsi="Times New Roman" w:cs="Times New Roman"/>
          <w:sz w:val="24"/>
          <w:szCs w:val="24"/>
        </w:rPr>
        <w:t>и Республики Карелия на 2022-2</w:t>
      </w:r>
      <w:r w:rsidRPr="005550A5">
        <w:rPr>
          <w:rFonts w:ascii="Times New Roman" w:eastAsia="Calibri" w:hAnsi="Times New Roman" w:cs="Times New Roman"/>
          <w:sz w:val="24"/>
          <w:szCs w:val="24"/>
        </w:rPr>
        <w:t>031 годы, в 2025 году перевозки пассажиров комфортабельными рельсовыми автобусами «Орлан» по маршрутам Лодейное Поле – Питкяранта и Питкяранта – Сортавала выполняются одной парой поездов в ежедневном графике движение и дополнительной парой поездов по выходным дням.</w:t>
      </w:r>
      <w:proofErr w:type="gramEnd"/>
      <w:r w:rsidRPr="005550A5">
        <w:rPr>
          <w:rFonts w:ascii="Times New Roman" w:eastAsia="Calibri" w:hAnsi="Times New Roman" w:cs="Times New Roman"/>
          <w:sz w:val="24"/>
          <w:szCs w:val="24"/>
        </w:rPr>
        <w:t xml:space="preserve"> Расписание движения современных рельсовых автобусов «Орлан», курсирующих на участке Лодейное Поле – Сортавала составлено с учетом совершения возможной пересадки на станции Лодейное Поле на скоростные поезда «Ласточка», двигающихся как в направлении г. Петрозаводск, так и в направлении г. Санкт-Петербург.</w:t>
      </w:r>
    </w:p>
    <w:p w:rsidR="00BC7697" w:rsidRPr="005550A5" w:rsidRDefault="00BC7697" w:rsidP="001E0347">
      <w:pPr>
        <w:spacing w:after="0" w:line="240" w:lineRule="auto"/>
        <w:ind w:firstLine="567"/>
        <w:jc w:val="both"/>
        <w:rPr>
          <w:rFonts w:ascii="Times New Roman" w:eastAsia="Calibri" w:hAnsi="Times New Roman" w:cs="Times New Roman"/>
          <w:sz w:val="24"/>
          <w:szCs w:val="24"/>
        </w:rPr>
      </w:pPr>
    </w:p>
    <w:p w:rsidR="00D53A71" w:rsidRPr="005550A5" w:rsidRDefault="00D53A71" w:rsidP="001E0347">
      <w:pPr>
        <w:pStyle w:val="a6"/>
        <w:numPr>
          <w:ilvl w:val="1"/>
          <w:numId w:val="1"/>
        </w:numPr>
        <w:ind w:left="0" w:firstLine="0"/>
        <w:jc w:val="center"/>
        <w:outlineLvl w:val="1"/>
        <w:rPr>
          <w:rFonts w:ascii="Times New Roman" w:hAnsi="Times New Roman"/>
          <w:b/>
          <w:sz w:val="24"/>
          <w:szCs w:val="24"/>
        </w:rPr>
      </w:pPr>
      <w:bookmarkStart w:id="37" w:name="_Toc191628955"/>
      <w:r w:rsidRPr="005550A5">
        <w:rPr>
          <w:rFonts w:ascii="Times New Roman" w:hAnsi="Times New Roman"/>
          <w:b/>
          <w:sz w:val="24"/>
          <w:szCs w:val="24"/>
        </w:rPr>
        <w:t>Дорожное хозяйство</w:t>
      </w:r>
      <w:bookmarkEnd w:id="37"/>
    </w:p>
    <w:p w:rsidR="00D53A71" w:rsidRPr="004E0536" w:rsidRDefault="00D53A71" w:rsidP="001E0347">
      <w:pPr>
        <w:spacing w:after="0" w:line="240" w:lineRule="auto"/>
        <w:jc w:val="both"/>
        <w:rPr>
          <w:rFonts w:ascii="Times New Roman" w:eastAsia="Calibri" w:hAnsi="Times New Roman" w:cs="Times New Roman"/>
          <w:b/>
          <w:sz w:val="24"/>
          <w:szCs w:val="24"/>
          <w:highlight w:val="lightGray"/>
        </w:rPr>
      </w:pPr>
    </w:p>
    <w:p w:rsidR="00F75A85" w:rsidRPr="005550A5" w:rsidRDefault="00F75A85" w:rsidP="005550A5">
      <w:pPr>
        <w:spacing w:after="0" w:line="240" w:lineRule="auto"/>
        <w:ind w:firstLine="851"/>
        <w:jc w:val="both"/>
        <w:rPr>
          <w:rFonts w:ascii="Times New Roman" w:eastAsia="Times New Roman" w:hAnsi="Times New Roman" w:cs="Times New Roman"/>
          <w:sz w:val="24"/>
          <w:szCs w:val="24"/>
          <w:lang w:eastAsia="ru-RU"/>
        </w:rPr>
      </w:pPr>
      <w:r w:rsidRPr="005550A5">
        <w:rPr>
          <w:rFonts w:ascii="Times New Roman" w:eastAsia="Times New Roman" w:hAnsi="Times New Roman" w:cs="Times New Roman"/>
          <w:sz w:val="24"/>
          <w:szCs w:val="24"/>
          <w:lang w:eastAsia="ru-RU"/>
        </w:rPr>
        <w:t xml:space="preserve">Общая протяженность автомобильных дорог регионального значения Республики Карелия в Олонецком районе составляет 378,7 км, в </w:t>
      </w:r>
      <w:proofErr w:type="spellStart"/>
      <w:r w:rsidRPr="005550A5">
        <w:rPr>
          <w:rFonts w:ascii="Times New Roman" w:eastAsia="Times New Roman" w:hAnsi="Times New Roman" w:cs="Times New Roman"/>
          <w:sz w:val="24"/>
          <w:szCs w:val="24"/>
          <w:lang w:eastAsia="ru-RU"/>
        </w:rPr>
        <w:t>т.ч</w:t>
      </w:r>
      <w:proofErr w:type="spellEnd"/>
      <w:r w:rsidRPr="005550A5">
        <w:rPr>
          <w:rFonts w:ascii="Times New Roman" w:eastAsia="Times New Roman" w:hAnsi="Times New Roman" w:cs="Times New Roman"/>
          <w:sz w:val="24"/>
          <w:szCs w:val="24"/>
          <w:lang w:eastAsia="ru-RU"/>
        </w:rPr>
        <w:t>.:</w:t>
      </w:r>
    </w:p>
    <w:p w:rsidR="00F75A85" w:rsidRPr="005550A5" w:rsidRDefault="00F75A85" w:rsidP="0093451E">
      <w:pPr>
        <w:pStyle w:val="a6"/>
        <w:numPr>
          <w:ilvl w:val="0"/>
          <w:numId w:val="33"/>
        </w:numPr>
        <w:jc w:val="both"/>
        <w:rPr>
          <w:rFonts w:ascii="Times New Roman" w:eastAsia="Times New Roman" w:hAnsi="Times New Roman"/>
          <w:sz w:val="24"/>
          <w:szCs w:val="24"/>
          <w:lang w:eastAsia="ru-RU"/>
        </w:rPr>
      </w:pPr>
      <w:r w:rsidRPr="005550A5">
        <w:rPr>
          <w:rFonts w:ascii="Times New Roman" w:eastAsia="Times New Roman" w:hAnsi="Times New Roman"/>
          <w:sz w:val="24"/>
          <w:szCs w:val="24"/>
          <w:lang w:eastAsia="ru-RU"/>
        </w:rPr>
        <w:t>с асфальтобетонным покрытием – 163,7 км;</w:t>
      </w:r>
    </w:p>
    <w:p w:rsidR="00F75A85" w:rsidRPr="005550A5" w:rsidRDefault="00F75A85" w:rsidP="0093451E">
      <w:pPr>
        <w:pStyle w:val="a6"/>
        <w:numPr>
          <w:ilvl w:val="0"/>
          <w:numId w:val="33"/>
        </w:numPr>
        <w:jc w:val="both"/>
        <w:rPr>
          <w:rFonts w:ascii="Times New Roman" w:eastAsia="Times New Roman" w:hAnsi="Times New Roman"/>
          <w:sz w:val="24"/>
          <w:szCs w:val="24"/>
          <w:lang w:eastAsia="ru-RU"/>
        </w:rPr>
      </w:pPr>
      <w:proofErr w:type="gramStart"/>
      <w:r w:rsidRPr="005550A5">
        <w:rPr>
          <w:rFonts w:ascii="Times New Roman" w:eastAsia="Times New Roman" w:hAnsi="Times New Roman"/>
          <w:sz w:val="24"/>
          <w:szCs w:val="24"/>
          <w:lang w:eastAsia="ru-RU"/>
        </w:rPr>
        <w:t>с</w:t>
      </w:r>
      <w:proofErr w:type="gramEnd"/>
      <w:r w:rsidRPr="005550A5">
        <w:rPr>
          <w:rFonts w:ascii="Times New Roman" w:eastAsia="Times New Roman" w:hAnsi="Times New Roman"/>
          <w:sz w:val="24"/>
          <w:szCs w:val="24"/>
          <w:lang w:eastAsia="ru-RU"/>
        </w:rPr>
        <w:t xml:space="preserve"> щебеночным или гравийным – 133,5 км;</w:t>
      </w:r>
    </w:p>
    <w:p w:rsidR="00F75A85" w:rsidRPr="005550A5" w:rsidRDefault="00F75A85" w:rsidP="0093451E">
      <w:pPr>
        <w:pStyle w:val="a6"/>
        <w:numPr>
          <w:ilvl w:val="0"/>
          <w:numId w:val="33"/>
        </w:numPr>
        <w:jc w:val="both"/>
        <w:rPr>
          <w:rFonts w:ascii="Times New Roman" w:eastAsia="Times New Roman" w:hAnsi="Times New Roman"/>
          <w:sz w:val="24"/>
          <w:szCs w:val="24"/>
          <w:lang w:eastAsia="ru-RU"/>
        </w:rPr>
      </w:pPr>
      <w:r w:rsidRPr="005550A5">
        <w:rPr>
          <w:rFonts w:ascii="Times New Roman" w:eastAsia="Times New Roman" w:hAnsi="Times New Roman"/>
          <w:sz w:val="24"/>
          <w:szCs w:val="24"/>
          <w:lang w:eastAsia="ru-RU"/>
        </w:rPr>
        <w:t xml:space="preserve">грунтовые – 82,8 км. </w:t>
      </w:r>
    </w:p>
    <w:p w:rsidR="00F75A85" w:rsidRPr="005550A5" w:rsidRDefault="00F75A85" w:rsidP="005550A5">
      <w:pPr>
        <w:spacing w:after="0" w:line="240" w:lineRule="auto"/>
        <w:ind w:firstLine="851"/>
        <w:jc w:val="both"/>
        <w:rPr>
          <w:rFonts w:ascii="Times New Roman" w:eastAsia="Times New Roman" w:hAnsi="Times New Roman" w:cs="Times New Roman"/>
          <w:sz w:val="24"/>
          <w:szCs w:val="24"/>
          <w:lang w:eastAsia="ru-RU"/>
        </w:rPr>
      </w:pPr>
      <w:r w:rsidRPr="005550A5">
        <w:rPr>
          <w:rFonts w:ascii="Times New Roman" w:eastAsia="Times New Roman" w:hAnsi="Times New Roman" w:cs="Times New Roman"/>
          <w:sz w:val="24"/>
          <w:szCs w:val="24"/>
          <w:lang w:eastAsia="ru-RU"/>
        </w:rPr>
        <w:t>Общее количество мостов на региональных автомобильных дорогах составляет – 28 шт.</w:t>
      </w:r>
    </w:p>
    <w:p w:rsidR="00CE4971" w:rsidRPr="005550A5" w:rsidRDefault="00CE4971" w:rsidP="005550A5">
      <w:pPr>
        <w:widowControl w:val="0"/>
        <w:tabs>
          <w:tab w:val="left" w:pos="390"/>
          <w:tab w:val="left" w:leader="underscore" w:pos="6931"/>
        </w:tabs>
        <w:suppressAutoHyphens/>
        <w:autoSpaceDE w:val="0"/>
        <w:spacing w:after="0" w:line="240" w:lineRule="auto"/>
        <w:ind w:firstLine="851"/>
        <w:jc w:val="both"/>
        <w:rPr>
          <w:rFonts w:ascii="Times New Roman" w:eastAsia="Times New Roman" w:hAnsi="Times New Roman" w:cs="Times New Roman"/>
          <w:sz w:val="24"/>
          <w:szCs w:val="24"/>
          <w:lang w:eastAsia="ru-RU"/>
        </w:rPr>
      </w:pPr>
      <w:r w:rsidRPr="005550A5">
        <w:rPr>
          <w:rFonts w:ascii="Times New Roman" w:eastAsia="Times New Roman" w:hAnsi="Times New Roman" w:cs="Times New Roman"/>
          <w:sz w:val="24"/>
          <w:szCs w:val="24"/>
          <w:lang w:eastAsia="ru-RU"/>
        </w:rPr>
        <w:t xml:space="preserve">Государственный контракт на содержание сети автомобильных дорог регионального значения Республики Карелия на территории Олонецкого района заключен с ООО </w:t>
      </w:r>
      <w:r w:rsidRPr="005550A5">
        <w:rPr>
          <w:rFonts w:ascii="Times New Roman" w:eastAsia="Times New Roman" w:hAnsi="Times New Roman" w:cs="Times New Roman"/>
          <w:bCs/>
          <w:sz w:val="24"/>
          <w:szCs w:val="24"/>
          <w:lang w:eastAsia="ru-RU"/>
        </w:rPr>
        <w:t>«</w:t>
      </w:r>
      <w:proofErr w:type="spellStart"/>
      <w:r w:rsidRPr="005550A5">
        <w:rPr>
          <w:rFonts w:ascii="Times New Roman" w:eastAsia="Times New Roman" w:hAnsi="Times New Roman" w:cs="Times New Roman"/>
          <w:bCs/>
          <w:sz w:val="24"/>
          <w:szCs w:val="24"/>
          <w:lang w:eastAsia="ru-RU"/>
        </w:rPr>
        <w:t>Кондопожское</w:t>
      </w:r>
      <w:proofErr w:type="spellEnd"/>
      <w:r w:rsidRPr="005550A5">
        <w:rPr>
          <w:rFonts w:ascii="Times New Roman" w:eastAsia="Times New Roman" w:hAnsi="Times New Roman" w:cs="Times New Roman"/>
          <w:bCs/>
          <w:sz w:val="24"/>
          <w:szCs w:val="24"/>
          <w:lang w:eastAsia="ru-RU"/>
        </w:rPr>
        <w:t xml:space="preserve"> ДРСУ».</w:t>
      </w:r>
    </w:p>
    <w:p w:rsidR="005550A5" w:rsidRPr="005550A5" w:rsidRDefault="00CE4971" w:rsidP="005550A5">
      <w:pPr>
        <w:widowControl w:val="0"/>
        <w:tabs>
          <w:tab w:val="left" w:pos="390"/>
          <w:tab w:val="left" w:leader="underscore" w:pos="6931"/>
        </w:tabs>
        <w:suppressAutoHyphens/>
        <w:autoSpaceDE w:val="0"/>
        <w:spacing w:after="0" w:line="240" w:lineRule="auto"/>
        <w:ind w:firstLine="851"/>
        <w:jc w:val="both"/>
        <w:rPr>
          <w:rFonts w:ascii="Times New Roman" w:eastAsia="Times New Roman" w:hAnsi="Times New Roman" w:cs="Times New Roman"/>
          <w:sz w:val="24"/>
          <w:szCs w:val="24"/>
          <w:lang w:eastAsia="ru-RU"/>
        </w:rPr>
      </w:pPr>
      <w:r w:rsidRPr="005550A5">
        <w:rPr>
          <w:rFonts w:ascii="Times New Roman" w:eastAsia="Times New Roman" w:hAnsi="Times New Roman" w:cs="Times New Roman"/>
          <w:sz w:val="24"/>
          <w:szCs w:val="24"/>
          <w:lang w:eastAsia="ru-RU"/>
        </w:rPr>
        <w:t>В 2025 году в рамках национального проекта «Безопасные качественные дороги» на автомобильных дорогах регионального значения выполнены следующие работы:</w:t>
      </w:r>
    </w:p>
    <w:p w:rsidR="005550A5" w:rsidRPr="005550A5" w:rsidRDefault="00CE4971" w:rsidP="0093451E">
      <w:pPr>
        <w:pStyle w:val="a6"/>
        <w:widowControl w:val="0"/>
        <w:numPr>
          <w:ilvl w:val="0"/>
          <w:numId w:val="34"/>
        </w:numPr>
        <w:tabs>
          <w:tab w:val="left" w:pos="390"/>
          <w:tab w:val="left" w:leader="underscore" w:pos="6931"/>
        </w:tabs>
        <w:suppressAutoHyphens/>
        <w:autoSpaceDE w:val="0"/>
        <w:jc w:val="both"/>
        <w:rPr>
          <w:rFonts w:ascii="Times New Roman" w:eastAsia="Times New Roman" w:hAnsi="Times New Roman"/>
          <w:sz w:val="24"/>
          <w:szCs w:val="24"/>
          <w:lang w:eastAsia="ru-RU"/>
        </w:rPr>
      </w:pPr>
      <w:r w:rsidRPr="005550A5">
        <w:rPr>
          <w:rFonts w:ascii="Times New Roman" w:eastAsia="Times New Roman" w:hAnsi="Times New Roman"/>
          <w:sz w:val="24"/>
          <w:szCs w:val="24"/>
          <w:lang w:eastAsia="ru-RU"/>
        </w:rPr>
        <w:t xml:space="preserve">завершен в 2025 году </w:t>
      </w:r>
      <w:r w:rsidRPr="005550A5">
        <w:rPr>
          <w:rFonts w:ascii="Times New Roman" w:eastAsia="Times New Roman" w:hAnsi="Times New Roman"/>
          <w:bCs/>
          <w:sz w:val="24"/>
          <w:szCs w:val="24"/>
          <w:lang w:eastAsia="ru-RU"/>
        </w:rPr>
        <w:t xml:space="preserve">«Ремонт участка автомобильной дороги Ильинский </w:t>
      </w:r>
      <w:r w:rsidR="005550A5" w:rsidRPr="005550A5">
        <w:rPr>
          <w:rFonts w:ascii="Times New Roman" w:hAnsi="Times New Roman"/>
          <w:sz w:val="24"/>
          <w:szCs w:val="24"/>
        </w:rPr>
        <w:t>–</w:t>
      </w:r>
      <w:r w:rsidRPr="005550A5">
        <w:rPr>
          <w:rFonts w:ascii="Times New Roman" w:eastAsia="Times New Roman" w:hAnsi="Times New Roman"/>
          <w:bCs/>
          <w:sz w:val="24"/>
          <w:szCs w:val="24"/>
          <w:lang w:eastAsia="ru-RU"/>
        </w:rPr>
        <w:t xml:space="preserve"> </w:t>
      </w:r>
      <w:proofErr w:type="spellStart"/>
      <w:r w:rsidRPr="005550A5">
        <w:rPr>
          <w:rFonts w:ascii="Times New Roman" w:eastAsia="Times New Roman" w:hAnsi="Times New Roman"/>
          <w:bCs/>
          <w:sz w:val="24"/>
          <w:szCs w:val="24"/>
          <w:lang w:eastAsia="ru-RU"/>
        </w:rPr>
        <w:t>Андрусово</w:t>
      </w:r>
      <w:proofErr w:type="spellEnd"/>
      <w:r w:rsidRPr="005550A5">
        <w:rPr>
          <w:rFonts w:ascii="Times New Roman" w:eastAsia="Times New Roman" w:hAnsi="Times New Roman"/>
          <w:bCs/>
          <w:sz w:val="24"/>
          <w:szCs w:val="24"/>
          <w:lang w:eastAsia="ru-RU"/>
        </w:rPr>
        <w:t xml:space="preserve"> в части устройства временного моста взамен аварийного деревянного моста через р. Силон на </w:t>
      </w:r>
      <w:proofErr w:type="gramStart"/>
      <w:r w:rsidRPr="005550A5">
        <w:rPr>
          <w:rFonts w:ascii="Times New Roman" w:eastAsia="Times New Roman" w:hAnsi="Times New Roman"/>
          <w:bCs/>
          <w:sz w:val="24"/>
          <w:szCs w:val="24"/>
          <w:lang w:eastAsia="ru-RU"/>
        </w:rPr>
        <w:t>км</w:t>
      </w:r>
      <w:proofErr w:type="gramEnd"/>
      <w:r w:rsidRPr="005550A5">
        <w:rPr>
          <w:rFonts w:ascii="Times New Roman" w:eastAsia="Times New Roman" w:hAnsi="Times New Roman"/>
          <w:bCs/>
          <w:sz w:val="24"/>
          <w:szCs w:val="24"/>
          <w:lang w:eastAsia="ru-RU"/>
        </w:rPr>
        <w:t xml:space="preserve"> 2+180», Государственный контракт </w:t>
      </w:r>
      <w:r w:rsidRPr="005550A5">
        <w:rPr>
          <w:rFonts w:ascii="Times New Roman" w:eastAsia="Times New Roman" w:hAnsi="Times New Roman"/>
          <w:sz w:val="24"/>
          <w:szCs w:val="24"/>
          <w:lang w:eastAsia="ru-RU"/>
        </w:rPr>
        <w:t xml:space="preserve"> № 16-р/24, стоимость 24 731 476,77 рублей;</w:t>
      </w:r>
    </w:p>
    <w:p w:rsidR="005550A5" w:rsidRPr="005550A5" w:rsidRDefault="00CE4971" w:rsidP="0093451E">
      <w:pPr>
        <w:pStyle w:val="a6"/>
        <w:widowControl w:val="0"/>
        <w:numPr>
          <w:ilvl w:val="0"/>
          <w:numId w:val="34"/>
        </w:numPr>
        <w:tabs>
          <w:tab w:val="left" w:pos="390"/>
          <w:tab w:val="left" w:leader="underscore" w:pos="6931"/>
        </w:tabs>
        <w:suppressAutoHyphens/>
        <w:autoSpaceDE w:val="0"/>
        <w:jc w:val="both"/>
        <w:rPr>
          <w:rFonts w:ascii="Times New Roman" w:eastAsia="Times New Roman" w:hAnsi="Times New Roman"/>
          <w:sz w:val="24"/>
          <w:szCs w:val="24"/>
          <w:lang w:eastAsia="ru-RU"/>
        </w:rPr>
      </w:pPr>
      <w:r w:rsidRPr="005550A5">
        <w:rPr>
          <w:rFonts w:ascii="Times New Roman" w:eastAsia="Times New Roman" w:hAnsi="Times New Roman"/>
          <w:sz w:val="24"/>
          <w:szCs w:val="24"/>
          <w:lang w:eastAsia="ru-RU"/>
        </w:rPr>
        <w:t>завершено в 2025 году «Обустройство участков автомобильной дороги Олонец-Питкяранта-</w:t>
      </w:r>
      <w:proofErr w:type="spellStart"/>
      <w:r w:rsidRPr="005550A5">
        <w:rPr>
          <w:rFonts w:ascii="Times New Roman" w:eastAsia="Times New Roman" w:hAnsi="Times New Roman"/>
          <w:sz w:val="24"/>
          <w:szCs w:val="24"/>
          <w:lang w:eastAsia="ru-RU"/>
        </w:rPr>
        <w:t>Леппясилта</w:t>
      </w:r>
      <w:proofErr w:type="spellEnd"/>
      <w:r w:rsidRPr="005550A5">
        <w:rPr>
          <w:rFonts w:ascii="Times New Roman" w:eastAsia="Times New Roman" w:hAnsi="Times New Roman"/>
          <w:sz w:val="24"/>
          <w:szCs w:val="24"/>
          <w:lang w:eastAsia="ru-RU"/>
        </w:rPr>
        <w:t xml:space="preserve"> недостающим электроосвещением в д. </w:t>
      </w:r>
      <w:proofErr w:type="spellStart"/>
      <w:r w:rsidRPr="005550A5">
        <w:rPr>
          <w:rFonts w:ascii="Times New Roman" w:eastAsia="Times New Roman" w:hAnsi="Times New Roman"/>
          <w:sz w:val="24"/>
          <w:szCs w:val="24"/>
          <w:lang w:eastAsia="ru-RU"/>
        </w:rPr>
        <w:t>Алексала</w:t>
      </w:r>
      <w:proofErr w:type="spellEnd"/>
      <w:r w:rsidRPr="005550A5">
        <w:rPr>
          <w:rFonts w:ascii="Times New Roman" w:eastAsia="Times New Roman" w:hAnsi="Times New Roman"/>
          <w:sz w:val="24"/>
          <w:szCs w:val="24"/>
          <w:lang w:eastAsia="ru-RU"/>
        </w:rPr>
        <w:t>», Государственный контракт № 1-кр/25</w:t>
      </w:r>
      <w:r w:rsidR="005550A5" w:rsidRPr="005550A5">
        <w:rPr>
          <w:rFonts w:ascii="Times New Roman" w:eastAsia="Times New Roman" w:hAnsi="Times New Roman"/>
          <w:sz w:val="24"/>
          <w:szCs w:val="24"/>
          <w:lang w:eastAsia="ru-RU"/>
        </w:rPr>
        <w:t>, стоимость 8 280 010,51 рублей</w:t>
      </w:r>
      <w:r w:rsidR="00BA717F" w:rsidRPr="005550A5">
        <w:rPr>
          <w:rFonts w:ascii="Times New Roman" w:eastAsia="Times New Roman" w:hAnsi="Times New Roman"/>
          <w:sz w:val="24"/>
          <w:szCs w:val="24"/>
          <w:lang w:eastAsia="ru-RU"/>
        </w:rPr>
        <w:t>»;</w:t>
      </w:r>
    </w:p>
    <w:p w:rsidR="005550A5" w:rsidRPr="005550A5" w:rsidRDefault="006628D0" w:rsidP="0093451E">
      <w:pPr>
        <w:pStyle w:val="a6"/>
        <w:widowControl w:val="0"/>
        <w:numPr>
          <w:ilvl w:val="0"/>
          <w:numId w:val="34"/>
        </w:numPr>
        <w:tabs>
          <w:tab w:val="left" w:pos="390"/>
          <w:tab w:val="left" w:leader="underscore" w:pos="6931"/>
        </w:tabs>
        <w:suppressAutoHyphens/>
        <w:autoSpaceDE w:val="0"/>
        <w:jc w:val="both"/>
        <w:rPr>
          <w:rFonts w:ascii="Times New Roman" w:eastAsia="Times New Roman" w:hAnsi="Times New Roman"/>
          <w:sz w:val="24"/>
          <w:szCs w:val="24"/>
          <w:lang w:eastAsia="ru-RU"/>
        </w:rPr>
      </w:pPr>
      <w:r w:rsidRPr="005550A5">
        <w:rPr>
          <w:rFonts w:ascii="Times New Roman" w:eastAsia="Times New Roman" w:hAnsi="Times New Roman"/>
          <w:sz w:val="24"/>
          <w:szCs w:val="24"/>
          <w:lang w:eastAsia="ru-RU"/>
        </w:rPr>
        <w:t xml:space="preserve">начат «Ремонт участка автомобильной дороги Автодорога по д. </w:t>
      </w:r>
      <w:proofErr w:type="spellStart"/>
      <w:r w:rsidRPr="005550A5">
        <w:rPr>
          <w:rFonts w:ascii="Times New Roman" w:eastAsia="Times New Roman" w:hAnsi="Times New Roman"/>
          <w:sz w:val="24"/>
          <w:szCs w:val="24"/>
          <w:lang w:eastAsia="ru-RU"/>
        </w:rPr>
        <w:t>Тукса</w:t>
      </w:r>
      <w:proofErr w:type="spellEnd"/>
      <w:r w:rsidRPr="005550A5">
        <w:rPr>
          <w:rFonts w:ascii="Times New Roman" w:eastAsia="Times New Roman" w:hAnsi="Times New Roman"/>
          <w:sz w:val="24"/>
          <w:szCs w:val="24"/>
          <w:lang w:eastAsia="ru-RU"/>
        </w:rPr>
        <w:t xml:space="preserve"> в части устройства временного моста на </w:t>
      </w:r>
      <w:proofErr w:type="gramStart"/>
      <w:r w:rsidRPr="005550A5">
        <w:rPr>
          <w:rFonts w:ascii="Times New Roman" w:eastAsia="Times New Roman" w:hAnsi="Times New Roman"/>
          <w:sz w:val="24"/>
          <w:szCs w:val="24"/>
          <w:lang w:eastAsia="ru-RU"/>
        </w:rPr>
        <w:t>км</w:t>
      </w:r>
      <w:proofErr w:type="gramEnd"/>
      <w:r w:rsidRPr="005550A5">
        <w:rPr>
          <w:rFonts w:ascii="Times New Roman" w:eastAsia="Times New Roman" w:hAnsi="Times New Roman"/>
          <w:sz w:val="24"/>
          <w:szCs w:val="24"/>
          <w:lang w:eastAsia="ru-RU"/>
        </w:rPr>
        <w:t xml:space="preserve"> 2+100», Государственный контракт № 13-р/25, стоимость 29 929 029,29 рублей, срок завершения работ 01.10.2026 года;</w:t>
      </w:r>
    </w:p>
    <w:p w:rsidR="005550A5" w:rsidRPr="005550A5" w:rsidRDefault="006628D0" w:rsidP="0093451E">
      <w:pPr>
        <w:pStyle w:val="a6"/>
        <w:widowControl w:val="0"/>
        <w:numPr>
          <w:ilvl w:val="0"/>
          <w:numId w:val="34"/>
        </w:numPr>
        <w:tabs>
          <w:tab w:val="left" w:pos="390"/>
          <w:tab w:val="left" w:leader="underscore" w:pos="6931"/>
        </w:tabs>
        <w:suppressAutoHyphens/>
        <w:autoSpaceDE w:val="0"/>
        <w:jc w:val="both"/>
        <w:rPr>
          <w:rFonts w:ascii="Times New Roman" w:eastAsia="Times New Roman" w:hAnsi="Times New Roman"/>
          <w:sz w:val="24"/>
          <w:szCs w:val="24"/>
          <w:lang w:eastAsia="ru-RU"/>
        </w:rPr>
      </w:pPr>
      <w:r w:rsidRPr="005550A5">
        <w:rPr>
          <w:rFonts w:ascii="Times New Roman" w:eastAsia="Times New Roman" w:hAnsi="Times New Roman"/>
          <w:sz w:val="24"/>
          <w:szCs w:val="24"/>
          <w:lang w:eastAsia="ru-RU"/>
        </w:rPr>
        <w:t xml:space="preserve">начата «Реконструкция мостового перехода через р. Мегрега на </w:t>
      </w:r>
      <w:proofErr w:type="gramStart"/>
      <w:r w:rsidRPr="005550A5">
        <w:rPr>
          <w:rFonts w:ascii="Times New Roman" w:eastAsia="Times New Roman" w:hAnsi="Times New Roman"/>
          <w:sz w:val="24"/>
          <w:szCs w:val="24"/>
          <w:lang w:eastAsia="ru-RU"/>
        </w:rPr>
        <w:t>км</w:t>
      </w:r>
      <w:proofErr w:type="gramEnd"/>
      <w:r w:rsidRPr="005550A5">
        <w:rPr>
          <w:rFonts w:ascii="Times New Roman" w:eastAsia="Times New Roman" w:hAnsi="Times New Roman"/>
          <w:sz w:val="24"/>
          <w:szCs w:val="24"/>
          <w:lang w:eastAsia="ru-RU"/>
        </w:rPr>
        <w:t xml:space="preserve"> 13+299 автомобильной дороги Олонец-Питкяранта-</w:t>
      </w:r>
      <w:proofErr w:type="spellStart"/>
      <w:r w:rsidRPr="005550A5">
        <w:rPr>
          <w:rFonts w:ascii="Times New Roman" w:eastAsia="Times New Roman" w:hAnsi="Times New Roman"/>
          <w:sz w:val="24"/>
          <w:szCs w:val="24"/>
          <w:lang w:eastAsia="ru-RU"/>
        </w:rPr>
        <w:t>Леппясилта</w:t>
      </w:r>
      <w:proofErr w:type="spellEnd"/>
      <w:r w:rsidRPr="005550A5">
        <w:rPr>
          <w:rFonts w:ascii="Times New Roman" w:eastAsia="Times New Roman" w:hAnsi="Times New Roman"/>
          <w:sz w:val="24"/>
          <w:szCs w:val="24"/>
          <w:lang w:eastAsia="ru-RU"/>
        </w:rPr>
        <w:t>», Государственный контракт № 2-</w:t>
      </w:r>
      <w:r w:rsidR="005550A5">
        <w:rPr>
          <w:rFonts w:ascii="Times New Roman" w:eastAsia="Times New Roman" w:hAnsi="Times New Roman"/>
          <w:sz w:val="24"/>
          <w:szCs w:val="24"/>
          <w:lang w:eastAsia="ru-RU"/>
        </w:rPr>
        <w:t>СМР/25, стоимость 770 792 480</w:t>
      </w:r>
      <w:r w:rsidRPr="005550A5">
        <w:rPr>
          <w:rFonts w:ascii="Times New Roman" w:eastAsia="Times New Roman" w:hAnsi="Times New Roman"/>
          <w:sz w:val="24"/>
          <w:szCs w:val="24"/>
          <w:lang w:eastAsia="ru-RU"/>
        </w:rPr>
        <w:t> рублей, срок завершения работ 01.07.2027 года; </w:t>
      </w:r>
    </w:p>
    <w:p w:rsidR="005550A5" w:rsidRPr="005550A5" w:rsidRDefault="006628D0" w:rsidP="0093451E">
      <w:pPr>
        <w:pStyle w:val="a6"/>
        <w:widowControl w:val="0"/>
        <w:numPr>
          <w:ilvl w:val="0"/>
          <w:numId w:val="34"/>
        </w:numPr>
        <w:tabs>
          <w:tab w:val="left" w:pos="390"/>
          <w:tab w:val="left" w:leader="underscore" w:pos="6931"/>
        </w:tabs>
        <w:suppressAutoHyphens/>
        <w:autoSpaceDE w:val="0"/>
        <w:jc w:val="both"/>
        <w:rPr>
          <w:rFonts w:ascii="Times New Roman" w:eastAsia="Times New Roman" w:hAnsi="Times New Roman"/>
          <w:sz w:val="24"/>
          <w:szCs w:val="24"/>
          <w:lang w:eastAsia="ru-RU"/>
        </w:rPr>
      </w:pPr>
      <w:r w:rsidRPr="005550A5">
        <w:rPr>
          <w:rFonts w:ascii="Times New Roman" w:eastAsia="Times New Roman" w:hAnsi="Times New Roman"/>
          <w:sz w:val="24"/>
          <w:szCs w:val="24"/>
          <w:lang w:eastAsia="ru-RU"/>
        </w:rPr>
        <w:t>начат «Ремонт участка автомобильной дороги Олонец-Питкяранта-</w:t>
      </w:r>
      <w:proofErr w:type="spellStart"/>
      <w:r w:rsidRPr="005550A5">
        <w:rPr>
          <w:rFonts w:ascii="Times New Roman" w:eastAsia="Times New Roman" w:hAnsi="Times New Roman"/>
          <w:sz w:val="24"/>
          <w:szCs w:val="24"/>
          <w:lang w:eastAsia="ru-RU"/>
        </w:rPr>
        <w:t>Леппясилта</w:t>
      </w:r>
      <w:proofErr w:type="spellEnd"/>
      <w:r w:rsidRPr="005550A5">
        <w:rPr>
          <w:rFonts w:ascii="Times New Roman" w:eastAsia="Times New Roman" w:hAnsi="Times New Roman"/>
          <w:sz w:val="24"/>
          <w:szCs w:val="24"/>
          <w:lang w:eastAsia="ru-RU"/>
        </w:rPr>
        <w:t xml:space="preserve">, км 65+000 - км 73+000», Государственный контракт № </w:t>
      </w:r>
      <w:r w:rsidR="005550A5">
        <w:rPr>
          <w:rFonts w:ascii="Times New Roman" w:eastAsia="Times New Roman" w:hAnsi="Times New Roman"/>
          <w:sz w:val="24"/>
          <w:szCs w:val="24"/>
          <w:lang w:eastAsia="ru-RU"/>
        </w:rPr>
        <w:t>5-р/25, стоимость 249 999 000</w:t>
      </w:r>
      <w:r w:rsidRPr="005550A5">
        <w:rPr>
          <w:rFonts w:ascii="Times New Roman" w:eastAsia="Times New Roman" w:hAnsi="Times New Roman"/>
          <w:sz w:val="24"/>
          <w:szCs w:val="24"/>
          <w:lang w:eastAsia="ru-RU"/>
        </w:rPr>
        <w:t xml:space="preserve"> рублей, срок завершения работ 30.11.2026 года;</w:t>
      </w:r>
    </w:p>
    <w:p w:rsidR="006628D0" w:rsidRPr="005550A5" w:rsidRDefault="006628D0" w:rsidP="0093451E">
      <w:pPr>
        <w:pStyle w:val="a6"/>
        <w:widowControl w:val="0"/>
        <w:numPr>
          <w:ilvl w:val="0"/>
          <w:numId w:val="34"/>
        </w:numPr>
        <w:tabs>
          <w:tab w:val="left" w:pos="390"/>
          <w:tab w:val="left" w:leader="underscore" w:pos="6931"/>
        </w:tabs>
        <w:suppressAutoHyphens/>
        <w:autoSpaceDE w:val="0"/>
        <w:jc w:val="both"/>
        <w:rPr>
          <w:rFonts w:ascii="Times New Roman" w:eastAsia="Times New Roman" w:hAnsi="Times New Roman"/>
          <w:sz w:val="24"/>
          <w:szCs w:val="24"/>
          <w:lang w:eastAsia="ru-RU"/>
        </w:rPr>
      </w:pPr>
      <w:r w:rsidRPr="005550A5">
        <w:rPr>
          <w:rFonts w:ascii="Times New Roman" w:eastAsia="Times New Roman" w:hAnsi="Times New Roman"/>
          <w:sz w:val="24"/>
          <w:szCs w:val="24"/>
          <w:lang w:eastAsia="ru-RU"/>
        </w:rPr>
        <w:t>начато «Устройство тротуаров н</w:t>
      </w:r>
      <w:r w:rsidR="005550A5" w:rsidRPr="005550A5">
        <w:rPr>
          <w:rFonts w:ascii="Times New Roman" w:eastAsia="Times New Roman" w:hAnsi="Times New Roman"/>
          <w:sz w:val="24"/>
          <w:szCs w:val="24"/>
          <w:lang w:eastAsia="ru-RU"/>
        </w:rPr>
        <w:t>а участке автомобильной дороги «</w:t>
      </w:r>
      <w:proofErr w:type="spellStart"/>
      <w:r w:rsidR="005550A5" w:rsidRPr="005550A5">
        <w:rPr>
          <w:rFonts w:ascii="Times New Roman" w:eastAsia="Times New Roman" w:hAnsi="Times New Roman"/>
          <w:sz w:val="24"/>
          <w:szCs w:val="24"/>
          <w:lang w:eastAsia="ru-RU"/>
        </w:rPr>
        <w:t>Седокса-Алексала</w:t>
      </w:r>
      <w:proofErr w:type="spellEnd"/>
      <w:r w:rsidR="005550A5" w:rsidRPr="005550A5">
        <w:rPr>
          <w:rFonts w:ascii="Times New Roman" w:eastAsia="Times New Roman" w:hAnsi="Times New Roman"/>
          <w:sz w:val="24"/>
          <w:szCs w:val="24"/>
          <w:lang w:eastAsia="ru-RU"/>
        </w:rPr>
        <w:t>»</w:t>
      </w:r>
      <w:r w:rsidRPr="005550A5">
        <w:rPr>
          <w:rFonts w:ascii="Times New Roman" w:eastAsia="Times New Roman" w:hAnsi="Times New Roman"/>
          <w:sz w:val="24"/>
          <w:szCs w:val="24"/>
          <w:lang w:eastAsia="ru-RU"/>
        </w:rPr>
        <w:t xml:space="preserve"> в д. </w:t>
      </w:r>
      <w:proofErr w:type="spellStart"/>
      <w:r w:rsidRPr="005550A5">
        <w:rPr>
          <w:rFonts w:ascii="Times New Roman" w:eastAsia="Times New Roman" w:hAnsi="Times New Roman"/>
          <w:sz w:val="24"/>
          <w:szCs w:val="24"/>
          <w:lang w:eastAsia="ru-RU"/>
        </w:rPr>
        <w:t>КапшойлаОлонецкого</w:t>
      </w:r>
      <w:proofErr w:type="spellEnd"/>
      <w:r w:rsidRPr="005550A5">
        <w:rPr>
          <w:rFonts w:ascii="Times New Roman" w:eastAsia="Times New Roman" w:hAnsi="Times New Roman"/>
          <w:sz w:val="24"/>
          <w:szCs w:val="24"/>
          <w:lang w:eastAsia="ru-RU"/>
        </w:rPr>
        <w:t xml:space="preserve"> района Республики Карелия», Государственный контракт № 2-э/25, стоимость 40 703 876,10 рублей, срок завершения работ 30.11.2026 года.</w:t>
      </w:r>
    </w:p>
    <w:p w:rsidR="006628D0" w:rsidRPr="005550A5" w:rsidRDefault="006628D0" w:rsidP="001E0347">
      <w:pPr>
        <w:widowControl w:val="0"/>
        <w:shd w:val="clear" w:color="auto" w:fill="FFFFFF"/>
        <w:tabs>
          <w:tab w:val="left" w:pos="390"/>
          <w:tab w:val="left" w:leader="underscore" w:pos="6931"/>
        </w:tabs>
        <w:suppressAutoHyphens/>
        <w:autoSpaceDE w:val="0"/>
        <w:spacing w:after="0" w:line="240" w:lineRule="auto"/>
        <w:ind w:firstLine="851"/>
        <w:jc w:val="both"/>
        <w:rPr>
          <w:rFonts w:ascii="Times New Roman" w:eastAsia="Times New Roman" w:hAnsi="Times New Roman" w:cs="Times New Roman"/>
          <w:sz w:val="24"/>
          <w:szCs w:val="24"/>
          <w:lang w:eastAsia="ru-RU"/>
        </w:rPr>
      </w:pPr>
      <w:r w:rsidRPr="005550A5">
        <w:rPr>
          <w:rFonts w:ascii="Times New Roman" w:eastAsia="Times New Roman" w:hAnsi="Times New Roman" w:cs="Times New Roman"/>
          <w:sz w:val="24"/>
          <w:szCs w:val="24"/>
          <w:lang w:eastAsia="ru-RU"/>
        </w:rPr>
        <w:t>Общая протяженность автомобильных дорог местного значения на территории Олонецкого муниципального района составляет 229,4 км, в т. ч.:</w:t>
      </w:r>
    </w:p>
    <w:p w:rsidR="006628D0" w:rsidRPr="005550A5" w:rsidRDefault="006628D0" w:rsidP="001E0347">
      <w:pPr>
        <w:widowControl w:val="0"/>
        <w:shd w:val="clear" w:color="auto" w:fill="FFFFFF"/>
        <w:tabs>
          <w:tab w:val="left" w:pos="390"/>
          <w:tab w:val="left" w:leader="underscore" w:pos="6931"/>
        </w:tabs>
        <w:suppressAutoHyphens/>
        <w:autoSpaceDE w:val="0"/>
        <w:spacing w:after="0" w:line="240" w:lineRule="auto"/>
        <w:ind w:firstLine="851"/>
        <w:jc w:val="both"/>
        <w:rPr>
          <w:rFonts w:ascii="Times New Roman" w:eastAsia="Times New Roman" w:hAnsi="Times New Roman" w:cs="Times New Roman"/>
          <w:sz w:val="24"/>
          <w:szCs w:val="24"/>
          <w:lang w:eastAsia="ru-RU"/>
        </w:rPr>
      </w:pPr>
      <w:proofErr w:type="spellStart"/>
      <w:r w:rsidRPr="005550A5">
        <w:rPr>
          <w:rFonts w:ascii="Times New Roman" w:eastAsia="Times New Roman" w:hAnsi="Times New Roman" w:cs="Times New Roman"/>
          <w:sz w:val="24"/>
          <w:szCs w:val="24"/>
          <w:lang w:eastAsia="ru-RU"/>
        </w:rPr>
        <w:t>Олонецкое</w:t>
      </w:r>
      <w:proofErr w:type="spellEnd"/>
      <w:r w:rsidRPr="005550A5">
        <w:rPr>
          <w:rFonts w:ascii="Times New Roman" w:eastAsia="Times New Roman" w:hAnsi="Times New Roman" w:cs="Times New Roman"/>
          <w:sz w:val="24"/>
          <w:szCs w:val="24"/>
          <w:lang w:eastAsia="ru-RU"/>
        </w:rPr>
        <w:t xml:space="preserve"> городское поселение – 77,7 км; </w:t>
      </w:r>
    </w:p>
    <w:p w:rsidR="006628D0" w:rsidRPr="005550A5" w:rsidRDefault="006628D0" w:rsidP="001E0347">
      <w:pPr>
        <w:widowControl w:val="0"/>
        <w:shd w:val="clear" w:color="auto" w:fill="FFFFFF"/>
        <w:tabs>
          <w:tab w:val="left" w:pos="390"/>
          <w:tab w:val="left" w:leader="underscore" w:pos="6931"/>
        </w:tabs>
        <w:suppressAutoHyphens/>
        <w:autoSpaceDE w:val="0"/>
        <w:spacing w:after="0" w:line="240" w:lineRule="auto"/>
        <w:ind w:firstLine="851"/>
        <w:jc w:val="both"/>
        <w:rPr>
          <w:rFonts w:ascii="Times New Roman" w:eastAsia="Times New Roman" w:hAnsi="Times New Roman" w:cs="Times New Roman"/>
          <w:sz w:val="24"/>
          <w:szCs w:val="24"/>
          <w:lang w:eastAsia="ru-RU"/>
        </w:rPr>
      </w:pPr>
      <w:proofErr w:type="spellStart"/>
      <w:r w:rsidRPr="005550A5">
        <w:rPr>
          <w:rFonts w:ascii="Times New Roman" w:eastAsia="Times New Roman" w:hAnsi="Times New Roman" w:cs="Times New Roman"/>
          <w:sz w:val="24"/>
          <w:szCs w:val="24"/>
          <w:lang w:eastAsia="ru-RU"/>
        </w:rPr>
        <w:t>Мегрегское</w:t>
      </w:r>
      <w:proofErr w:type="spellEnd"/>
      <w:r w:rsidRPr="005550A5">
        <w:rPr>
          <w:rFonts w:ascii="Times New Roman" w:eastAsia="Times New Roman" w:hAnsi="Times New Roman" w:cs="Times New Roman"/>
          <w:sz w:val="24"/>
          <w:szCs w:val="24"/>
          <w:lang w:eastAsia="ru-RU"/>
        </w:rPr>
        <w:t xml:space="preserve"> сельское поселение – 20,2 км; </w:t>
      </w:r>
    </w:p>
    <w:p w:rsidR="006628D0" w:rsidRPr="005550A5" w:rsidRDefault="006628D0" w:rsidP="001E0347">
      <w:pPr>
        <w:widowControl w:val="0"/>
        <w:shd w:val="clear" w:color="auto" w:fill="FFFFFF"/>
        <w:tabs>
          <w:tab w:val="left" w:pos="390"/>
          <w:tab w:val="left" w:leader="underscore" w:pos="6931"/>
        </w:tabs>
        <w:suppressAutoHyphens/>
        <w:autoSpaceDE w:val="0"/>
        <w:spacing w:after="0" w:line="240" w:lineRule="auto"/>
        <w:ind w:firstLine="851"/>
        <w:jc w:val="both"/>
        <w:rPr>
          <w:rFonts w:ascii="Times New Roman" w:eastAsia="Times New Roman" w:hAnsi="Times New Roman" w:cs="Times New Roman"/>
          <w:sz w:val="24"/>
          <w:szCs w:val="24"/>
          <w:lang w:eastAsia="ru-RU"/>
        </w:rPr>
      </w:pPr>
      <w:proofErr w:type="spellStart"/>
      <w:r w:rsidRPr="005550A5">
        <w:rPr>
          <w:rFonts w:ascii="Times New Roman" w:eastAsia="Times New Roman" w:hAnsi="Times New Roman" w:cs="Times New Roman"/>
          <w:sz w:val="24"/>
          <w:szCs w:val="24"/>
          <w:lang w:eastAsia="ru-RU"/>
        </w:rPr>
        <w:t>Куйтежское</w:t>
      </w:r>
      <w:proofErr w:type="spellEnd"/>
      <w:r w:rsidRPr="005550A5">
        <w:rPr>
          <w:rFonts w:ascii="Times New Roman" w:eastAsia="Times New Roman" w:hAnsi="Times New Roman" w:cs="Times New Roman"/>
          <w:sz w:val="24"/>
          <w:szCs w:val="24"/>
          <w:lang w:eastAsia="ru-RU"/>
        </w:rPr>
        <w:t xml:space="preserve"> сельское поселение – 10,2 км; </w:t>
      </w:r>
    </w:p>
    <w:p w:rsidR="006628D0" w:rsidRPr="005550A5" w:rsidRDefault="006628D0" w:rsidP="001E0347">
      <w:pPr>
        <w:widowControl w:val="0"/>
        <w:shd w:val="clear" w:color="auto" w:fill="FFFFFF"/>
        <w:tabs>
          <w:tab w:val="left" w:pos="390"/>
          <w:tab w:val="left" w:leader="underscore" w:pos="6931"/>
        </w:tabs>
        <w:suppressAutoHyphens/>
        <w:autoSpaceDE w:val="0"/>
        <w:spacing w:after="0" w:line="240" w:lineRule="auto"/>
        <w:ind w:firstLine="851"/>
        <w:jc w:val="both"/>
        <w:rPr>
          <w:rFonts w:ascii="Times New Roman" w:eastAsia="Times New Roman" w:hAnsi="Times New Roman" w:cs="Times New Roman"/>
          <w:sz w:val="24"/>
          <w:szCs w:val="24"/>
          <w:lang w:eastAsia="ru-RU"/>
        </w:rPr>
      </w:pPr>
      <w:proofErr w:type="spellStart"/>
      <w:r w:rsidRPr="005550A5">
        <w:rPr>
          <w:rFonts w:ascii="Times New Roman" w:eastAsia="Times New Roman" w:hAnsi="Times New Roman" w:cs="Times New Roman"/>
          <w:sz w:val="24"/>
          <w:szCs w:val="24"/>
          <w:lang w:eastAsia="ru-RU"/>
        </w:rPr>
        <w:t>Туксинское</w:t>
      </w:r>
      <w:proofErr w:type="spellEnd"/>
      <w:r w:rsidRPr="005550A5">
        <w:rPr>
          <w:rFonts w:ascii="Times New Roman" w:eastAsia="Times New Roman" w:hAnsi="Times New Roman" w:cs="Times New Roman"/>
          <w:sz w:val="24"/>
          <w:szCs w:val="24"/>
          <w:lang w:eastAsia="ru-RU"/>
        </w:rPr>
        <w:t xml:space="preserve"> сельское поселение – 12,4 км; </w:t>
      </w:r>
    </w:p>
    <w:p w:rsidR="006628D0" w:rsidRPr="005550A5" w:rsidRDefault="006628D0" w:rsidP="001E0347">
      <w:pPr>
        <w:widowControl w:val="0"/>
        <w:shd w:val="clear" w:color="auto" w:fill="FFFFFF"/>
        <w:tabs>
          <w:tab w:val="left" w:pos="390"/>
          <w:tab w:val="left" w:leader="underscore" w:pos="6931"/>
        </w:tabs>
        <w:suppressAutoHyphens/>
        <w:autoSpaceDE w:val="0"/>
        <w:spacing w:after="0" w:line="240" w:lineRule="auto"/>
        <w:ind w:firstLine="851"/>
        <w:jc w:val="both"/>
        <w:rPr>
          <w:rFonts w:ascii="Times New Roman" w:eastAsia="Times New Roman" w:hAnsi="Times New Roman" w:cs="Times New Roman"/>
          <w:sz w:val="24"/>
          <w:szCs w:val="24"/>
          <w:lang w:eastAsia="ru-RU"/>
        </w:rPr>
      </w:pPr>
      <w:r w:rsidRPr="005550A5">
        <w:rPr>
          <w:rFonts w:ascii="Times New Roman" w:eastAsia="Times New Roman" w:hAnsi="Times New Roman" w:cs="Times New Roman"/>
          <w:sz w:val="24"/>
          <w:szCs w:val="24"/>
          <w:lang w:eastAsia="ru-RU"/>
        </w:rPr>
        <w:t>Ильинское сельское поселение – 30, 7 км;</w:t>
      </w:r>
    </w:p>
    <w:p w:rsidR="006628D0" w:rsidRPr="005550A5" w:rsidRDefault="006628D0" w:rsidP="001E0347">
      <w:pPr>
        <w:widowControl w:val="0"/>
        <w:shd w:val="clear" w:color="auto" w:fill="FFFFFF"/>
        <w:tabs>
          <w:tab w:val="left" w:pos="390"/>
          <w:tab w:val="left" w:leader="underscore" w:pos="6931"/>
        </w:tabs>
        <w:suppressAutoHyphens/>
        <w:autoSpaceDE w:val="0"/>
        <w:spacing w:after="0" w:line="240" w:lineRule="auto"/>
        <w:ind w:firstLine="851"/>
        <w:jc w:val="both"/>
        <w:rPr>
          <w:rFonts w:ascii="Times New Roman" w:eastAsia="Times New Roman" w:hAnsi="Times New Roman" w:cs="Times New Roman"/>
          <w:sz w:val="24"/>
          <w:szCs w:val="24"/>
          <w:lang w:eastAsia="ru-RU"/>
        </w:rPr>
      </w:pPr>
      <w:proofErr w:type="spellStart"/>
      <w:r w:rsidRPr="005550A5">
        <w:rPr>
          <w:rFonts w:ascii="Times New Roman" w:eastAsia="Times New Roman" w:hAnsi="Times New Roman" w:cs="Times New Roman"/>
          <w:sz w:val="24"/>
          <w:szCs w:val="24"/>
          <w:lang w:eastAsia="ru-RU"/>
        </w:rPr>
        <w:t>Видлицкое</w:t>
      </w:r>
      <w:proofErr w:type="spellEnd"/>
      <w:r w:rsidRPr="005550A5">
        <w:rPr>
          <w:rFonts w:ascii="Times New Roman" w:eastAsia="Times New Roman" w:hAnsi="Times New Roman" w:cs="Times New Roman"/>
          <w:sz w:val="24"/>
          <w:szCs w:val="24"/>
          <w:lang w:eastAsia="ru-RU"/>
        </w:rPr>
        <w:t xml:space="preserve"> сельское поселение – 22,4 км;</w:t>
      </w:r>
    </w:p>
    <w:p w:rsidR="006628D0" w:rsidRPr="005550A5" w:rsidRDefault="006628D0" w:rsidP="001E0347">
      <w:pPr>
        <w:widowControl w:val="0"/>
        <w:shd w:val="clear" w:color="auto" w:fill="FFFFFF"/>
        <w:tabs>
          <w:tab w:val="left" w:pos="390"/>
          <w:tab w:val="left" w:leader="underscore" w:pos="6931"/>
        </w:tabs>
        <w:suppressAutoHyphens/>
        <w:autoSpaceDE w:val="0"/>
        <w:spacing w:after="0" w:line="240" w:lineRule="auto"/>
        <w:ind w:firstLine="851"/>
        <w:jc w:val="both"/>
        <w:rPr>
          <w:rFonts w:ascii="Times New Roman" w:eastAsia="Times New Roman" w:hAnsi="Times New Roman" w:cs="Times New Roman"/>
          <w:sz w:val="24"/>
          <w:szCs w:val="24"/>
          <w:lang w:eastAsia="ru-RU"/>
        </w:rPr>
      </w:pPr>
      <w:proofErr w:type="spellStart"/>
      <w:r w:rsidRPr="005550A5">
        <w:rPr>
          <w:rFonts w:ascii="Times New Roman" w:eastAsia="Times New Roman" w:hAnsi="Times New Roman" w:cs="Times New Roman"/>
          <w:sz w:val="24"/>
          <w:szCs w:val="24"/>
          <w:lang w:eastAsia="ru-RU"/>
        </w:rPr>
        <w:t>Коткозерское</w:t>
      </w:r>
      <w:proofErr w:type="spellEnd"/>
      <w:r w:rsidRPr="005550A5">
        <w:rPr>
          <w:rFonts w:ascii="Times New Roman" w:eastAsia="Times New Roman" w:hAnsi="Times New Roman" w:cs="Times New Roman"/>
          <w:sz w:val="24"/>
          <w:szCs w:val="24"/>
          <w:lang w:eastAsia="ru-RU"/>
        </w:rPr>
        <w:t xml:space="preserve"> сельское поселение – 23,8 км;</w:t>
      </w:r>
    </w:p>
    <w:p w:rsidR="006628D0" w:rsidRPr="005550A5" w:rsidRDefault="006628D0" w:rsidP="001E0347">
      <w:pPr>
        <w:widowControl w:val="0"/>
        <w:shd w:val="clear" w:color="auto" w:fill="FFFFFF"/>
        <w:tabs>
          <w:tab w:val="left" w:pos="390"/>
          <w:tab w:val="left" w:leader="underscore" w:pos="6931"/>
        </w:tabs>
        <w:suppressAutoHyphens/>
        <w:autoSpaceDE w:val="0"/>
        <w:spacing w:after="0" w:line="240" w:lineRule="auto"/>
        <w:ind w:firstLine="851"/>
        <w:jc w:val="both"/>
        <w:rPr>
          <w:rFonts w:ascii="Times New Roman" w:eastAsia="Times New Roman" w:hAnsi="Times New Roman" w:cs="Times New Roman"/>
          <w:sz w:val="24"/>
          <w:szCs w:val="24"/>
          <w:lang w:eastAsia="ru-RU"/>
        </w:rPr>
      </w:pPr>
      <w:proofErr w:type="spellStart"/>
      <w:r w:rsidRPr="005550A5">
        <w:rPr>
          <w:rFonts w:ascii="Times New Roman" w:eastAsia="Times New Roman" w:hAnsi="Times New Roman" w:cs="Times New Roman"/>
          <w:sz w:val="24"/>
          <w:szCs w:val="24"/>
          <w:lang w:eastAsia="ru-RU"/>
        </w:rPr>
        <w:t>Коверское</w:t>
      </w:r>
      <w:proofErr w:type="spellEnd"/>
      <w:r w:rsidRPr="005550A5">
        <w:rPr>
          <w:rFonts w:ascii="Times New Roman" w:eastAsia="Times New Roman" w:hAnsi="Times New Roman" w:cs="Times New Roman"/>
          <w:sz w:val="24"/>
          <w:szCs w:val="24"/>
          <w:lang w:eastAsia="ru-RU"/>
        </w:rPr>
        <w:t xml:space="preserve"> сельское поселение – 16,2 км; </w:t>
      </w:r>
    </w:p>
    <w:p w:rsidR="00F75A85" w:rsidRPr="005550A5" w:rsidRDefault="006628D0" w:rsidP="001E0347">
      <w:pPr>
        <w:widowControl w:val="0"/>
        <w:shd w:val="clear" w:color="auto" w:fill="FFFFFF"/>
        <w:tabs>
          <w:tab w:val="left" w:pos="390"/>
          <w:tab w:val="left" w:leader="underscore" w:pos="6931"/>
        </w:tabs>
        <w:suppressAutoHyphens/>
        <w:autoSpaceDE w:val="0"/>
        <w:spacing w:after="0" w:line="240" w:lineRule="auto"/>
        <w:ind w:firstLine="851"/>
        <w:jc w:val="both"/>
        <w:rPr>
          <w:rFonts w:ascii="Times New Roman" w:eastAsia="Times New Roman" w:hAnsi="Times New Roman" w:cs="Times New Roman"/>
          <w:color w:val="1A1A1A"/>
          <w:sz w:val="24"/>
          <w:szCs w:val="24"/>
          <w:lang w:eastAsia="ru-RU"/>
        </w:rPr>
      </w:pPr>
      <w:r w:rsidRPr="005550A5">
        <w:rPr>
          <w:rFonts w:ascii="Times New Roman" w:eastAsia="Times New Roman" w:hAnsi="Times New Roman" w:cs="Times New Roman"/>
          <w:sz w:val="24"/>
          <w:szCs w:val="24"/>
          <w:lang w:eastAsia="ru-RU"/>
        </w:rPr>
        <w:t>Михайловское сельское поселение – 15,8 км</w:t>
      </w:r>
      <w:r w:rsidR="00F75A85" w:rsidRPr="005550A5">
        <w:rPr>
          <w:rFonts w:ascii="Times New Roman" w:eastAsia="Times New Roman" w:hAnsi="Times New Roman" w:cs="Times New Roman"/>
          <w:sz w:val="24"/>
          <w:szCs w:val="24"/>
          <w:lang w:eastAsia="ru-RU"/>
        </w:rPr>
        <w:t>.</w:t>
      </w:r>
    </w:p>
    <w:p w:rsidR="006628D0" w:rsidRPr="005550A5" w:rsidRDefault="006628D0" w:rsidP="001E0347">
      <w:pPr>
        <w:suppressAutoHyphens/>
        <w:spacing w:after="0" w:line="240" w:lineRule="auto"/>
        <w:ind w:firstLine="851"/>
        <w:jc w:val="both"/>
        <w:rPr>
          <w:rFonts w:ascii="Times New Roman" w:eastAsia="Times New Roman" w:hAnsi="Times New Roman" w:cs="Times New Roman"/>
          <w:sz w:val="24"/>
          <w:szCs w:val="24"/>
          <w:lang w:eastAsia="ar-SA"/>
        </w:rPr>
      </w:pPr>
      <w:r w:rsidRPr="005550A5">
        <w:rPr>
          <w:rFonts w:ascii="Times New Roman" w:eastAsia="Times New Roman" w:hAnsi="Times New Roman" w:cs="Times New Roman"/>
          <w:sz w:val="24"/>
          <w:szCs w:val="24"/>
          <w:lang w:eastAsia="ar-SA"/>
        </w:rPr>
        <w:t xml:space="preserve">Обслуживание и содержание автомобильных дорог местного значения на территории Олонецкого городского поселения осуществляется подрядными организациями в рамках заключенных муниципальных контрактов. </w:t>
      </w:r>
    </w:p>
    <w:p w:rsidR="006628D0" w:rsidRPr="005550A5" w:rsidRDefault="006628D0" w:rsidP="001E0347">
      <w:pPr>
        <w:suppressAutoHyphens/>
        <w:spacing w:after="0" w:line="240" w:lineRule="auto"/>
        <w:ind w:firstLine="851"/>
        <w:jc w:val="both"/>
        <w:rPr>
          <w:rFonts w:ascii="Times New Roman" w:eastAsia="Times New Roman" w:hAnsi="Times New Roman" w:cs="Times New Roman"/>
          <w:sz w:val="24"/>
          <w:szCs w:val="24"/>
          <w:lang w:eastAsia="ar-SA"/>
        </w:rPr>
      </w:pPr>
      <w:r w:rsidRPr="005550A5">
        <w:rPr>
          <w:rFonts w:ascii="Times New Roman" w:eastAsia="Times New Roman" w:hAnsi="Times New Roman" w:cs="Times New Roman"/>
          <w:sz w:val="24"/>
          <w:szCs w:val="24"/>
          <w:lang w:eastAsia="ar-SA"/>
        </w:rPr>
        <w:t xml:space="preserve">Общая протяженность автомобильных дорог местного значения Олонецкого городского поселения 77,7 км. В течение года в рамках содержания автомобильных дорог местного значения, расположенных на территории Олонецкого городского поселения, проводилась работа по </w:t>
      </w:r>
      <w:proofErr w:type="spellStart"/>
      <w:r w:rsidRPr="005550A5">
        <w:rPr>
          <w:rFonts w:ascii="Times New Roman" w:eastAsia="Times New Roman" w:hAnsi="Times New Roman" w:cs="Times New Roman"/>
          <w:sz w:val="24"/>
          <w:szCs w:val="24"/>
          <w:lang w:eastAsia="ar-SA"/>
        </w:rPr>
        <w:t>грейдированию</w:t>
      </w:r>
      <w:proofErr w:type="spellEnd"/>
      <w:r w:rsidRPr="005550A5">
        <w:rPr>
          <w:rFonts w:ascii="Times New Roman" w:eastAsia="Times New Roman" w:hAnsi="Times New Roman" w:cs="Times New Roman"/>
          <w:sz w:val="24"/>
          <w:szCs w:val="24"/>
          <w:lang w:eastAsia="ar-SA"/>
        </w:rPr>
        <w:t>, уборке дорог от снега, подсыпке песком.</w:t>
      </w:r>
    </w:p>
    <w:p w:rsidR="006628D0" w:rsidRPr="005550A5" w:rsidRDefault="006628D0" w:rsidP="001E0347">
      <w:pPr>
        <w:suppressAutoHyphens/>
        <w:spacing w:after="0" w:line="240" w:lineRule="auto"/>
        <w:ind w:firstLine="851"/>
        <w:jc w:val="both"/>
        <w:rPr>
          <w:rFonts w:ascii="Times New Roman" w:eastAsia="Times New Roman" w:hAnsi="Times New Roman" w:cs="Times New Roman"/>
          <w:sz w:val="24"/>
          <w:szCs w:val="24"/>
          <w:lang w:eastAsia="ar-SA"/>
        </w:rPr>
      </w:pPr>
      <w:r w:rsidRPr="005550A5">
        <w:rPr>
          <w:rFonts w:ascii="Times New Roman" w:eastAsia="Times New Roman" w:hAnsi="Times New Roman" w:cs="Times New Roman"/>
          <w:sz w:val="24"/>
          <w:szCs w:val="24"/>
          <w:lang w:eastAsia="ar-SA"/>
        </w:rPr>
        <w:t>За период с 01.01.2025 по 31.12.2025 заключено 9</w:t>
      </w:r>
      <w:r w:rsidR="005550A5" w:rsidRPr="005550A5">
        <w:rPr>
          <w:rFonts w:ascii="Times New Roman" w:eastAsia="Times New Roman" w:hAnsi="Times New Roman" w:cs="Times New Roman"/>
          <w:sz w:val="24"/>
          <w:szCs w:val="24"/>
          <w:lang w:eastAsia="ar-SA"/>
        </w:rPr>
        <w:t xml:space="preserve"> </w:t>
      </w:r>
      <w:r w:rsidRPr="005550A5">
        <w:rPr>
          <w:rFonts w:ascii="Times New Roman" w:eastAsia="Times New Roman" w:hAnsi="Times New Roman" w:cs="Times New Roman"/>
          <w:sz w:val="24"/>
          <w:szCs w:val="24"/>
          <w:lang w:eastAsia="ar-SA"/>
        </w:rPr>
        <w:t>контрактов (в том числе 2 аукциона) по текущему содержанию автомобильных дорог в зимний период, уборке и вывозу сне</w:t>
      </w:r>
      <w:r w:rsidR="005550A5" w:rsidRPr="005550A5">
        <w:rPr>
          <w:rFonts w:ascii="Times New Roman" w:eastAsia="Times New Roman" w:hAnsi="Times New Roman" w:cs="Times New Roman"/>
          <w:sz w:val="24"/>
          <w:szCs w:val="24"/>
          <w:lang w:eastAsia="ar-SA"/>
        </w:rPr>
        <w:t>га на общую сумму – 2 295 750</w:t>
      </w:r>
      <w:r w:rsidRPr="005550A5">
        <w:rPr>
          <w:rFonts w:ascii="Times New Roman" w:eastAsia="Times New Roman" w:hAnsi="Times New Roman" w:cs="Times New Roman"/>
          <w:sz w:val="24"/>
          <w:szCs w:val="24"/>
          <w:lang w:eastAsia="ar-SA"/>
        </w:rPr>
        <w:t xml:space="preserve"> рублей. </w:t>
      </w:r>
    </w:p>
    <w:p w:rsidR="006628D0" w:rsidRPr="005550A5" w:rsidRDefault="006628D0" w:rsidP="001E0347">
      <w:pPr>
        <w:suppressAutoHyphens/>
        <w:spacing w:after="0" w:line="240" w:lineRule="auto"/>
        <w:ind w:firstLine="851"/>
        <w:jc w:val="both"/>
        <w:rPr>
          <w:rFonts w:ascii="Times New Roman" w:eastAsia="Times New Roman" w:hAnsi="Times New Roman" w:cs="Times New Roman"/>
          <w:sz w:val="24"/>
          <w:szCs w:val="24"/>
          <w:lang w:eastAsia="ar-SA"/>
        </w:rPr>
      </w:pPr>
      <w:r w:rsidRPr="005550A5">
        <w:rPr>
          <w:rFonts w:ascii="Times New Roman" w:eastAsia="Times New Roman" w:hAnsi="Times New Roman" w:cs="Times New Roman"/>
          <w:sz w:val="24"/>
          <w:szCs w:val="24"/>
          <w:lang w:eastAsia="ar-SA"/>
        </w:rPr>
        <w:lastRenderedPageBreak/>
        <w:t>Проведены работы по замене водопропускных труб в г.</w:t>
      </w:r>
      <w:r w:rsidR="005550A5" w:rsidRPr="005550A5">
        <w:rPr>
          <w:rFonts w:ascii="Times New Roman" w:eastAsia="Times New Roman" w:hAnsi="Times New Roman" w:cs="Times New Roman"/>
          <w:sz w:val="24"/>
          <w:szCs w:val="24"/>
          <w:lang w:eastAsia="ar-SA"/>
        </w:rPr>
        <w:t xml:space="preserve"> </w:t>
      </w:r>
      <w:r w:rsidRPr="005550A5">
        <w:rPr>
          <w:rFonts w:ascii="Times New Roman" w:eastAsia="Times New Roman" w:hAnsi="Times New Roman" w:cs="Times New Roman"/>
          <w:sz w:val="24"/>
          <w:szCs w:val="24"/>
          <w:lang w:eastAsia="ar-SA"/>
        </w:rPr>
        <w:t>Олонец, пер.</w:t>
      </w:r>
      <w:r w:rsidR="005550A5" w:rsidRPr="005550A5">
        <w:rPr>
          <w:rFonts w:ascii="Times New Roman" w:eastAsia="Times New Roman" w:hAnsi="Times New Roman" w:cs="Times New Roman"/>
          <w:sz w:val="24"/>
          <w:szCs w:val="24"/>
          <w:lang w:eastAsia="ar-SA"/>
        </w:rPr>
        <w:t xml:space="preserve"> </w:t>
      </w:r>
      <w:r w:rsidRPr="005550A5">
        <w:rPr>
          <w:rFonts w:ascii="Times New Roman" w:eastAsia="Times New Roman" w:hAnsi="Times New Roman" w:cs="Times New Roman"/>
          <w:sz w:val="24"/>
          <w:szCs w:val="24"/>
          <w:lang w:eastAsia="ar-SA"/>
        </w:rPr>
        <w:t>Буденного и в д.</w:t>
      </w:r>
      <w:r w:rsidR="005550A5" w:rsidRPr="005550A5">
        <w:rPr>
          <w:rFonts w:ascii="Times New Roman" w:eastAsia="Times New Roman" w:hAnsi="Times New Roman" w:cs="Times New Roman"/>
          <w:sz w:val="24"/>
          <w:szCs w:val="24"/>
          <w:lang w:eastAsia="ar-SA"/>
        </w:rPr>
        <w:t xml:space="preserve"> </w:t>
      </w:r>
      <w:r w:rsidRPr="005550A5">
        <w:rPr>
          <w:rFonts w:ascii="Times New Roman" w:eastAsia="Times New Roman" w:hAnsi="Times New Roman" w:cs="Times New Roman"/>
          <w:sz w:val="24"/>
          <w:szCs w:val="24"/>
          <w:lang w:eastAsia="ar-SA"/>
        </w:rPr>
        <w:t xml:space="preserve">Рыпушкалицы. </w:t>
      </w:r>
    </w:p>
    <w:p w:rsidR="00F75A85" w:rsidRPr="00517365" w:rsidRDefault="006628D0" w:rsidP="001E0347">
      <w:pPr>
        <w:suppressAutoHyphens/>
        <w:spacing w:after="0" w:line="240" w:lineRule="auto"/>
        <w:ind w:firstLine="851"/>
        <w:jc w:val="both"/>
        <w:rPr>
          <w:rFonts w:ascii="Times New Roman" w:eastAsia="Times New Roman" w:hAnsi="Times New Roman" w:cs="Times New Roman"/>
          <w:color w:val="000000" w:themeColor="text1"/>
          <w:sz w:val="24"/>
          <w:szCs w:val="24"/>
          <w:lang w:eastAsia="ar-SA"/>
        </w:rPr>
      </w:pPr>
      <w:r w:rsidRPr="005550A5">
        <w:rPr>
          <w:rFonts w:ascii="Times New Roman" w:eastAsia="Times New Roman" w:hAnsi="Times New Roman" w:cs="Times New Roman"/>
          <w:sz w:val="24"/>
          <w:szCs w:val="24"/>
          <w:lang w:eastAsia="ar-SA"/>
        </w:rPr>
        <w:t>Заключен контракт на поставку металлического ограждения на ул.</w:t>
      </w:r>
      <w:r w:rsidR="005550A5">
        <w:rPr>
          <w:rFonts w:ascii="Times New Roman" w:eastAsia="Times New Roman" w:hAnsi="Times New Roman" w:cs="Times New Roman"/>
          <w:sz w:val="24"/>
          <w:szCs w:val="24"/>
          <w:lang w:eastAsia="ar-SA"/>
        </w:rPr>
        <w:t xml:space="preserve"> </w:t>
      </w:r>
      <w:r w:rsidRPr="005550A5">
        <w:rPr>
          <w:rFonts w:ascii="Times New Roman" w:eastAsia="Times New Roman" w:hAnsi="Times New Roman" w:cs="Times New Roman"/>
          <w:sz w:val="24"/>
          <w:szCs w:val="24"/>
          <w:lang w:eastAsia="ar-SA"/>
        </w:rPr>
        <w:t>30</w:t>
      </w:r>
      <w:r w:rsidR="005550A5">
        <w:rPr>
          <w:rFonts w:ascii="Times New Roman" w:eastAsia="Times New Roman" w:hAnsi="Times New Roman" w:cs="Times New Roman"/>
          <w:sz w:val="24"/>
          <w:szCs w:val="24"/>
          <w:lang w:eastAsia="ar-SA"/>
        </w:rPr>
        <w:t xml:space="preserve">-летия Победы на </w:t>
      </w:r>
      <w:r w:rsidR="005550A5" w:rsidRPr="00517365">
        <w:rPr>
          <w:rFonts w:ascii="Times New Roman" w:eastAsia="Times New Roman" w:hAnsi="Times New Roman" w:cs="Times New Roman"/>
          <w:sz w:val="24"/>
          <w:szCs w:val="24"/>
          <w:lang w:eastAsia="ar-SA"/>
        </w:rPr>
        <w:t>сумму 25 000</w:t>
      </w:r>
      <w:r w:rsidRPr="00517365">
        <w:rPr>
          <w:rFonts w:ascii="Times New Roman" w:eastAsia="Times New Roman" w:hAnsi="Times New Roman" w:cs="Times New Roman"/>
          <w:sz w:val="24"/>
          <w:szCs w:val="24"/>
          <w:lang w:eastAsia="ar-SA"/>
        </w:rPr>
        <w:t xml:space="preserve"> рублей</w:t>
      </w:r>
      <w:r w:rsidR="00F75A85" w:rsidRPr="00517365">
        <w:rPr>
          <w:rFonts w:ascii="Times New Roman" w:eastAsia="Times New Roman" w:hAnsi="Times New Roman" w:cs="Times New Roman"/>
          <w:color w:val="000000" w:themeColor="text1"/>
          <w:sz w:val="24"/>
          <w:szCs w:val="24"/>
          <w:lang w:eastAsia="ar-SA"/>
        </w:rPr>
        <w:t xml:space="preserve">. </w:t>
      </w:r>
    </w:p>
    <w:p w:rsidR="006628D0" w:rsidRPr="00517365" w:rsidRDefault="006628D0" w:rsidP="001E0347">
      <w:pPr>
        <w:suppressAutoHyphens/>
        <w:spacing w:after="0" w:line="240" w:lineRule="auto"/>
        <w:ind w:firstLine="851"/>
        <w:jc w:val="both"/>
        <w:rPr>
          <w:rFonts w:ascii="Times New Roman" w:hAnsi="Times New Roman" w:cs="Times New Roman"/>
          <w:sz w:val="24"/>
          <w:szCs w:val="24"/>
        </w:rPr>
      </w:pPr>
      <w:r w:rsidRPr="00517365">
        <w:rPr>
          <w:rFonts w:ascii="Times New Roman" w:hAnsi="Times New Roman" w:cs="Times New Roman"/>
          <w:sz w:val="24"/>
          <w:szCs w:val="24"/>
        </w:rPr>
        <w:t xml:space="preserve">Проведен аукцион и заключен контракт по </w:t>
      </w:r>
      <w:proofErr w:type="spellStart"/>
      <w:r w:rsidRPr="00517365">
        <w:rPr>
          <w:rFonts w:ascii="Times New Roman" w:hAnsi="Times New Roman" w:cs="Times New Roman"/>
          <w:sz w:val="24"/>
          <w:szCs w:val="24"/>
        </w:rPr>
        <w:t>гре</w:t>
      </w:r>
      <w:r w:rsidR="005550A5" w:rsidRPr="00517365">
        <w:rPr>
          <w:rFonts w:ascii="Times New Roman" w:hAnsi="Times New Roman" w:cs="Times New Roman"/>
          <w:sz w:val="24"/>
          <w:szCs w:val="24"/>
        </w:rPr>
        <w:t>йдированию</w:t>
      </w:r>
      <w:proofErr w:type="spellEnd"/>
      <w:r w:rsidR="005550A5" w:rsidRPr="00517365">
        <w:rPr>
          <w:rFonts w:ascii="Times New Roman" w:hAnsi="Times New Roman" w:cs="Times New Roman"/>
          <w:sz w:val="24"/>
          <w:szCs w:val="24"/>
        </w:rPr>
        <w:t xml:space="preserve"> на сумму 1 396 800</w:t>
      </w:r>
      <w:r w:rsidRPr="00517365">
        <w:rPr>
          <w:rFonts w:ascii="Times New Roman" w:hAnsi="Times New Roman" w:cs="Times New Roman"/>
          <w:sz w:val="24"/>
          <w:szCs w:val="24"/>
        </w:rPr>
        <w:t xml:space="preserve"> рублей. </w:t>
      </w:r>
    </w:p>
    <w:p w:rsidR="006628D0" w:rsidRPr="00517365" w:rsidRDefault="006628D0" w:rsidP="001E0347">
      <w:pPr>
        <w:suppressAutoHyphens/>
        <w:spacing w:after="0" w:line="240" w:lineRule="auto"/>
        <w:ind w:firstLine="851"/>
        <w:jc w:val="both"/>
        <w:rPr>
          <w:rFonts w:ascii="Times New Roman" w:hAnsi="Times New Roman" w:cs="Times New Roman"/>
          <w:sz w:val="24"/>
          <w:szCs w:val="24"/>
        </w:rPr>
      </w:pPr>
      <w:r w:rsidRPr="00517365">
        <w:rPr>
          <w:rFonts w:ascii="Times New Roman" w:hAnsi="Times New Roman" w:cs="Times New Roman"/>
          <w:sz w:val="24"/>
          <w:szCs w:val="24"/>
        </w:rPr>
        <w:t>Проведены работ по нанесению дорожной разметки.</w:t>
      </w:r>
    </w:p>
    <w:p w:rsidR="006628D0" w:rsidRPr="00517365" w:rsidRDefault="006628D0" w:rsidP="001E0347">
      <w:pPr>
        <w:suppressAutoHyphens/>
        <w:spacing w:after="0" w:line="240" w:lineRule="auto"/>
        <w:ind w:firstLine="851"/>
        <w:jc w:val="both"/>
        <w:rPr>
          <w:rFonts w:ascii="Times New Roman" w:hAnsi="Times New Roman" w:cs="Times New Roman"/>
          <w:sz w:val="24"/>
          <w:szCs w:val="24"/>
        </w:rPr>
      </w:pPr>
      <w:r w:rsidRPr="00517365">
        <w:rPr>
          <w:rFonts w:ascii="Times New Roman" w:hAnsi="Times New Roman" w:cs="Times New Roman"/>
          <w:sz w:val="24"/>
          <w:szCs w:val="24"/>
        </w:rPr>
        <w:t>Проведен аукцион и заключен контракт по сумму 4 824 999,99 рублей по текущему ремонту автомобильных дорог в г.</w:t>
      </w:r>
      <w:r w:rsidR="005550A5" w:rsidRPr="00517365">
        <w:rPr>
          <w:rFonts w:ascii="Times New Roman" w:hAnsi="Times New Roman" w:cs="Times New Roman"/>
          <w:sz w:val="24"/>
          <w:szCs w:val="24"/>
        </w:rPr>
        <w:t xml:space="preserve"> </w:t>
      </w:r>
      <w:r w:rsidRPr="00517365">
        <w:rPr>
          <w:rFonts w:ascii="Times New Roman" w:hAnsi="Times New Roman" w:cs="Times New Roman"/>
          <w:sz w:val="24"/>
          <w:szCs w:val="24"/>
        </w:rPr>
        <w:t>Олонец</w:t>
      </w:r>
      <w:r w:rsidR="0068536A" w:rsidRPr="00517365">
        <w:rPr>
          <w:rFonts w:ascii="Times New Roman" w:hAnsi="Times New Roman" w:cs="Times New Roman"/>
          <w:sz w:val="24"/>
          <w:szCs w:val="24"/>
        </w:rPr>
        <w:t xml:space="preserve"> </w:t>
      </w:r>
      <w:r w:rsidRPr="00517365">
        <w:rPr>
          <w:rFonts w:ascii="Times New Roman" w:hAnsi="Times New Roman" w:cs="Times New Roman"/>
          <w:sz w:val="24"/>
          <w:szCs w:val="24"/>
        </w:rPr>
        <w:t>ул.</w:t>
      </w:r>
      <w:r w:rsidR="005550A5" w:rsidRPr="00517365">
        <w:rPr>
          <w:rFonts w:ascii="Times New Roman" w:hAnsi="Times New Roman" w:cs="Times New Roman"/>
          <w:sz w:val="24"/>
          <w:szCs w:val="24"/>
        </w:rPr>
        <w:t xml:space="preserve"> </w:t>
      </w:r>
      <w:r w:rsidRPr="00517365">
        <w:rPr>
          <w:rFonts w:ascii="Times New Roman" w:hAnsi="Times New Roman" w:cs="Times New Roman"/>
          <w:sz w:val="24"/>
          <w:szCs w:val="24"/>
        </w:rPr>
        <w:t>Пушкина, ул.</w:t>
      </w:r>
      <w:r w:rsidR="005550A5" w:rsidRPr="00517365">
        <w:rPr>
          <w:rFonts w:ascii="Times New Roman" w:hAnsi="Times New Roman" w:cs="Times New Roman"/>
          <w:sz w:val="24"/>
          <w:szCs w:val="24"/>
        </w:rPr>
        <w:t xml:space="preserve"> </w:t>
      </w:r>
      <w:r w:rsidRPr="00517365">
        <w:rPr>
          <w:rFonts w:ascii="Times New Roman" w:hAnsi="Times New Roman" w:cs="Times New Roman"/>
          <w:sz w:val="24"/>
          <w:szCs w:val="24"/>
        </w:rPr>
        <w:t>К.</w:t>
      </w:r>
      <w:r w:rsidR="005550A5" w:rsidRPr="00517365">
        <w:rPr>
          <w:rFonts w:ascii="Times New Roman" w:hAnsi="Times New Roman" w:cs="Times New Roman"/>
          <w:sz w:val="24"/>
          <w:szCs w:val="24"/>
        </w:rPr>
        <w:t xml:space="preserve"> </w:t>
      </w:r>
      <w:r w:rsidRPr="00517365">
        <w:rPr>
          <w:rFonts w:ascii="Times New Roman" w:hAnsi="Times New Roman" w:cs="Times New Roman"/>
          <w:sz w:val="24"/>
          <w:szCs w:val="24"/>
        </w:rPr>
        <w:t>Либкнехта, ул.</w:t>
      </w:r>
      <w:r w:rsidR="005550A5" w:rsidRPr="00517365">
        <w:rPr>
          <w:rFonts w:ascii="Times New Roman" w:hAnsi="Times New Roman" w:cs="Times New Roman"/>
          <w:sz w:val="24"/>
          <w:szCs w:val="24"/>
        </w:rPr>
        <w:t xml:space="preserve"> </w:t>
      </w:r>
      <w:r w:rsidRPr="00517365">
        <w:rPr>
          <w:rFonts w:ascii="Times New Roman" w:hAnsi="Times New Roman" w:cs="Times New Roman"/>
          <w:sz w:val="24"/>
          <w:szCs w:val="24"/>
        </w:rPr>
        <w:t>Ленина, ул.</w:t>
      </w:r>
      <w:r w:rsidR="005550A5" w:rsidRPr="00517365">
        <w:rPr>
          <w:rFonts w:ascii="Times New Roman" w:hAnsi="Times New Roman" w:cs="Times New Roman"/>
          <w:sz w:val="24"/>
          <w:szCs w:val="24"/>
        </w:rPr>
        <w:t xml:space="preserve"> </w:t>
      </w:r>
      <w:r w:rsidRPr="00517365">
        <w:rPr>
          <w:rFonts w:ascii="Times New Roman" w:hAnsi="Times New Roman" w:cs="Times New Roman"/>
          <w:sz w:val="24"/>
          <w:szCs w:val="24"/>
        </w:rPr>
        <w:t xml:space="preserve">Свирских </w:t>
      </w:r>
      <w:r w:rsidR="005550A5" w:rsidRPr="00517365">
        <w:rPr>
          <w:rFonts w:ascii="Times New Roman" w:hAnsi="Times New Roman" w:cs="Times New Roman"/>
          <w:sz w:val="24"/>
          <w:szCs w:val="24"/>
        </w:rPr>
        <w:t xml:space="preserve">Дивизий, общей площадью 2909 </w:t>
      </w:r>
      <w:r w:rsidRPr="00517365">
        <w:rPr>
          <w:rFonts w:ascii="Times New Roman" w:hAnsi="Times New Roman" w:cs="Times New Roman"/>
          <w:sz w:val="24"/>
          <w:szCs w:val="24"/>
        </w:rPr>
        <w:t>м</w:t>
      </w:r>
      <w:proofErr w:type="gramStart"/>
      <w:r w:rsidR="005550A5" w:rsidRPr="00517365">
        <w:rPr>
          <w:rFonts w:ascii="Times New Roman" w:hAnsi="Times New Roman" w:cs="Times New Roman"/>
          <w:sz w:val="24"/>
          <w:szCs w:val="24"/>
          <w:vertAlign w:val="superscript"/>
        </w:rPr>
        <w:t>2</w:t>
      </w:r>
      <w:proofErr w:type="gramEnd"/>
      <w:r w:rsidRPr="00517365">
        <w:rPr>
          <w:rFonts w:ascii="Times New Roman" w:hAnsi="Times New Roman" w:cs="Times New Roman"/>
          <w:sz w:val="24"/>
          <w:szCs w:val="24"/>
        </w:rPr>
        <w:t>. Проведен ремонт общественных территорий ул.</w:t>
      </w:r>
      <w:r w:rsidR="005550A5" w:rsidRPr="00517365">
        <w:rPr>
          <w:rFonts w:ascii="Times New Roman" w:hAnsi="Times New Roman" w:cs="Times New Roman"/>
          <w:sz w:val="24"/>
          <w:szCs w:val="24"/>
        </w:rPr>
        <w:t xml:space="preserve"> </w:t>
      </w:r>
      <w:r w:rsidRPr="00517365">
        <w:rPr>
          <w:rFonts w:ascii="Times New Roman" w:hAnsi="Times New Roman" w:cs="Times New Roman"/>
          <w:sz w:val="24"/>
          <w:szCs w:val="24"/>
        </w:rPr>
        <w:t xml:space="preserve">Володарского на общую сумму 2 696 537,80 </w:t>
      </w:r>
      <w:r w:rsidR="005550A5" w:rsidRPr="00517365">
        <w:rPr>
          <w:rFonts w:ascii="Times New Roman" w:hAnsi="Times New Roman" w:cs="Times New Roman"/>
          <w:sz w:val="24"/>
          <w:szCs w:val="24"/>
        </w:rPr>
        <w:t xml:space="preserve">рублей и общей площадью 1500 </w:t>
      </w:r>
      <w:r w:rsidRPr="00517365">
        <w:rPr>
          <w:rFonts w:ascii="Times New Roman" w:hAnsi="Times New Roman" w:cs="Times New Roman"/>
          <w:sz w:val="24"/>
          <w:szCs w:val="24"/>
        </w:rPr>
        <w:t>м</w:t>
      </w:r>
      <w:proofErr w:type="gramStart"/>
      <w:r w:rsidR="005550A5" w:rsidRPr="00517365">
        <w:rPr>
          <w:rFonts w:ascii="Times New Roman" w:hAnsi="Times New Roman" w:cs="Times New Roman"/>
          <w:sz w:val="24"/>
          <w:szCs w:val="24"/>
          <w:vertAlign w:val="superscript"/>
        </w:rPr>
        <w:t>2</w:t>
      </w:r>
      <w:proofErr w:type="gramEnd"/>
      <w:r w:rsidRPr="00517365">
        <w:rPr>
          <w:rFonts w:ascii="Times New Roman" w:hAnsi="Times New Roman" w:cs="Times New Roman"/>
          <w:sz w:val="24"/>
          <w:szCs w:val="24"/>
        </w:rPr>
        <w:t>. Также проведен текущий ремонт установкой турбо общественных территорий ул.</w:t>
      </w:r>
      <w:r w:rsidR="005550A5" w:rsidRPr="00517365">
        <w:rPr>
          <w:rFonts w:ascii="Times New Roman" w:hAnsi="Times New Roman" w:cs="Times New Roman"/>
          <w:sz w:val="24"/>
          <w:szCs w:val="24"/>
        </w:rPr>
        <w:t xml:space="preserve"> </w:t>
      </w:r>
      <w:r w:rsidRPr="00517365">
        <w:rPr>
          <w:rFonts w:ascii="Times New Roman" w:hAnsi="Times New Roman" w:cs="Times New Roman"/>
          <w:sz w:val="24"/>
          <w:szCs w:val="24"/>
        </w:rPr>
        <w:t>Пролетарская, ул.</w:t>
      </w:r>
      <w:r w:rsidR="005550A5" w:rsidRPr="00517365">
        <w:rPr>
          <w:rFonts w:ascii="Times New Roman" w:hAnsi="Times New Roman" w:cs="Times New Roman"/>
          <w:sz w:val="24"/>
          <w:szCs w:val="24"/>
        </w:rPr>
        <w:t xml:space="preserve"> </w:t>
      </w:r>
      <w:r w:rsidRPr="00517365">
        <w:rPr>
          <w:rFonts w:ascii="Times New Roman" w:hAnsi="Times New Roman" w:cs="Times New Roman"/>
          <w:sz w:val="24"/>
          <w:szCs w:val="24"/>
        </w:rPr>
        <w:t>Октябрьская, ул.</w:t>
      </w:r>
      <w:r w:rsidR="005550A5" w:rsidRPr="00517365">
        <w:rPr>
          <w:rFonts w:ascii="Times New Roman" w:hAnsi="Times New Roman" w:cs="Times New Roman"/>
          <w:sz w:val="24"/>
          <w:szCs w:val="24"/>
        </w:rPr>
        <w:t xml:space="preserve"> </w:t>
      </w:r>
      <w:r w:rsidRPr="00517365">
        <w:rPr>
          <w:rFonts w:ascii="Times New Roman" w:hAnsi="Times New Roman" w:cs="Times New Roman"/>
          <w:sz w:val="24"/>
          <w:szCs w:val="24"/>
        </w:rPr>
        <w:t>Пушкина, ул.</w:t>
      </w:r>
      <w:r w:rsidR="005550A5" w:rsidRPr="00517365">
        <w:rPr>
          <w:rFonts w:ascii="Times New Roman" w:hAnsi="Times New Roman" w:cs="Times New Roman"/>
          <w:sz w:val="24"/>
          <w:szCs w:val="24"/>
        </w:rPr>
        <w:t xml:space="preserve"> </w:t>
      </w:r>
      <w:r w:rsidRPr="00517365">
        <w:rPr>
          <w:rFonts w:ascii="Times New Roman" w:hAnsi="Times New Roman" w:cs="Times New Roman"/>
          <w:sz w:val="24"/>
          <w:szCs w:val="24"/>
        </w:rPr>
        <w:t>Полевая, ул.</w:t>
      </w:r>
      <w:r w:rsidR="005550A5" w:rsidRPr="00517365">
        <w:rPr>
          <w:rFonts w:ascii="Times New Roman" w:hAnsi="Times New Roman" w:cs="Times New Roman"/>
          <w:sz w:val="24"/>
          <w:szCs w:val="24"/>
        </w:rPr>
        <w:t xml:space="preserve"> </w:t>
      </w:r>
      <w:r w:rsidRPr="00517365">
        <w:rPr>
          <w:rFonts w:ascii="Times New Roman" w:hAnsi="Times New Roman" w:cs="Times New Roman"/>
          <w:sz w:val="24"/>
          <w:szCs w:val="24"/>
        </w:rPr>
        <w:t>Свирских Дивизий на сумму 599 959,36 рублей.</w:t>
      </w:r>
    </w:p>
    <w:p w:rsidR="006628D0" w:rsidRPr="00517365" w:rsidRDefault="006628D0" w:rsidP="001E0347">
      <w:pPr>
        <w:suppressAutoHyphens/>
        <w:spacing w:after="0" w:line="240" w:lineRule="auto"/>
        <w:ind w:firstLine="851"/>
        <w:jc w:val="both"/>
        <w:rPr>
          <w:rFonts w:ascii="Times New Roman" w:hAnsi="Times New Roman" w:cs="Times New Roman"/>
          <w:sz w:val="24"/>
          <w:szCs w:val="24"/>
        </w:rPr>
      </w:pPr>
      <w:r w:rsidRPr="00517365">
        <w:rPr>
          <w:rFonts w:ascii="Times New Roman" w:hAnsi="Times New Roman" w:cs="Times New Roman"/>
          <w:sz w:val="24"/>
          <w:szCs w:val="24"/>
        </w:rPr>
        <w:t xml:space="preserve">В рамках предоставления из бюджета Республики Карелия бюджетного кредита бюджету Олонецкого национального муниципального района проведены работы по текущему ремонту автомобильной дороги «улица Хвойная», «улица Тенистая», «улица </w:t>
      </w:r>
      <w:proofErr w:type="spellStart"/>
      <w:r w:rsidRPr="00517365">
        <w:rPr>
          <w:rFonts w:ascii="Times New Roman" w:hAnsi="Times New Roman" w:cs="Times New Roman"/>
          <w:sz w:val="24"/>
          <w:szCs w:val="24"/>
        </w:rPr>
        <w:t>Дубалова</w:t>
      </w:r>
      <w:proofErr w:type="spellEnd"/>
      <w:r w:rsidRPr="00517365">
        <w:rPr>
          <w:rFonts w:ascii="Times New Roman" w:hAnsi="Times New Roman" w:cs="Times New Roman"/>
          <w:sz w:val="24"/>
          <w:szCs w:val="24"/>
        </w:rPr>
        <w:t xml:space="preserve">», «переулок Хвойный» в д. </w:t>
      </w:r>
      <w:proofErr w:type="spellStart"/>
      <w:r w:rsidRPr="00517365">
        <w:rPr>
          <w:rFonts w:ascii="Times New Roman" w:hAnsi="Times New Roman" w:cs="Times New Roman"/>
          <w:sz w:val="24"/>
          <w:szCs w:val="24"/>
        </w:rPr>
        <w:t>Судалица</w:t>
      </w:r>
      <w:proofErr w:type="spellEnd"/>
      <w:r w:rsidRPr="00517365">
        <w:rPr>
          <w:rFonts w:ascii="Times New Roman" w:hAnsi="Times New Roman" w:cs="Times New Roman"/>
          <w:sz w:val="24"/>
          <w:szCs w:val="24"/>
        </w:rPr>
        <w:t xml:space="preserve"> (1 этап) на общую сумму 1796900,45 рублей. </w:t>
      </w:r>
    </w:p>
    <w:p w:rsidR="001C7EB2" w:rsidRPr="00517365" w:rsidRDefault="001C7EB2" w:rsidP="001E0347">
      <w:pPr>
        <w:suppressAutoHyphens/>
        <w:spacing w:after="0" w:line="240" w:lineRule="auto"/>
        <w:ind w:firstLine="851"/>
        <w:jc w:val="both"/>
        <w:rPr>
          <w:rFonts w:ascii="Times New Roman" w:eastAsia="Times New Roman" w:hAnsi="Times New Roman" w:cs="Times New Roman"/>
          <w:color w:val="000000"/>
          <w:sz w:val="24"/>
          <w:szCs w:val="24"/>
          <w:lang w:eastAsia="ru-RU"/>
        </w:rPr>
      </w:pPr>
      <w:r w:rsidRPr="00517365">
        <w:rPr>
          <w:rFonts w:ascii="Times New Roman" w:eastAsia="Times New Roman" w:hAnsi="Times New Roman" w:cs="Times New Roman"/>
          <w:color w:val="000000"/>
          <w:sz w:val="24"/>
          <w:szCs w:val="24"/>
          <w:lang w:eastAsia="ru-RU"/>
        </w:rPr>
        <w:t>Установлена новогодняя елка и иллюминация,</w:t>
      </w:r>
      <w:r w:rsidR="005550A5" w:rsidRPr="00517365">
        <w:rPr>
          <w:rFonts w:ascii="Times New Roman" w:eastAsia="Times New Roman" w:hAnsi="Times New Roman" w:cs="Times New Roman"/>
          <w:color w:val="000000"/>
          <w:sz w:val="24"/>
          <w:szCs w:val="24"/>
          <w:lang w:eastAsia="ru-RU"/>
        </w:rPr>
        <w:t xml:space="preserve"> стоимость контракта 210 000 </w:t>
      </w:r>
      <w:r w:rsidRPr="00517365">
        <w:rPr>
          <w:rFonts w:ascii="Times New Roman" w:eastAsia="Times New Roman" w:hAnsi="Times New Roman" w:cs="Times New Roman"/>
          <w:color w:val="000000"/>
          <w:sz w:val="24"/>
          <w:szCs w:val="24"/>
          <w:lang w:eastAsia="ru-RU"/>
        </w:rPr>
        <w:t>рублей.</w:t>
      </w:r>
    </w:p>
    <w:p w:rsidR="001C7EB2" w:rsidRPr="00517365" w:rsidRDefault="001C7EB2" w:rsidP="001E0347">
      <w:pPr>
        <w:suppressAutoHyphens/>
        <w:spacing w:after="0" w:line="240" w:lineRule="auto"/>
        <w:ind w:firstLine="851"/>
        <w:jc w:val="both"/>
        <w:rPr>
          <w:rFonts w:ascii="Times New Roman" w:eastAsia="Times New Roman" w:hAnsi="Times New Roman" w:cs="Times New Roman"/>
          <w:color w:val="000000"/>
          <w:sz w:val="24"/>
          <w:szCs w:val="24"/>
          <w:lang w:eastAsia="ru-RU"/>
        </w:rPr>
      </w:pPr>
      <w:r w:rsidRPr="00517365">
        <w:rPr>
          <w:rFonts w:ascii="Times New Roman" w:eastAsia="Times New Roman" w:hAnsi="Times New Roman" w:cs="Times New Roman"/>
          <w:color w:val="000000"/>
          <w:sz w:val="24"/>
          <w:szCs w:val="24"/>
          <w:lang w:eastAsia="ru-RU"/>
        </w:rPr>
        <w:t>В 2025 году на территории Олонецкого городского поселения установлено 65 светильников уличного освещения. Общая стоимость</w:t>
      </w:r>
      <w:r w:rsidR="005550A5" w:rsidRPr="00517365">
        <w:rPr>
          <w:rFonts w:ascii="Times New Roman" w:eastAsia="Times New Roman" w:hAnsi="Times New Roman" w:cs="Times New Roman"/>
          <w:color w:val="000000"/>
          <w:sz w:val="24"/>
          <w:szCs w:val="24"/>
          <w:lang w:eastAsia="ru-RU"/>
        </w:rPr>
        <w:t xml:space="preserve"> контракта составляет 406 640</w:t>
      </w:r>
      <w:r w:rsidRPr="00517365">
        <w:rPr>
          <w:rFonts w:ascii="Times New Roman" w:eastAsia="Times New Roman" w:hAnsi="Times New Roman" w:cs="Times New Roman"/>
          <w:color w:val="000000"/>
          <w:sz w:val="24"/>
          <w:szCs w:val="24"/>
          <w:lang w:eastAsia="ru-RU"/>
        </w:rPr>
        <w:t xml:space="preserve"> рублей.</w:t>
      </w:r>
    </w:p>
    <w:p w:rsidR="001C7EB2" w:rsidRPr="00517365" w:rsidRDefault="001C7EB2" w:rsidP="001E0347">
      <w:pPr>
        <w:suppressAutoHyphens/>
        <w:spacing w:after="0" w:line="240" w:lineRule="auto"/>
        <w:ind w:firstLine="851"/>
        <w:jc w:val="both"/>
        <w:rPr>
          <w:rFonts w:ascii="Times New Roman" w:eastAsia="Times New Roman" w:hAnsi="Times New Roman" w:cs="Times New Roman"/>
          <w:color w:val="000000"/>
          <w:sz w:val="24"/>
          <w:szCs w:val="24"/>
          <w:lang w:eastAsia="ru-RU"/>
        </w:rPr>
      </w:pPr>
    </w:p>
    <w:p w:rsidR="001C7EB2" w:rsidRPr="00517365" w:rsidRDefault="001C7EB2" w:rsidP="001E0347">
      <w:pPr>
        <w:suppressAutoHyphens/>
        <w:spacing w:after="0" w:line="240" w:lineRule="auto"/>
        <w:ind w:firstLine="851"/>
        <w:jc w:val="both"/>
        <w:rPr>
          <w:rFonts w:ascii="Times New Roman" w:eastAsia="Times New Roman" w:hAnsi="Times New Roman" w:cs="Times New Roman"/>
          <w:color w:val="000000"/>
          <w:sz w:val="24"/>
          <w:szCs w:val="24"/>
          <w:lang w:eastAsia="ru-RU"/>
        </w:rPr>
      </w:pPr>
      <w:r w:rsidRPr="00517365">
        <w:rPr>
          <w:rFonts w:ascii="Times New Roman" w:eastAsia="Times New Roman" w:hAnsi="Times New Roman" w:cs="Times New Roman"/>
          <w:color w:val="000000"/>
          <w:sz w:val="24"/>
          <w:szCs w:val="24"/>
          <w:lang w:eastAsia="ru-RU"/>
        </w:rPr>
        <w:t>Администрациями сельских поселений проведены следующие работы в 2025 году:</w:t>
      </w:r>
    </w:p>
    <w:p w:rsidR="00F75A85" w:rsidRPr="00517365" w:rsidRDefault="00F75A85" w:rsidP="001E0347">
      <w:pPr>
        <w:spacing w:after="0" w:line="240" w:lineRule="auto"/>
        <w:ind w:firstLine="851"/>
        <w:jc w:val="both"/>
        <w:rPr>
          <w:rFonts w:ascii="Times New Roman" w:eastAsia="Times New Roman" w:hAnsi="Times New Roman" w:cs="Times New Roman"/>
          <w:color w:val="000000"/>
          <w:position w:val="-1"/>
          <w:sz w:val="24"/>
          <w:szCs w:val="24"/>
          <w:lang w:eastAsia="ru-RU"/>
        </w:rPr>
      </w:pPr>
    </w:p>
    <w:tbl>
      <w:tblPr>
        <w:tblStyle w:val="40"/>
        <w:tblW w:w="0" w:type="auto"/>
        <w:jc w:val="center"/>
        <w:tblLook w:val="04A0" w:firstRow="1" w:lastRow="0" w:firstColumn="1" w:lastColumn="0" w:noHBand="0" w:noVBand="1"/>
      </w:tblPr>
      <w:tblGrid>
        <w:gridCol w:w="2473"/>
        <w:gridCol w:w="2243"/>
        <w:gridCol w:w="2670"/>
        <w:gridCol w:w="2473"/>
      </w:tblGrid>
      <w:tr w:rsidR="00F75A85" w:rsidRPr="00517365" w:rsidTr="00942AC1">
        <w:trPr>
          <w:jc w:val="center"/>
        </w:trPr>
        <w:tc>
          <w:tcPr>
            <w:tcW w:w="2473" w:type="dxa"/>
          </w:tcPr>
          <w:p w:rsidR="00F75A85" w:rsidRPr="00517365" w:rsidRDefault="00F75A85" w:rsidP="001E0347">
            <w:pPr>
              <w:rPr>
                <w:rFonts w:ascii="Times New Roman" w:hAnsi="Times New Roman" w:cs="Times New Roman"/>
                <w:sz w:val="24"/>
                <w:szCs w:val="24"/>
              </w:rPr>
            </w:pPr>
            <w:r w:rsidRPr="00517365">
              <w:rPr>
                <w:rFonts w:ascii="Times New Roman" w:hAnsi="Times New Roman" w:cs="Times New Roman"/>
                <w:sz w:val="24"/>
                <w:szCs w:val="24"/>
              </w:rPr>
              <w:t>Наименование проекта</w:t>
            </w:r>
          </w:p>
        </w:tc>
        <w:tc>
          <w:tcPr>
            <w:tcW w:w="2243" w:type="dxa"/>
          </w:tcPr>
          <w:p w:rsidR="00F75A85" w:rsidRPr="00517365" w:rsidRDefault="00F75A85" w:rsidP="001E0347">
            <w:pPr>
              <w:rPr>
                <w:rFonts w:ascii="Times New Roman" w:hAnsi="Times New Roman" w:cs="Times New Roman"/>
                <w:sz w:val="24"/>
                <w:szCs w:val="24"/>
              </w:rPr>
            </w:pPr>
            <w:r w:rsidRPr="00517365">
              <w:rPr>
                <w:rFonts w:ascii="Times New Roman" w:hAnsi="Times New Roman" w:cs="Times New Roman"/>
                <w:sz w:val="24"/>
                <w:szCs w:val="24"/>
              </w:rPr>
              <w:t>Местоположение</w:t>
            </w:r>
          </w:p>
        </w:tc>
        <w:tc>
          <w:tcPr>
            <w:tcW w:w="2670" w:type="dxa"/>
          </w:tcPr>
          <w:p w:rsidR="00F75A85" w:rsidRPr="00517365" w:rsidRDefault="00F75A85" w:rsidP="001E0347">
            <w:pPr>
              <w:rPr>
                <w:rFonts w:ascii="Times New Roman" w:hAnsi="Times New Roman" w:cs="Times New Roman"/>
                <w:sz w:val="24"/>
                <w:szCs w:val="24"/>
              </w:rPr>
            </w:pPr>
            <w:r w:rsidRPr="00517365">
              <w:rPr>
                <w:rFonts w:ascii="Times New Roman" w:hAnsi="Times New Roman" w:cs="Times New Roman"/>
                <w:sz w:val="24"/>
                <w:szCs w:val="24"/>
              </w:rPr>
              <w:t>Стоимость</w:t>
            </w:r>
          </w:p>
        </w:tc>
        <w:tc>
          <w:tcPr>
            <w:tcW w:w="2473" w:type="dxa"/>
          </w:tcPr>
          <w:p w:rsidR="00F75A85" w:rsidRPr="00517365" w:rsidRDefault="00F75A85" w:rsidP="001E0347">
            <w:pPr>
              <w:rPr>
                <w:rFonts w:ascii="Times New Roman" w:hAnsi="Times New Roman" w:cs="Times New Roman"/>
                <w:sz w:val="24"/>
                <w:szCs w:val="24"/>
              </w:rPr>
            </w:pPr>
            <w:r w:rsidRPr="00517365">
              <w:rPr>
                <w:rFonts w:ascii="Times New Roman" w:hAnsi="Times New Roman" w:cs="Times New Roman"/>
                <w:sz w:val="24"/>
                <w:szCs w:val="24"/>
              </w:rPr>
              <w:t>Виды работ, объем, площадь</w:t>
            </w:r>
          </w:p>
        </w:tc>
      </w:tr>
      <w:tr w:rsidR="00F75A85" w:rsidRPr="00517365" w:rsidTr="00942AC1">
        <w:trPr>
          <w:jc w:val="center"/>
        </w:trPr>
        <w:tc>
          <w:tcPr>
            <w:tcW w:w="2473" w:type="dxa"/>
          </w:tcPr>
          <w:p w:rsidR="00F75A85" w:rsidRPr="00517365" w:rsidRDefault="00C24DE1" w:rsidP="001E0347">
            <w:pPr>
              <w:shd w:val="clear" w:color="auto" w:fill="FFFFFF"/>
              <w:rPr>
                <w:rFonts w:ascii="Times New Roman" w:hAnsi="Times New Roman" w:cs="Times New Roman"/>
                <w:sz w:val="24"/>
                <w:szCs w:val="24"/>
              </w:rPr>
            </w:pPr>
            <w:r w:rsidRPr="00517365">
              <w:rPr>
                <w:rFonts w:ascii="Times New Roman" w:eastAsia="Times New Roman" w:hAnsi="Times New Roman" w:cs="Times New Roman"/>
                <w:color w:val="1A1A1A"/>
                <w:sz w:val="24"/>
                <w:szCs w:val="24"/>
                <w:lang w:eastAsia="ru-RU"/>
              </w:rPr>
              <w:t>Содержание дорог</w:t>
            </w:r>
          </w:p>
        </w:tc>
        <w:tc>
          <w:tcPr>
            <w:tcW w:w="2243" w:type="dxa"/>
          </w:tcPr>
          <w:p w:rsidR="007F6DD3" w:rsidRPr="00517365" w:rsidRDefault="00C24DE1" w:rsidP="001E0347">
            <w:pPr>
              <w:rPr>
                <w:rFonts w:ascii="Times New Roman" w:hAnsi="Times New Roman" w:cs="Times New Roman"/>
                <w:sz w:val="24"/>
                <w:szCs w:val="24"/>
              </w:rPr>
            </w:pPr>
            <w:r w:rsidRPr="00517365">
              <w:rPr>
                <w:rFonts w:ascii="Times New Roman" w:hAnsi="Times New Roman" w:cs="Times New Roman"/>
                <w:sz w:val="24"/>
                <w:szCs w:val="24"/>
              </w:rPr>
              <w:t xml:space="preserve">территория </w:t>
            </w:r>
            <w:proofErr w:type="spellStart"/>
            <w:r w:rsidRPr="00517365">
              <w:rPr>
                <w:rFonts w:ascii="Times New Roman" w:hAnsi="Times New Roman" w:cs="Times New Roman"/>
                <w:sz w:val="24"/>
                <w:szCs w:val="24"/>
              </w:rPr>
              <w:t>Коверского</w:t>
            </w:r>
            <w:proofErr w:type="spellEnd"/>
          </w:p>
          <w:p w:rsidR="00F75A85" w:rsidRPr="00517365" w:rsidRDefault="00C24DE1" w:rsidP="001E0347">
            <w:pPr>
              <w:rPr>
                <w:rFonts w:ascii="Times New Roman" w:hAnsi="Times New Roman" w:cs="Times New Roman"/>
                <w:sz w:val="24"/>
                <w:szCs w:val="24"/>
              </w:rPr>
            </w:pPr>
            <w:r w:rsidRPr="00517365">
              <w:rPr>
                <w:rFonts w:ascii="Times New Roman" w:hAnsi="Times New Roman" w:cs="Times New Roman"/>
                <w:sz w:val="24"/>
                <w:szCs w:val="24"/>
              </w:rPr>
              <w:t>сельского поселения</w:t>
            </w:r>
            <w:r w:rsidR="00F75A85" w:rsidRPr="00517365">
              <w:rPr>
                <w:rFonts w:ascii="Times New Roman" w:hAnsi="Times New Roman" w:cs="Times New Roman"/>
                <w:sz w:val="24"/>
                <w:szCs w:val="24"/>
              </w:rPr>
              <w:t>)</w:t>
            </w:r>
          </w:p>
        </w:tc>
        <w:tc>
          <w:tcPr>
            <w:tcW w:w="2670" w:type="dxa"/>
          </w:tcPr>
          <w:p w:rsidR="007C7C41" w:rsidRPr="00517365" w:rsidRDefault="007C1B9F" w:rsidP="001E0347">
            <w:pPr>
              <w:rPr>
                <w:rFonts w:ascii="Times New Roman" w:hAnsi="Times New Roman" w:cs="Times New Roman"/>
                <w:sz w:val="24"/>
                <w:szCs w:val="24"/>
              </w:rPr>
            </w:pPr>
            <w:r w:rsidRPr="00517365">
              <w:rPr>
                <w:rFonts w:ascii="Times New Roman" w:hAnsi="Times New Roman" w:cs="Times New Roman"/>
                <w:sz w:val="24"/>
                <w:szCs w:val="24"/>
              </w:rPr>
              <w:t>1375,3</w:t>
            </w:r>
            <w:r w:rsidR="007C7C41" w:rsidRPr="00517365">
              <w:rPr>
                <w:rFonts w:ascii="Times New Roman" w:hAnsi="Times New Roman" w:cs="Times New Roman"/>
                <w:sz w:val="24"/>
                <w:szCs w:val="24"/>
              </w:rPr>
              <w:t xml:space="preserve"> тыс. </w:t>
            </w:r>
            <w:r w:rsidR="00F75A85" w:rsidRPr="00517365">
              <w:rPr>
                <w:rFonts w:ascii="Times New Roman" w:hAnsi="Times New Roman" w:cs="Times New Roman"/>
                <w:sz w:val="24"/>
                <w:szCs w:val="24"/>
              </w:rPr>
              <w:t xml:space="preserve">руб. </w:t>
            </w:r>
          </w:p>
          <w:p w:rsidR="00F75A85" w:rsidRPr="00517365" w:rsidRDefault="00F75A85" w:rsidP="001E0347">
            <w:pPr>
              <w:rPr>
                <w:rFonts w:ascii="Times New Roman" w:hAnsi="Times New Roman" w:cs="Times New Roman"/>
                <w:sz w:val="24"/>
                <w:szCs w:val="24"/>
              </w:rPr>
            </w:pPr>
            <w:r w:rsidRPr="00517365">
              <w:rPr>
                <w:rFonts w:ascii="Times New Roman" w:hAnsi="Times New Roman" w:cs="Times New Roman"/>
                <w:sz w:val="24"/>
                <w:szCs w:val="24"/>
              </w:rPr>
              <w:t>(за счет бюджета с/п)</w:t>
            </w:r>
          </w:p>
        </w:tc>
        <w:tc>
          <w:tcPr>
            <w:tcW w:w="2473" w:type="dxa"/>
          </w:tcPr>
          <w:p w:rsidR="00F75A85" w:rsidRPr="00517365" w:rsidRDefault="00C24DE1" w:rsidP="001E0347">
            <w:pPr>
              <w:rPr>
                <w:rFonts w:ascii="Times New Roman" w:hAnsi="Times New Roman" w:cs="Times New Roman"/>
                <w:sz w:val="24"/>
                <w:szCs w:val="24"/>
              </w:rPr>
            </w:pPr>
            <w:r w:rsidRPr="00517365">
              <w:rPr>
                <w:rFonts w:ascii="Times New Roman" w:hAnsi="Times New Roman" w:cs="Times New Roman"/>
                <w:sz w:val="24"/>
                <w:szCs w:val="24"/>
              </w:rPr>
              <w:t>Ямочный ремонт</w:t>
            </w:r>
            <w:r w:rsidR="00F75A85" w:rsidRPr="00517365">
              <w:rPr>
                <w:rFonts w:ascii="Times New Roman" w:hAnsi="Times New Roman" w:cs="Times New Roman"/>
                <w:sz w:val="24"/>
                <w:szCs w:val="24"/>
              </w:rPr>
              <w:t xml:space="preserve"> дороги</w:t>
            </w:r>
            <w:r w:rsidRPr="00517365">
              <w:rPr>
                <w:rFonts w:ascii="Times New Roman" w:hAnsi="Times New Roman" w:cs="Times New Roman"/>
                <w:sz w:val="24"/>
                <w:szCs w:val="24"/>
              </w:rPr>
              <w:t>, рубка кустарников, уличное освещение</w:t>
            </w:r>
            <w:r w:rsidR="002D3BA0" w:rsidRPr="00517365">
              <w:rPr>
                <w:rFonts w:ascii="Times New Roman" w:hAnsi="Times New Roman" w:cs="Times New Roman"/>
                <w:sz w:val="24"/>
                <w:szCs w:val="24"/>
              </w:rPr>
              <w:t>,</w:t>
            </w:r>
            <w:r w:rsidR="0068536A" w:rsidRPr="00517365">
              <w:rPr>
                <w:rFonts w:ascii="Times New Roman" w:hAnsi="Times New Roman" w:cs="Times New Roman"/>
                <w:sz w:val="24"/>
                <w:szCs w:val="24"/>
              </w:rPr>
              <w:t xml:space="preserve"> </w:t>
            </w:r>
            <w:r w:rsidR="002E18A9" w:rsidRPr="00517365">
              <w:rPr>
                <w:rFonts w:ascii="Times New Roman" w:hAnsi="Times New Roman" w:cs="Times New Roman"/>
                <w:color w:val="000000" w:themeColor="text1"/>
                <w:sz w:val="24"/>
                <w:szCs w:val="24"/>
              </w:rPr>
              <w:t>чистка дорог,</w:t>
            </w:r>
            <w:r w:rsidR="0068536A" w:rsidRPr="00517365">
              <w:rPr>
                <w:rFonts w:ascii="Times New Roman" w:hAnsi="Times New Roman" w:cs="Times New Roman"/>
                <w:color w:val="000000" w:themeColor="text1"/>
                <w:sz w:val="24"/>
                <w:szCs w:val="24"/>
              </w:rPr>
              <w:t xml:space="preserve"> </w:t>
            </w:r>
            <w:proofErr w:type="spellStart"/>
            <w:r w:rsidR="002E18A9" w:rsidRPr="00517365">
              <w:rPr>
                <w:rFonts w:ascii="Times New Roman" w:hAnsi="Times New Roman" w:cs="Times New Roman"/>
                <w:color w:val="000000" w:themeColor="text1"/>
                <w:sz w:val="24"/>
                <w:szCs w:val="24"/>
              </w:rPr>
              <w:t>г</w:t>
            </w:r>
            <w:r w:rsidR="002D3BA0" w:rsidRPr="00517365">
              <w:rPr>
                <w:rFonts w:ascii="Times New Roman" w:hAnsi="Times New Roman" w:cs="Times New Roman"/>
                <w:sz w:val="24"/>
                <w:szCs w:val="24"/>
              </w:rPr>
              <w:t>рейдирование</w:t>
            </w:r>
            <w:proofErr w:type="spellEnd"/>
            <w:r w:rsidR="002D3BA0" w:rsidRPr="00517365">
              <w:rPr>
                <w:rFonts w:ascii="Times New Roman" w:hAnsi="Times New Roman" w:cs="Times New Roman"/>
                <w:sz w:val="24"/>
                <w:szCs w:val="24"/>
              </w:rPr>
              <w:t xml:space="preserve">, </w:t>
            </w:r>
          </w:p>
        </w:tc>
      </w:tr>
      <w:tr w:rsidR="003A7F63" w:rsidRPr="00517365" w:rsidTr="00942AC1">
        <w:trPr>
          <w:jc w:val="center"/>
        </w:trPr>
        <w:tc>
          <w:tcPr>
            <w:tcW w:w="2473" w:type="dxa"/>
          </w:tcPr>
          <w:p w:rsidR="003A7F63" w:rsidRPr="00517365" w:rsidRDefault="003A7F63"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sz w:val="24"/>
                <w:szCs w:val="24"/>
                <w:lang w:eastAsia="ru-RU"/>
              </w:rPr>
              <w:t xml:space="preserve">Ремонт моста, </w:t>
            </w:r>
          </w:p>
        </w:tc>
        <w:tc>
          <w:tcPr>
            <w:tcW w:w="2243" w:type="dxa"/>
          </w:tcPr>
          <w:p w:rsidR="003A7F63" w:rsidRPr="00517365" w:rsidRDefault="003A7F63" w:rsidP="001E0347">
            <w:pPr>
              <w:rPr>
                <w:rFonts w:ascii="Times New Roman" w:hAnsi="Times New Roman" w:cs="Times New Roman"/>
                <w:color w:val="000000" w:themeColor="text1"/>
                <w:sz w:val="24"/>
                <w:szCs w:val="24"/>
                <w:shd w:val="clear" w:color="auto" w:fill="FFFFFF"/>
              </w:rPr>
            </w:pPr>
            <w:proofErr w:type="spellStart"/>
            <w:r w:rsidRPr="00517365">
              <w:rPr>
                <w:rFonts w:ascii="Times New Roman" w:hAnsi="Times New Roman" w:cs="Times New Roman"/>
                <w:color w:val="000000" w:themeColor="text1"/>
                <w:sz w:val="24"/>
                <w:szCs w:val="24"/>
                <w:shd w:val="clear" w:color="auto" w:fill="FFFFFF"/>
              </w:rPr>
              <w:t>Коверское</w:t>
            </w:r>
            <w:proofErr w:type="spellEnd"/>
            <w:r w:rsidRPr="00517365">
              <w:rPr>
                <w:rFonts w:ascii="Times New Roman" w:hAnsi="Times New Roman" w:cs="Times New Roman"/>
                <w:color w:val="000000" w:themeColor="text1"/>
                <w:sz w:val="24"/>
                <w:szCs w:val="24"/>
                <w:shd w:val="clear" w:color="auto" w:fill="FFFFFF"/>
              </w:rPr>
              <w:t xml:space="preserve"> сельское поселение   </w:t>
            </w:r>
          </w:p>
          <w:p w:rsidR="003A7F63" w:rsidRPr="00517365" w:rsidRDefault="003A7F63"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hAnsi="Times New Roman" w:cs="Times New Roman"/>
                <w:color w:val="000000" w:themeColor="text1"/>
                <w:sz w:val="24"/>
                <w:szCs w:val="24"/>
                <w:shd w:val="clear" w:color="auto" w:fill="FFFFFF"/>
              </w:rPr>
              <w:t xml:space="preserve">д. </w:t>
            </w:r>
            <w:proofErr w:type="spellStart"/>
            <w:r w:rsidRPr="00517365">
              <w:rPr>
                <w:rFonts w:ascii="Times New Roman" w:hAnsi="Times New Roman" w:cs="Times New Roman"/>
                <w:color w:val="000000" w:themeColor="text1"/>
                <w:sz w:val="24"/>
                <w:szCs w:val="24"/>
                <w:shd w:val="clear" w:color="auto" w:fill="FFFFFF"/>
              </w:rPr>
              <w:t>Кукшегоры</w:t>
            </w:r>
            <w:proofErr w:type="spellEnd"/>
            <w:r w:rsidRPr="00517365">
              <w:rPr>
                <w:rFonts w:ascii="Times New Roman" w:hAnsi="Times New Roman" w:cs="Times New Roman"/>
                <w:color w:val="000000" w:themeColor="text1"/>
                <w:sz w:val="24"/>
                <w:szCs w:val="24"/>
                <w:shd w:val="clear" w:color="auto" w:fill="FFFFFF"/>
              </w:rPr>
              <w:t>-УМОСТА</w:t>
            </w:r>
          </w:p>
        </w:tc>
        <w:tc>
          <w:tcPr>
            <w:tcW w:w="2670" w:type="dxa"/>
          </w:tcPr>
          <w:p w:rsidR="003A7F63" w:rsidRPr="00517365" w:rsidRDefault="003A7F63"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position w:val="-1"/>
                <w:sz w:val="24"/>
                <w:szCs w:val="24"/>
                <w:lang w:eastAsia="ru-RU"/>
              </w:rPr>
              <w:t xml:space="preserve">ремонт моста д. </w:t>
            </w:r>
            <w:proofErr w:type="spellStart"/>
            <w:r w:rsidRPr="00517365">
              <w:rPr>
                <w:rFonts w:ascii="Times New Roman" w:eastAsia="Times New Roman" w:hAnsi="Times New Roman" w:cs="Times New Roman"/>
                <w:color w:val="000000" w:themeColor="text1"/>
                <w:position w:val="-1"/>
                <w:sz w:val="24"/>
                <w:szCs w:val="24"/>
                <w:lang w:eastAsia="ru-RU"/>
              </w:rPr>
              <w:t>Кукшегоры</w:t>
            </w:r>
            <w:proofErr w:type="spellEnd"/>
            <w:r w:rsidRPr="00517365">
              <w:rPr>
                <w:rFonts w:ascii="Times New Roman" w:eastAsia="Times New Roman" w:hAnsi="Times New Roman" w:cs="Times New Roman"/>
                <w:color w:val="000000" w:themeColor="text1"/>
                <w:position w:val="-1"/>
                <w:sz w:val="24"/>
                <w:szCs w:val="24"/>
                <w:lang w:eastAsia="ru-RU"/>
              </w:rPr>
              <w:t>-УМОСТА на сумму 1</w:t>
            </w:r>
            <w:r w:rsidR="005550A5" w:rsidRPr="00517365">
              <w:rPr>
                <w:rFonts w:ascii="Times New Roman" w:eastAsia="Times New Roman" w:hAnsi="Times New Roman" w:cs="Times New Roman"/>
                <w:color w:val="000000" w:themeColor="text1"/>
                <w:position w:val="-1"/>
                <w:sz w:val="24"/>
                <w:szCs w:val="24"/>
                <w:lang w:eastAsia="ru-RU"/>
              </w:rPr>
              <w:t xml:space="preserve"> </w:t>
            </w:r>
            <w:proofErr w:type="gramStart"/>
            <w:r w:rsidR="005550A5" w:rsidRPr="00517365">
              <w:rPr>
                <w:rFonts w:ascii="Times New Roman" w:eastAsia="Times New Roman" w:hAnsi="Times New Roman" w:cs="Times New Roman"/>
                <w:color w:val="000000" w:themeColor="text1"/>
                <w:position w:val="-1"/>
                <w:sz w:val="24"/>
                <w:szCs w:val="24"/>
                <w:lang w:eastAsia="ru-RU"/>
              </w:rPr>
              <w:t>млн</w:t>
            </w:r>
            <w:proofErr w:type="gramEnd"/>
            <w:r w:rsidRPr="00517365">
              <w:rPr>
                <w:rFonts w:ascii="Times New Roman" w:eastAsia="Times New Roman" w:hAnsi="Times New Roman" w:cs="Times New Roman"/>
                <w:color w:val="000000" w:themeColor="text1"/>
                <w:position w:val="-1"/>
                <w:sz w:val="24"/>
                <w:szCs w:val="24"/>
                <w:lang w:eastAsia="ru-RU"/>
              </w:rPr>
              <w:t> 794 тыс. руб.</w:t>
            </w:r>
            <w:r w:rsidRPr="00517365">
              <w:rPr>
                <w:rFonts w:ascii="Times New Roman" w:hAnsi="Times New Roman" w:cs="Times New Roman"/>
                <w:color w:val="000000" w:themeColor="text1"/>
                <w:sz w:val="24"/>
                <w:szCs w:val="24"/>
              </w:rPr>
              <w:t xml:space="preserve"> (за счет бюджета с/п)</w:t>
            </w:r>
          </w:p>
        </w:tc>
        <w:tc>
          <w:tcPr>
            <w:tcW w:w="2473" w:type="dxa"/>
          </w:tcPr>
          <w:p w:rsidR="003A7F63" w:rsidRPr="00517365" w:rsidRDefault="005550A5"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hAnsi="Times New Roman" w:cs="Times New Roman"/>
                <w:color w:val="000000" w:themeColor="text1"/>
                <w:sz w:val="24"/>
                <w:szCs w:val="24"/>
              </w:rPr>
              <w:t>Ремонт моста</w:t>
            </w:r>
          </w:p>
        </w:tc>
      </w:tr>
      <w:tr w:rsidR="00F75A85" w:rsidRPr="00517365" w:rsidTr="00942AC1">
        <w:trPr>
          <w:jc w:val="center"/>
        </w:trPr>
        <w:tc>
          <w:tcPr>
            <w:tcW w:w="2473" w:type="dxa"/>
          </w:tcPr>
          <w:p w:rsidR="00F75A85" w:rsidRPr="00517365" w:rsidRDefault="007C7C41" w:rsidP="001E0347">
            <w:pPr>
              <w:jc w:val="both"/>
              <w:rPr>
                <w:rFonts w:ascii="Times New Roman" w:eastAsia="Calibri" w:hAnsi="Times New Roman" w:cs="Times New Roman"/>
                <w:sz w:val="24"/>
                <w:szCs w:val="24"/>
              </w:rPr>
            </w:pPr>
            <w:r w:rsidRPr="00517365">
              <w:rPr>
                <w:rFonts w:ascii="Times New Roman" w:eastAsia="Times New Roman" w:hAnsi="Times New Roman" w:cs="Times New Roman"/>
                <w:color w:val="1A1A1A"/>
                <w:sz w:val="24"/>
                <w:szCs w:val="24"/>
                <w:lang w:eastAsia="ru-RU"/>
              </w:rPr>
              <w:t>С</w:t>
            </w:r>
            <w:r w:rsidR="00F75A85" w:rsidRPr="00517365">
              <w:rPr>
                <w:rFonts w:ascii="Times New Roman" w:eastAsia="Times New Roman" w:hAnsi="Times New Roman" w:cs="Times New Roman"/>
                <w:color w:val="1A1A1A"/>
                <w:sz w:val="24"/>
                <w:szCs w:val="24"/>
                <w:lang w:eastAsia="ru-RU"/>
              </w:rPr>
              <w:t xml:space="preserve">одержание дорог </w:t>
            </w:r>
          </w:p>
          <w:p w:rsidR="00F75A85" w:rsidRPr="00517365" w:rsidRDefault="00F75A85" w:rsidP="001E0347">
            <w:pPr>
              <w:jc w:val="both"/>
              <w:rPr>
                <w:rFonts w:ascii="Times New Roman" w:eastAsia="Times New Roman" w:hAnsi="Times New Roman" w:cs="Times New Roman"/>
                <w:color w:val="000000"/>
                <w:position w:val="-1"/>
                <w:sz w:val="24"/>
                <w:szCs w:val="24"/>
                <w:lang w:eastAsia="ru-RU"/>
              </w:rPr>
            </w:pPr>
            <w:r w:rsidRPr="00517365">
              <w:rPr>
                <w:rFonts w:ascii="Times New Roman" w:eastAsia="Calibri" w:hAnsi="Times New Roman" w:cs="Times New Roman"/>
                <w:sz w:val="24"/>
                <w:szCs w:val="24"/>
              </w:rPr>
              <w:tab/>
            </w:r>
          </w:p>
        </w:tc>
        <w:tc>
          <w:tcPr>
            <w:tcW w:w="2243" w:type="dxa"/>
          </w:tcPr>
          <w:p w:rsidR="00F75A85" w:rsidRPr="00517365" w:rsidRDefault="00F75A85"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000000"/>
                <w:position w:val="-1"/>
                <w:sz w:val="24"/>
                <w:szCs w:val="24"/>
                <w:lang w:eastAsia="ru-RU"/>
              </w:rPr>
              <w:t xml:space="preserve">территория </w:t>
            </w:r>
            <w:proofErr w:type="spellStart"/>
            <w:r w:rsidR="00D60E1D" w:rsidRPr="00517365">
              <w:rPr>
                <w:rFonts w:ascii="Times New Roman" w:eastAsia="Times New Roman" w:hAnsi="Times New Roman" w:cs="Times New Roman"/>
                <w:color w:val="000000"/>
                <w:position w:val="-1"/>
                <w:sz w:val="24"/>
                <w:szCs w:val="24"/>
                <w:lang w:eastAsia="ru-RU"/>
              </w:rPr>
              <w:t>Куйтежского</w:t>
            </w:r>
            <w:proofErr w:type="spellEnd"/>
            <w:r w:rsidR="00D60E1D" w:rsidRPr="00517365">
              <w:rPr>
                <w:rFonts w:ascii="Times New Roman" w:eastAsia="Times New Roman" w:hAnsi="Times New Roman" w:cs="Times New Roman"/>
                <w:color w:val="000000"/>
                <w:position w:val="-1"/>
                <w:sz w:val="24"/>
                <w:szCs w:val="24"/>
                <w:lang w:eastAsia="ru-RU"/>
              </w:rPr>
              <w:t xml:space="preserve"> сельского поселения</w:t>
            </w:r>
          </w:p>
        </w:tc>
        <w:tc>
          <w:tcPr>
            <w:tcW w:w="2670" w:type="dxa"/>
          </w:tcPr>
          <w:p w:rsidR="00E00366" w:rsidRPr="00517365" w:rsidRDefault="00F75A85"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000000"/>
                <w:position w:val="-1"/>
                <w:sz w:val="24"/>
                <w:szCs w:val="24"/>
                <w:lang w:eastAsia="ru-RU"/>
              </w:rPr>
              <w:t>1</w:t>
            </w:r>
            <w:r w:rsidR="005550A5" w:rsidRPr="00517365">
              <w:rPr>
                <w:rFonts w:ascii="Times New Roman" w:eastAsia="Times New Roman" w:hAnsi="Times New Roman" w:cs="Times New Roman"/>
                <w:color w:val="000000"/>
                <w:position w:val="-1"/>
                <w:sz w:val="24"/>
                <w:szCs w:val="24"/>
                <w:lang w:eastAsia="ru-RU"/>
              </w:rPr>
              <w:t xml:space="preserve"> </w:t>
            </w:r>
            <w:proofErr w:type="gramStart"/>
            <w:r w:rsidR="00EF33F7" w:rsidRPr="00517365">
              <w:rPr>
                <w:rFonts w:ascii="Times New Roman" w:eastAsia="Times New Roman" w:hAnsi="Times New Roman" w:cs="Times New Roman"/>
                <w:color w:val="000000"/>
                <w:position w:val="-1"/>
                <w:sz w:val="24"/>
                <w:szCs w:val="24"/>
                <w:lang w:eastAsia="ru-RU"/>
              </w:rPr>
              <w:t>млн</w:t>
            </w:r>
            <w:proofErr w:type="gramEnd"/>
            <w:r w:rsidR="005550A5" w:rsidRPr="00517365">
              <w:rPr>
                <w:rFonts w:ascii="Times New Roman" w:eastAsia="Times New Roman" w:hAnsi="Times New Roman" w:cs="Times New Roman"/>
                <w:color w:val="000000"/>
                <w:position w:val="-1"/>
                <w:sz w:val="24"/>
                <w:szCs w:val="24"/>
                <w:lang w:eastAsia="ru-RU"/>
              </w:rPr>
              <w:t xml:space="preserve"> </w:t>
            </w:r>
            <w:r w:rsidR="00D60E1D" w:rsidRPr="00517365">
              <w:rPr>
                <w:rFonts w:ascii="Times New Roman" w:eastAsia="Times New Roman" w:hAnsi="Times New Roman" w:cs="Times New Roman"/>
                <w:color w:val="000000"/>
                <w:position w:val="-1"/>
                <w:sz w:val="24"/>
                <w:szCs w:val="24"/>
                <w:lang w:eastAsia="ru-RU"/>
              </w:rPr>
              <w:t xml:space="preserve">6 </w:t>
            </w:r>
            <w:r w:rsidRPr="00517365">
              <w:rPr>
                <w:rFonts w:ascii="Times New Roman" w:eastAsia="Times New Roman" w:hAnsi="Times New Roman" w:cs="Times New Roman"/>
                <w:color w:val="000000"/>
                <w:position w:val="-1"/>
                <w:sz w:val="24"/>
                <w:szCs w:val="24"/>
                <w:lang w:eastAsia="ru-RU"/>
              </w:rPr>
              <w:t>т</w:t>
            </w:r>
            <w:r w:rsidR="007C7C41" w:rsidRPr="00517365">
              <w:rPr>
                <w:rFonts w:ascii="Times New Roman" w:eastAsia="Times New Roman" w:hAnsi="Times New Roman" w:cs="Times New Roman"/>
                <w:color w:val="000000"/>
                <w:position w:val="-1"/>
                <w:sz w:val="24"/>
                <w:szCs w:val="24"/>
                <w:lang w:eastAsia="ru-RU"/>
              </w:rPr>
              <w:t>ыс</w:t>
            </w:r>
            <w:r w:rsidRPr="00517365">
              <w:rPr>
                <w:rFonts w:ascii="Times New Roman" w:eastAsia="Times New Roman" w:hAnsi="Times New Roman" w:cs="Times New Roman"/>
                <w:color w:val="000000"/>
                <w:position w:val="-1"/>
                <w:sz w:val="24"/>
                <w:szCs w:val="24"/>
                <w:lang w:eastAsia="ru-RU"/>
              </w:rPr>
              <w:t>.</w:t>
            </w:r>
            <w:r w:rsidR="005550A5" w:rsidRPr="00517365">
              <w:rPr>
                <w:rFonts w:ascii="Times New Roman" w:eastAsia="Times New Roman" w:hAnsi="Times New Roman" w:cs="Times New Roman"/>
                <w:color w:val="000000"/>
                <w:position w:val="-1"/>
                <w:sz w:val="24"/>
                <w:szCs w:val="24"/>
                <w:lang w:eastAsia="ru-RU"/>
              </w:rPr>
              <w:t xml:space="preserve"> </w:t>
            </w:r>
            <w:r w:rsidRPr="00517365">
              <w:rPr>
                <w:rFonts w:ascii="Times New Roman" w:eastAsia="Times New Roman" w:hAnsi="Times New Roman" w:cs="Times New Roman"/>
                <w:color w:val="000000"/>
                <w:position w:val="-1"/>
                <w:sz w:val="24"/>
                <w:szCs w:val="24"/>
                <w:lang w:eastAsia="ru-RU"/>
              </w:rPr>
              <w:t xml:space="preserve">руб. </w:t>
            </w:r>
          </w:p>
          <w:p w:rsidR="00F75A85" w:rsidRPr="00517365" w:rsidRDefault="00F75A85" w:rsidP="001E0347">
            <w:pPr>
              <w:rPr>
                <w:rFonts w:ascii="Times New Roman" w:hAnsi="Times New Roman" w:cs="Times New Roman"/>
                <w:sz w:val="24"/>
                <w:szCs w:val="24"/>
              </w:rPr>
            </w:pPr>
            <w:r w:rsidRPr="00517365">
              <w:rPr>
                <w:rFonts w:ascii="Times New Roman" w:hAnsi="Times New Roman" w:cs="Times New Roman"/>
                <w:sz w:val="24"/>
                <w:szCs w:val="24"/>
              </w:rPr>
              <w:t>(за счет бюджета с/п)</w:t>
            </w:r>
            <w:r w:rsidR="007F6DD3" w:rsidRPr="00517365">
              <w:rPr>
                <w:rFonts w:ascii="Times New Roman" w:hAnsi="Times New Roman" w:cs="Times New Roman"/>
                <w:sz w:val="24"/>
                <w:szCs w:val="24"/>
              </w:rPr>
              <w:t>,</w:t>
            </w:r>
          </w:p>
          <w:p w:rsidR="007F6DD3" w:rsidRPr="00517365" w:rsidRDefault="007F6DD3" w:rsidP="001E0347">
            <w:pPr>
              <w:rPr>
                <w:rFonts w:ascii="Times New Roman" w:eastAsia="Times New Roman" w:hAnsi="Times New Roman" w:cs="Times New Roman"/>
                <w:color w:val="000000"/>
                <w:position w:val="-1"/>
                <w:sz w:val="24"/>
                <w:szCs w:val="24"/>
                <w:lang w:eastAsia="ru-RU"/>
              </w:rPr>
            </w:pPr>
          </w:p>
        </w:tc>
        <w:tc>
          <w:tcPr>
            <w:tcW w:w="2473" w:type="dxa"/>
          </w:tcPr>
          <w:p w:rsidR="00F75A85" w:rsidRPr="00517365" w:rsidRDefault="00C24DE1"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000000"/>
                <w:position w:val="-1"/>
                <w:sz w:val="24"/>
                <w:szCs w:val="24"/>
                <w:lang w:eastAsia="ru-RU"/>
              </w:rPr>
              <w:t>Чистка от снега Чистка мостов</w:t>
            </w:r>
            <w:r w:rsidR="00F75A85" w:rsidRPr="00517365">
              <w:rPr>
                <w:rFonts w:ascii="Times New Roman" w:eastAsia="Times New Roman" w:hAnsi="Times New Roman" w:cs="Times New Roman"/>
                <w:color w:val="000000"/>
                <w:position w:val="-1"/>
                <w:sz w:val="24"/>
                <w:szCs w:val="24"/>
                <w:lang w:eastAsia="ru-RU"/>
              </w:rPr>
              <w:t xml:space="preserve">, </w:t>
            </w:r>
            <w:r w:rsidRPr="00517365">
              <w:rPr>
                <w:rFonts w:ascii="Times New Roman" w:eastAsia="Times New Roman" w:hAnsi="Times New Roman" w:cs="Times New Roman"/>
                <w:color w:val="000000"/>
                <w:position w:val="-1"/>
                <w:sz w:val="24"/>
                <w:szCs w:val="24"/>
                <w:lang w:eastAsia="ru-RU"/>
              </w:rPr>
              <w:t>Ремонт, диагностика дорог</w:t>
            </w:r>
            <w:r w:rsidR="00F75A85" w:rsidRPr="00517365">
              <w:rPr>
                <w:rFonts w:ascii="Times New Roman" w:eastAsia="Times New Roman" w:hAnsi="Times New Roman" w:cs="Times New Roman"/>
                <w:color w:val="000000"/>
                <w:position w:val="-1"/>
                <w:sz w:val="24"/>
                <w:szCs w:val="24"/>
                <w:lang w:eastAsia="ru-RU"/>
              </w:rPr>
              <w:t xml:space="preserve">, обработка </w:t>
            </w:r>
            <w:proofErr w:type="spellStart"/>
            <w:r w:rsidR="00F75A85" w:rsidRPr="00517365">
              <w:rPr>
                <w:rFonts w:ascii="Times New Roman" w:eastAsia="Calibri" w:hAnsi="Times New Roman" w:cs="Times New Roman"/>
                <w:sz w:val="24"/>
                <w:szCs w:val="24"/>
              </w:rPr>
              <w:t>противогололедными</w:t>
            </w:r>
            <w:proofErr w:type="spellEnd"/>
            <w:r w:rsidR="00F75A85" w:rsidRPr="00517365">
              <w:rPr>
                <w:rFonts w:ascii="Times New Roman" w:eastAsia="Calibri" w:hAnsi="Times New Roman" w:cs="Times New Roman"/>
                <w:sz w:val="24"/>
                <w:szCs w:val="24"/>
              </w:rPr>
              <w:t xml:space="preserve"> средствами (песок), </w:t>
            </w:r>
            <w:proofErr w:type="spellStart"/>
            <w:r w:rsidR="00F75A85" w:rsidRPr="00517365">
              <w:rPr>
                <w:rFonts w:ascii="Times New Roman" w:eastAsia="Calibri" w:hAnsi="Times New Roman" w:cs="Times New Roman"/>
                <w:sz w:val="24"/>
                <w:szCs w:val="24"/>
              </w:rPr>
              <w:t>грейдирование</w:t>
            </w:r>
            <w:proofErr w:type="spellEnd"/>
            <w:r w:rsidR="00F75A85" w:rsidRPr="00517365">
              <w:rPr>
                <w:rFonts w:ascii="Times New Roman" w:eastAsia="Calibri" w:hAnsi="Times New Roman" w:cs="Times New Roman"/>
                <w:sz w:val="24"/>
                <w:szCs w:val="24"/>
              </w:rPr>
              <w:t>, рубка кустарников, уличное освещение</w:t>
            </w:r>
          </w:p>
        </w:tc>
      </w:tr>
      <w:tr w:rsidR="00F75A85" w:rsidRPr="00517365" w:rsidTr="00942AC1">
        <w:trPr>
          <w:jc w:val="center"/>
        </w:trPr>
        <w:tc>
          <w:tcPr>
            <w:tcW w:w="2473" w:type="dxa"/>
          </w:tcPr>
          <w:p w:rsidR="00F75A85" w:rsidRPr="00517365" w:rsidRDefault="00CE2245" w:rsidP="001E0347">
            <w:pPr>
              <w:jc w:val="both"/>
              <w:rPr>
                <w:rFonts w:ascii="Times New Roman" w:eastAsia="Times New Roman" w:hAnsi="Times New Roman" w:cs="Times New Roman"/>
                <w:color w:val="000000"/>
                <w:position w:val="-1"/>
                <w:sz w:val="24"/>
                <w:szCs w:val="24"/>
                <w:lang w:eastAsia="ru-RU"/>
              </w:rPr>
            </w:pPr>
            <w:r w:rsidRPr="00517365">
              <w:rPr>
                <w:rFonts w:ascii="Times New Roman" w:eastAsia="Calibri" w:hAnsi="Times New Roman" w:cs="Times New Roman"/>
                <w:color w:val="000000"/>
                <w:sz w:val="24"/>
                <w:szCs w:val="24"/>
              </w:rPr>
              <w:t>Содержание дорог</w:t>
            </w:r>
          </w:p>
        </w:tc>
        <w:tc>
          <w:tcPr>
            <w:tcW w:w="2243" w:type="dxa"/>
          </w:tcPr>
          <w:p w:rsidR="00F75A85" w:rsidRPr="00517365" w:rsidRDefault="00CE2245" w:rsidP="001E0347">
            <w:pPr>
              <w:rPr>
                <w:rFonts w:ascii="Times New Roman" w:eastAsia="Times New Roman" w:hAnsi="Times New Roman" w:cs="Times New Roman"/>
                <w:color w:val="000000"/>
                <w:position w:val="-1"/>
                <w:sz w:val="24"/>
                <w:szCs w:val="24"/>
                <w:lang w:eastAsia="ru-RU"/>
              </w:rPr>
            </w:pPr>
            <w:r w:rsidRPr="00517365">
              <w:rPr>
                <w:rFonts w:ascii="Times New Roman" w:eastAsia="Calibri" w:hAnsi="Times New Roman" w:cs="Times New Roman"/>
                <w:color w:val="000000"/>
                <w:sz w:val="24"/>
                <w:szCs w:val="24"/>
              </w:rPr>
              <w:t>территория Видлицкого  сельского поселения</w:t>
            </w:r>
          </w:p>
        </w:tc>
        <w:tc>
          <w:tcPr>
            <w:tcW w:w="2670" w:type="dxa"/>
          </w:tcPr>
          <w:p w:rsidR="007C7C41" w:rsidRPr="00517365" w:rsidRDefault="00CE2245" w:rsidP="001E0347">
            <w:pPr>
              <w:rPr>
                <w:rFonts w:ascii="Times New Roman" w:hAnsi="Times New Roman" w:cs="Times New Roman"/>
                <w:sz w:val="24"/>
                <w:szCs w:val="24"/>
              </w:rPr>
            </w:pPr>
            <w:r w:rsidRPr="00517365">
              <w:rPr>
                <w:rFonts w:ascii="Times New Roman" w:eastAsia="Times New Roman" w:hAnsi="Times New Roman" w:cs="Times New Roman"/>
                <w:color w:val="000000"/>
                <w:position w:val="-1"/>
                <w:sz w:val="24"/>
                <w:szCs w:val="24"/>
                <w:lang w:eastAsia="ru-RU"/>
              </w:rPr>
              <w:t>864,5</w:t>
            </w:r>
            <w:r w:rsidR="00F75A85" w:rsidRPr="00517365">
              <w:rPr>
                <w:rFonts w:ascii="Times New Roman" w:eastAsia="Times New Roman" w:hAnsi="Times New Roman" w:cs="Times New Roman"/>
                <w:color w:val="000000"/>
                <w:position w:val="-1"/>
                <w:sz w:val="24"/>
                <w:szCs w:val="24"/>
                <w:lang w:eastAsia="ru-RU"/>
              </w:rPr>
              <w:t xml:space="preserve"> т</w:t>
            </w:r>
            <w:r w:rsidR="007C7C41" w:rsidRPr="00517365">
              <w:rPr>
                <w:rFonts w:ascii="Times New Roman" w:eastAsia="Times New Roman" w:hAnsi="Times New Roman" w:cs="Times New Roman"/>
                <w:color w:val="000000"/>
                <w:position w:val="-1"/>
                <w:sz w:val="24"/>
                <w:szCs w:val="24"/>
                <w:lang w:eastAsia="ru-RU"/>
              </w:rPr>
              <w:t>ыс</w:t>
            </w:r>
            <w:r w:rsidR="00F75A85" w:rsidRPr="00517365">
              <w:rPr>
                <w:rFonts w:ascii="Times New Roman" w:eastAsia="Times New Roman" w:hAnsi="Times New Roman" w:cs="Times New Roman"/>
                <w:color w:val="000000"/>
                <w:position w:val="-1"/>
                <w:sz w:val="24"/>
                <w:szCs w:val="24"/>
                <w:lang w:eastAsia="ru-RU"/>
              </w:rPr>
              <w:t>.</w:t>
            </w:r>
            <w:r w:rsidR="005550A5" w:rsidRPr="00517365">
              <w:rPr>
                <w:rFonts w:ascii="Times New Roman" w:eastAsia="Times New Roman" w:hAnsi="Times New Roman" w:cs="Times New Roman"/>
                <w:color w:val="000000"/>
                <w:position w:val="-1"/>
                <w:sz w:val="24"/>
                <w:szCs w:val="24"/>
                <w:lang w:eastAsia="ru-RU"/>
              </w:rPr>
              <w:t xml:space="preserve"> </w:t>
            </w:r>
            <w:r w:rsidR="00F75A85" w:rsidRPr="00517365">
              <w:rPr>
                <w:rFonts w:ascii="Times New Roman" w:eastAsia="Times New Roman" w:hAnsi="Times New Roman" w:cs="Times New Roman"/>
                <w:color w:val="000000"/>
                <w:position w:val="-1"/>
                <w:sz w:val="24"/>
                <w:szCs w:val="24"/>
                <w:lang w:eastAsia="ru-RU"/>
              </w:rPr>
              <w:t>руб.</w:t>
            </w:r>
          </w:p>
          <w:p w:rsidR="00F75A85" w:rsidRPr="00517365" w:rsidRDefault="00F75A85" w:rsidP="001E0347">
            <w:pPr>
              <w:rPr>
                <w:rFonts w:ascii="Times New Roman" w:eastAsia="Times New Roman" w:hAnsi="Times New Roman" w:cs="Times New Roman"/>
                <w:color w:val="000000"/>
                <w:position w:val="-1"/>
                <w:sz w:val="24"/>
                <w:szCs w:val="24"/>
                <w:lang w:eastAsia="ru-RU"/>
              </w:rPr>
            </w:pPr>
            <w:r w:rsidRPr="00517365">
              <w:rPr>
                <w:rFonts w:ascii="Times New Roman" w:hAnsi="Times New Roman" w:cs="Times New Roman"/>
                <w:sz w:val="24"/>
                <w:szCs w:val="24"/>
              </w:rPr>
              <w:t>(за счет бюджета с/п)</w:t>
            </w:r>
          </w:p>
        </w:tc>
        <w:tc>
          <w:tcPr>
            <w:tcW w:w="2473" w:type="dxa"/>
          </w:tcPr>
          <w:p w:rsidR="00F75A85" w:rsidRPr="00517365" w:rsidRDefault="00CE2245"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000000"/>
                <w:position w:val="-1"/>
                <w:sz w:val="24"/>
                <w:szCs w:val="24"/>
                <w:lang w:eastAsia="ru-RU"/>
              </w:rPr>
              <w:t xml:space="preserve">Очистка дорог от снега, кошение травы вдоль придорожных канав, уличное </w:t>
            </w:r>
            <w:r w:rsidR="00423C71" w:rsidRPr="00517365">
              <w:rPr>
                <w:rFonts w:ascii="Times New Roman" w:eastAsia="Times New Roman" w:hAnsi="Times New Roman" w:cs="Times New Roman"/>
                <w:color w:val="000000"/>
                <w:position w:val="-1"/>
                <w:sz w:val="24"/>
                <w:szCs w:val="24"/>
                <w:lang w:eastAsia="ru-RU"/>
              </w:rPr>
              <w:t>о</w:t>
            </w:r>
            <w:r w:rsidRPr="00517365">
              <w:rPr>
                <w:rFonts w:ascii="Times New Roman" w:eastAsia="Times New Roman" w:hAnsi="Times New Roman" w:cs="Times New Roman"/>
                <w:color w:val="000000"/>
                <w:position w:val="-1"/>
                <w:sz w:val="24"/>
                <w:szCs w:val="24"/>
                <w:lang w:eastAsia="ru-RU"/>
              </w:rPr>
              <w:t>свещение,</w:t>
            </w:r>
            <w:r w:rsidR="0068536A" w:rsidRPr="00517365">
              <w:rPr>
                <w:rFonts w:ascii="Times New Roman" w:eastAsia="Times New Roman" w:hAnsi="Times New Roman" w:cs="Times New Roman"/>
                <w:color w:val="000000"/>
                <w:position w:val="-1"/>
                <w:sz w:val="24"/>
                <w:szCs w:val="24"/>
                <w:lang w:eastAsia="ru-RU"/>
              </w:rPr>
              <w:t xml:space="preserve"> </w:t>
            </w:r>
            <w:r w:rsidRPr="00517365">
              <w:rPr>
                <w:rFonts w:ascii="Times New Roman" w:eastAsia="Times New Roman" w:hAnsi="Times New Roman" w:cs="Times New Roman"/>
                <w:color w:val="000000"/>
                <w:position w:val="-1"/>
                <w:sz w:val="24"/>
                <w:szCs w:val="24"/>
                <w:lang w:eastAsia="ru-RU"/>
              </w:rPr>
              <w:t>приобретение светильников</w:t>
            </w:r>
          </w:p>
        </w:tc>
      </w:tr>
      <w:tr w:rsidR="00F75A85" w:rsidRPr="00517365" w:rsidTr="00942AC1">
        <w:trPr>
          <w:jc w:val="center"/>
        </w:trPr>
        <w:tc>
          <w:tcPr>
            <w:tcW w:w="2473" w:type="dxa"/>
          </w:tcPr>
          <w:p w:rsidR="00F75A85" w:rsidRPr="00517365" w:rsidRDefault="00267148"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1A1A1A"/>
                <w:sz w:val="24"/>
                <w:szCs w:val="24"/>
                <w:lang w:eastAsia="ru-RU"/>
              </w:rPr>
              <w:t xml:space="preserve">Ремонт грунтового </w:t>
            </w:r>
            <w:r w:rsidRPr="00517365">
              <w:rPr>
                <w:rFonts w:ascii="Times New Roman" w:eastAsia="Times New Roman" w:hAnsi="Times New Roman" w:cs="Times New Roman"/>
                <w:color w:val="1A1A1A"/>
                <w:sz w:val="24"/>
                <w:szCs w:val="24"/>
                <w:lang w:eastAsia="ru-RU"/>
              </w:rPr>
              <w:lastRenderedPageBreak/>
              <w:t>покрытия 200*4м</w:t>
            </w:r>
          </w:p>
        </w:tc>
        <w:tc>
          <w:tcPr>
            <w:tcW w:w="2243" w:type="dxa"/>
          </w:tcPr>
          <w:p w:rsidR="00F75A85" w:rsidRPr="00517365" w:rsidRDefault="00267148"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000000"/>
                <w:position w:val="-1"/>
                <w:sz w:val="24"/>
                <w:szCs w:val="24"/>
                <w:lang w:eastAsia="ru-RU"/>
              </w:rPr>
              <w:lastRenderedPageBreak/>
              <w:t xml:space="preserve">с. Видлица, </w:t>
            </w:r>
            <w:proofErr w:type="spellStart"/>
            <w:r w:rsidRPr="00517365">
              <w:rPr>
                <w:rFonts w:ascii="Times New Roman" w:eastAsia="Times New Roman" w:hAnsi="Times New Roman" w:cs="Times New Roman"/>
                <w:color w:val="000000"/>
                <w:position w:val="-1"/>
                <w:sz w:val="24"/>
                <w:szCs w:val="24"/>
                <w:lang w:eastAsia="ru-RU"/>
              </w:rPr>
              <w:lastRenderedPageBreak/>
              <w:t>ул.Лесная</w:t>
            </w:r>
            <w:proofErr w:type="spellEnd"/>
          </w:p>
        </w:tc>
        <w:tc>
          <w:tcPr>
            <w:tcW w:w="2670" w:type="dxa"/>
          </w:tcPr>
          <w:p w:rsidR="007F6DD3" w:rsidRPr="00517365" w:rsidRDefault="00267148"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000000"/>
                <w:position w:val="-1"/>
                <w:sz w:val="24"/>
                <w:szCs w:val="24"/>
                <w:lang w:eastAsia="ru-RU"/>
              </w:rPr>
              <w:lastRenderedPageBreak/>
              <w:t xml:space="preserve">Проект ППМИ </w:t>
            </w:r>
            <w:r w:rsidR="007F6DD3" w:rsidRPr="00517365">
              <w:rPr>
                <w:rFonts w:ascii="Times New Roman" w:eastAsia="Times New Roman" w:hAnsi="Times New Roman" w:cs="Times New Roman"/>
                <w:color w:val="000000"/>
                <w:position w:val="-1"/>
                <w:sz w:val="24"/>
                <w:szCs w:val="24"/>
                <w:lang w:eastAsia="ru-RU"/>
              </w:rPr>
              <w:t>–</w:t>
            </w:r>
          </w:p>
          <w:p w:rsidR="00F75A85" w:rsidRPr="00517365" w:rsidRDefault="005550A5"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000000"/>
                <w:position w:val="-1"/>
                <w:sz w:val="24"/>
                <w:szCs w:val="24"/>
                <w:lang w:eastAsia="ru-RU"/>
              </w:rPr>
              <w:lastRenderedPageBreak/>
              <w:t>548</w:t>
            </w:r>
            <w:r w:rsidR="00267148" w:rsidRPr="00517365">
              <w:rPr>
                <w:rFonts w:ascii="Times New Roman" w:eastAsia="Times New Roman" w:hAnsi="Times New Roman" w:cs="Times New Roman"/>
                <w:color w:val="000000"/>
                <w:position w:val="-1"/>
                <w:sz w:val="24"/>
                <w:szCs w:val="24"/>
                <w:lang w:eastAsia="ru-RU"/>
              </w:rPr>
              <w:t>,3 тыс.</w:t>
            </w:r>
            <w:r w:rsidRPr="00517365">
              <w:rPr>
                <w:rFonts w:ascii="Times New Roman" w:eastAsia="Times New Roman" w:hAnsi="Times New Roman" w:cs="Times New Roman"/>
                <w:color w:val="000000"/>
                <w:position w:val="-1"/>
                <w:sz w:val="24"/>
                <w:szCs w:val="24"/>
                <w:lang w:eastAsia="ru-RU"/>
              </w:rPr>
              <w:t xml:space="preserve"> </w:t>
            </w:r>
            <w:r w:rsidR="00F75A85" w:rsidRPr="00517365">
              <w:rPr>
                <w:rFonts w:ascii="Times New Roman" w:eastAsia="Times New Roman" w:hAnsi="Times New Roman" w:cs="Times New Roman"/>
                <w:color w:val="000000"/>
                <w:position w:val="-1"/>
                <w:sz w:val="24"/>
                <w:szCs w:val="24"/>
                <w:lang w:eastAsia="ru-RU"/>
              </w:rPr>
              <w:t xml:space="preserve">руб. </w:t>
            </w:r>
            <w:r w:rsidR="00F75A85" w:rsidRPr="00517365">
              <w:rPr>
                <w:rFonts w:ascii="Times New Roman" w:hAnsi="Times New Roman" w:cs="Times New Roman"/>
                <w:sz w:val="24"/>
                <w:szCs w:val="24"/>
              </w:rPr>
              <w:t>(</w:t>
            </w:r>
            <w:r w:rsidR="00267148" w:rsidRPr="00517365">
              <w:rPr>
                <w:rFonts w:ascii="Times New Roman" w:hAnsi="Times New Roman" w:cs="Times New Roman"/>
                <w:sz w:val="24"/>
                <w:szCs w:val="24"/>
              </w:rPr>
              <w:t>из них субсидия бюджет РК 419,3 тыс., 100,0 тыс.</w:t>
            </w:r>
            <w:r w:rsidRPr="00517365">
              <w:rPr>
                <w:rFonts w:ascii="Times New Roman" w:hAnsi="Times New Roman" w:cs="Times New Roman"/>
                <w:sz w:val="24"/>
                <w:szCs w:val="24"/>
              </w:rPr>
              <w:t xml:space="preserve"> (</w:t>
            </w:r>
            <w:r w:rsidR="00F75A85" w:rsidRPr="00517365">
              <w:rPr>
                <w:rFonts w:ascii="Times New Roman" w:hAnsi="Times New Roman" w:cs="Times New Roman"/>
                <w:sz w:val="24"/>
                <w:szCs w:val="24"/>
              </w:rPr>
              <w:t>за счет бюджета с/п)</w:t>
            </w:r>
            <w:r w:rsidRPr="00517365">
              <w:rPr>
                <w:rFonts w:ascii="Times New Roman" w:hAnsi="Times New Roman" w:cs="Times New Roman"/>
                <w:sz w:val="24"/>
                <w:szCs w:val="24"/>
              </w:rPr>
              <w:t xml:space="preserve"> 29</w:t>
            </w:r>
            <w:r w:rsidR="00267148" w:rsidRPr="00517365">
              <w:rPr>
                <w:rFonts w:ascii="Times New Roman" w:hAnsi="Times New Roman" w:cs="Times New Roman"/>
                <w:sz w:val="24"/>
                <w:szCs w:val="24"/>
              </w:rPr>
              <w:t xml:space="preserve"> тыс.</w:t>
            </w:r>
            <w:r w:rsidRPr="00517365">
              <w:rPr>
                <w:rFonts w:ascii="Times New Roman" w:hAnsi="Times New Roman" w:cs="Times New Roman"/>
                <w:sz w:val="24"/>
                <w:szCs w:val="24"/>
              </w:rPr>
              <w:t xml:space="preserve"> </w:t>
            </w:r>
            <w:r w:rsidR="00267148" w:rsidRPr="00517365">
              <w:rPr>
                <w:rFonts w:ascii="Times New Roman" w:hAnsi="Times New Roman" w:cs="Times New Roman"/>
                <w:sz w:val="24"/>
                <w:szCs w:val="24"/>
              </w:rPr>
              <w:t>р</w:t>
            </w:r>
            <w:r w:rsidRPr="00517365">
              <w:rPr>
                <w:rFonts w:ascii="Times New Roman" w:hAnsi="Times New Roman" w:cs="Times New Roman"/>
                <w:sz w:val="24"/>
                <w:szCs w:val="24"/>
              </w:rPr>
              <w:t>ублей</w:t>
            </w:r>
            <w:r w:rsidR="00267148" w:rsidRPr="00517365">
              <w:rPr>
                <w:rFonts w:ascii="Times New Roman" w:hAnsi="Times New Roman" w:cs="Times New Roman"/>
                <w:sz w:val="24"/>
                <w:szCs w:val="24"/>
              </w:rPr>
              <w:t xml:space="preserve">. </w:t>
            </w:r>
            <w:proofErr w:type="spellStart"/>
            <w:r w:rsidR="00267148" w:rsidRPr="00517365">
              <w:rPr>
                <w:rFonts w:ascii="Times New Roman" w:hAnsi="Times New Roman" w:cs="Times New Roman"/>
                <w:sz w:val="24"/>
                <w:szCs w:val="24"/>
              </w:rPr>
              <w:t>безвозм</w:t>
            </w:r>
            <w:proofErr w:type="gramStart"/>
            <w:r w:rsidR="00267148" w:rsidRPr="00517365">
              <w:rPr>
                <w:rFonts w:ascii="Times New Roman" w:hAnsi="Times New Roman" w:cs="Times New Roman"/>
                <w:sz w:val="24"/>
                <w:szCs w:val="24"/>
              </w:rPr>
              <w:t>.п</w:t>
            </w:r>
            <w:proofErr w:type="gramEnd"/>
            <w:r w:rsidR="00267148" w:rsidRPr="00517365">
              <w:rPr>
                <w:rFonts w:ascii="Times New Roman" w:hAnsi="Times New Roman" w:cs="Times New Roman"/>
                <w:sz w:val="24"/>
                <w:szCs w:val="24"/>
              </w:rPr>
              <w:t>оступл</w:t>
            </w:r>
            <w:proofErr w:type="spellEnd"/>
            <w:r w:rsidR="00267148" w:rsidRPr="00517365">
              <w:rPr>
                <w:rFonts w:ascii="Times New Roman" w:hAnsi="Times New Roman" w:cs="Times New Roman"/>
                <w:sz w:val="24"/>
                <w:szCs w:val="24"/>
              </w:rPr>
              <w:t>.</w:t>
            </w:r>
          </w:p>
        </w:tc>
        <w:tc>
          <w:tcPr>
            <w:tcW w:w="2473" w:type="dxa"/>
          </w:tcPr>
          <w:p w:rsidR="00F75A85" w:rsidRPr="00517365" w:rsidRDefault="00267148" w:rsidP="001E0347">
            <w:pPr>
              <w:rPr>
                <w:rFonts w:ascii="Times New Roman" w:eastAsia="Times New Roman" w:hAnsi="Times New Roman" w:cs="Times New Roman"/>
                <w:color w:val="000000"/>
                <w:position w:val="-1"/>
                <w:sz w:val="24"/>
                <w:szCs w:val="24"/>
                <w:lang w:eastAsia="ru-RU"/>
              </w:rPr>
            </w:pPr>
            <w:r w:rsidRPr="00517365">
              <w:rPr>
                <w:rFonts w:ascii="Times New Roman" w:eastAsia="Calibri" w:hAnsi="Times New Roman" w:cs="Times New Roman"/>
                <w:sz w:val="24"/>
                <w:szCs w:val="24"/>
              </w:rPr>
              <w:lastRenderedPageBreak/>
              <w:t xml:space="preserve">отремонтирован </w:t>
            </w:r>
            <w:r w:rsidRPr="00517365">
              <w:rPr>
                <w:rFonts w:ascii="Times New Roman" w:eastAsia="Calibri" w:hAnsi="Times New Roman" w:cs="Times New Roman"/>
                <w:sz w:val="24"/>
                <w:szCs w:val="24"/>
              </w:rPr>
              <w:lastRenderedPageBreak/>
              <w:t>участок  грунтового покрытия автомобильной дороги</w:t>
            </w:r>
            <w:r w:rsidR="00F75A85" w:rsidRPr="00517365">
              <w:rPr>
                <w:rFonts w:ascii="Times New Roman" w:hAnsi="Times New Roman" w:cs="Times New Roman"/>
                <w:color w:val="000000"/>
                <w:sz w:val="24"/>
                <w:szCs w:val="24"/>
              </w:rPr>
              <w:t>,</w:t>
            </w:r>
            <w:r w:rsidRPr="00517365">
              <w:rPr>
                <w:rFonts w:ascii="Times New Roman" w:hAnsi="Times New Roman" w:cs="Times New Roman"/>
                <w:color w:val="000000"/>
                <w:sz w:val="24"/>
                <w:szCs w:val="24"/>
              </w:rPr>
              <w:t xml:space="preserve"> (канавы, отсыпка,</w:t>
            </w:r>
            <w:r w:rsidR="005550A5" w:rsidRPr="00517365">
              <w:rPr>
                <w:rFonts w:ascii="Times New Roman" w:hAnsi="Times New Roman" w:cs="Times New Roman"/>
                <w:color w:val="000000"/>
                <w:sz w:val="24"/>
                <w:szCs w:val="24"/>
              </w:rPr>
              <w:t xml:space="preserve"> </w:t>
            </w:r>
            <w:r w:rsidRPr="00517365">
              <w:rPr>
                <w:rFonts w:ascii="Times New Roman" w:hAnsi="Times New Roman" w:cs="Times New Roman"/>
                <w:color w:val="000000"/>
                <w:sz w:val="24"/>
                <w:szCs w:val="24"/>
              </w:rPr>
              <w:t>щебень)</w:t>
            </w:r>
          </w:p>
        </w:tc>
      </w:tr>
      <w:tr w:rsidR="00F75A85" w:rsidRPr="00517365" w:rsidTr="00942AC1">
        <w:trPr>
          <w:jc w:val="center"/>
        </w:trPr>
        <w:tc>
          <w:tcPr>
            <w:tcW w:w="2473" w:type="dxa"/>
          </w:tcPr>
          <w:p w:rsidR="00F75A85" w:rsidRPr="00517365" w:rsidRDefault="007C7C41" w:rsidP="001E0347">
            <w:pPr>
              <w:jc w:val="both"/>
              <w:rPr>
                <w:rFonts w:ascii="Times New Roman" w:eastAsia="Calibri" w:hAnsi="Times New Roman" w:cs="Times New Roman"/>
                <w:color w:val="000000"/>
                <w:sz w:val="24"/>
                <w:szCs w:val="24"/>
              </w:rPr>
            </w:pPr>
            <w:r w:rsidRPr="00517365">
              <w:rPr>
                <w:rFonts w:ascii="Times New Roman" w:eastAsia="Calibri" w:hAnsi="Times New Roman" w:cs="Times New Roman"/>
                <w:sz w:val="24"/>
                <w:szCs w:val="24"/>
              </w:rPr>
              <w:lastRenderedPageBreak/>
              <w:t>Р</w:t>
            </w:r>
            <w:r w:rsidR="00F75A85" w:rsidRPr="00517365">
              <w:rPr>
                <w:rFonts w:ascii="Times New Roman" w:eastAsia="Calibri" w:hAnsi="Times New Roman" w:cs="Times New Roman"/>
                <w:sz w:val="24"/>
                <w:szCs w:val="24"/>
              </w:rPr>
              <w:t xml:space="preserve">емонт </w:t>
            </w:r>
            <w:r w:rsidR="00267148" w:rsidRPr="00517365">
              <w:rPr>
                <w:rFonts w:ascii="Times New Roman" w:eastAsia="Calibri" w:hAnsi="Times New Roman" w:cs="Times New Roman"/>
                <w:sz w:val="24"/>
                <w:szCs w:val="24"/>
              </w:rPr>
              <w:t>дороги 300*3м</w:t>
            </w:r>
          </w:p>
        </w:tc>
        <w:tc>
          <w:tcPr>
            <w:tcW w:w="2243" w:type="dxa"/>
          </w:tcPr>
          <w:p w:rsidR="007F6DD3" w:rsidRPr="00517365" w:rsidRDefault="00267148" w:rsidP="001E0347">
            <w:pPr>
              <w:rPr>
                <w:rFonts w:ascii="Times New Roman" w:eastAsia="Calibri" w:hAnsi="Times New Roman" w:cs="Times New Roman"/>
                <w:sz w:val="24"/>
                <w:szCs w:val="24"/>
              </w:rPr>
            </w:pPr>
            <w:r w:rsidRPr="00517365">
              <w:rPr>
                <w:rFonts w:ascii="Times New Roman" w:eastAsia="Calibri" w:hAnsi="Times New Roman" w:cs="Times New Roman"/>
                <w:sz w:val="24"/>
                <w:szCs w:val="24"/>
              </w:rPr>
              <w:t xml:space="preserve"> пос. Устье Видлицы,</w:t>
            </w:r>
          </w:p>
          <w:p w:rsidR="00F75A85" w:rsidRPr="00517365" w:rsidRDefault="00267148" w:rsidP="001E0347">
            <w:pPr>
              <w:rPr>
                <w:rFonts w:ascii="Times New Roman" w:eastAsia="Times New Roman" w:hAnsi="Times New Roman" w:cs="Times New Roman"/>
                <w:color w:val="000000"/>
                <w:position w:val="-1"/>
                <w:sz w:val="24"/>
                <w:szCs w:val="24"/>
                <w:lang w:eastAsia="ru-RU"/>
              </w:rPr>
            </w:pPr>
            <w:r w:rsidRPr="00517365">
              <w:rPr>
                <w:rFonts w:ascii="Times New Roman" w:eastAsia="Calibri" w:hAnsi="Times New Roman" w:cs="Times New Roman"/>
                <w:sz w:val="24"/>
                <w:szCs w:val="24"/>
              </w:rPr>
              <w:t xml:space="preserve"> ул. Ладожская</w:t>
            </w:r>
          </w:p>
        </w:tc>
        <w:tc>
          <w:tcPr>
            <w:tcW w:w="2670" w:type="dxa"/>
          </w:tcPr>
          <w:p w:rsidR="00F75A85" w:rsidRPr="00517365" w:rsidRDefault="00267148" w:rsidP="001E0347">
            <w:pPr>
              <w:rPr>
                <w:rFonts w:ascii="Times New Roman" w:eastAsia="Times New Roman" w:hAnsi="Times New Roman" w:cs="Times New Roman"/>
                <w:color w:val="000000"/>
                <w:position w:val="-1"/>
                <w:sz w:val="24"/>
                <w:szCs w:val="24"/>
                <w:lang w:eastAsia="ru-RU"/>
              </w:rPr>
            </w:pPr>
            <w:proofErr w:type="gramStart"/>
            <w:r w:rsidRPr="00517365">
              <w:rPr>
                <w:rFonts w:ascii="Times New Roman" w:eastAsia="Times New Roman" w:hAnsi="Times New Roman" w:cs="Times New Roman"/>
                <w:color w:val="000000"/>
                <w:position w:val="-1"/>
                <w:sz w:val="24"/>
                <w:szCs w:val="24"/>
                <w:lang w:eastAsia="ru-RU"/>
              </w:rPr>
              <w:t>По проекту ТОС «Ладога» 557,5 тыс. руб.</w:t>
            </w:r>
            <w:r w:rsidR="003F7DC4" w:rsidRPr="00517365">
              <w:rPr>
                <w:rFonts w:ascii="Times New Roman" w:eastAsia="Times New Roman" w:hAnsi="Times New Roman" w:cs="Times New Roman"/>
                <w:color w:val="000000"/>
                <w:position w:val="-1"/>
                <w:sz w:val="24"/>
                <w:szCs w:val="24"/>
                <w:lang w:eastAsia="ru-RU"/>
              </w:rPr>
              <w:t xml:space="preserve"> из них (</w:t>
            </w:r>
            <w:r w:rsidRPr="00517365">
              <w:rPr>
                <w:rFonts w:ascii="Times New Roman" w:eastAsia="Times New Roman" w:hAnsi="Times New Roman" w:cs="Times New Roman"/>
                <w:color w:val="000000"/>
                <w:position w:val="-1"/>
                <w:sz w:val="24"/>
                <w:szCs w:val="24"/>
                <w:lang w:eastAsia="ru-RU"/>
              </w:rPr>
              <w:t>средства бюджета РК – 492,</w:t>
            </w:r>
            <w:r w:rsidR="005550A5" w:rsidRPr="00517365">
              <w:rPr>
                <w:rFonts w:ascii="Times New Roman" w:eastAsia="Times New Roman" w:hAnsi="Times New Roman" w:cs="Times New Roman"/>
                <w:color w:val="000000"/>
                <w:position w:val="-1"/>
                <w:sz w:val="24"/>
                <w:szCs w:val="24"/>
                <w:lang w:eastAsia="ru-RU"/>
              </w:rPr>
              <w:t>6 тыс. руб., средства ТОС – 15</w:t>
            </w:r>
            <w:r w:rsidRPr="00517365">
              <w:rPr>
                <w:rFonts w:ascii="Times New Roman" w:eastAsia="Times New Roman" w:hAnsi="Times New Roman" w:cs="Times New Roman"/>
                <w:color w:val="000000"/>
                <w:position w:val="-1"/>
                <w:sz w:val="24"/>
                <w:szCs w:val="24"/>
                <w:lang w:eastAsia="ru-RU"/>
              </w:rPr>
              <w:t xml:space="preserve"> тыс.</w:t>
            </w:r>
            <w:r w:rsidR="005550A5" w:rsidRPr="00517365">
              <w:rPr>
                <w:rFonts w:ascii="Times New Roman" w:eastAsia="Times New Roman" w:hAnsi="Times New Roman" w:cs="Times New Roman"/>
                <w:color w:val="000000"/>
                <w:position w:val="-1"/>
                <w:sz w:val="24"/>
                <w:szCs w:val="24"/>
                <w:lang w:eastAsia="ru-RU"/>
              </w:rPr>
              <w:t xml:space="preserve"> </w:t>
            </w:r>
            <w:r w:rsidRPr="00517365">
              <w:rPr>
                <w:rFonts w:ascii="Times New Roman" w:eastAsia="Times New Roman" w:hAnsi="Times New Roman" w:cs="Times New Roman"/>
                <w:color w:val="000000"/>
                <w:position w:val="-1"/>
                <w:sz w:val="24"/>
                <w:szCs w:val="24"/>
                <w:lang w:eastAsia="ru-RU"/>
              </w:rPr>
              <w:t>руб., средства МО –</w:t>
            </w:r>
            <w:r w:rsidR="005550A5" w:rsidRPr="00517365">
              <w:rPr>
                <w:rFonts w:ascii="Times New Roman" w:eastAsia="Times New Roman" w:hAnsi="Times New Roman" w:cs="Times New Roman"/>
                <w:color w:val="000000"/>
                <w:position w:val="-1"/>
                <w:sz w:val="24"/>
                <w:szCs w:val="24"/>
                <w:lang w:eastAsia="ru-RU"/>
              </w:rPr>
              <w:t xml:space="preserve"> </w:t>
            </w:r>
            <w:r w:rsidRPr="00517365">
              <w:rPr>
                <w:rFonts w:ascii="Times New Roman" w:eastAsia="Times New Roman" w:hAnsi="Times New Roman" w:cs="Times New Roman"/>
                <w:color w:val="000000"/>
                <w:position w:val="-1"/>
                <w:sz w:val="24"/>
                <w:szCs w:val="24"/>
                <w:lang w:eastAsia="ru-RU"/>
              </w:rPr>
              <w:t>50</w:t>
            </w:r>
            <w:r w:rsidR="002705EF" w:rsidRPr="00517365">
              <w:rPr>
                <w:rFonts w:ascii="Times New Roman" w:eastAsia="Times New Roman" w:hAnsi="Times New Roman" w:cs="Times New Roman"/>
                <w:color w:val="000000"/>
                <w:position w:val="-1"/>
                <w:sz w:val="24"/>
                <w:szCs w:val="24"/>
                <w:lang w:eastAsia="ru-RU"/>
              </w:rPr>
              <w:t xml:space="preserve"> тыс.</w:t>
            </w:r>
            <w:r w:rsidR="005550A5" w:rsidRPr="00517365">
              <w:rPr>
                <w:rFonts w:ascii="Times New Roman" w:eastAsia="Times New Roman" w:hAnsi="Times New Roman" w:cs="Times New Roman"/>
                <w:color w:val="000000"/>
                <w:position w:val="-1"/>
                <w:sz w:val="24"/>
                <w:szCs w:val="24"/>
                <w:lang w:eastAsia="ru-RU"/>
              </w:rPr>
              <w:t xml:space="preserve"> </w:t>
            </w:r>
            <w:proofErr w:type="spellStart"/>
            <w:r w:rsidRPr="00517365">
              <w:rPr>
                <w:rFonts w:ascii="Times New Roman" w:eastAsia="Times New Roman" w:hAnsi="Times New Roman" w:cs="Times New Roman"/>
                <w:color w:val="000000"/>
                <w:position w:val="-1"/>
                <w:sz w:val="24"/>
                <w:szCs w:val="24"/>
                <w:lang w:eastAsia="ru-RU"/>
              </w:rPr>
              <w:t>руб</w:t>
            </w:r>
            <w:proofErr w:type="spellEnd"/>
            <w:r w:rsidR="003F7DC4" w:rsidRPr="00517365">
              <w:rPr>
                <w:rFonts w:ascii="Times New Roman" w:eastAsia="Times New Roman" w:hAnsi="Times New Roman" w:cs="Times New Roman"/>
                <w:color w:val="000000"/>
                <w:position w:val="-1"/>
                <w:sz w:val="24"/>
                <w:szCs w:val="24"/>
                <w:lang w:eastAsia="ru-RU"/>
              </w:rPr>
              <w:t>)</w:t>
            </w:r>
            <w:proofErr w:type="gramEnd"/>
          </w:p>
        </w:tc>
        <w:tc>
          <w:tcPr>
            <w:tcW w:w="2473" w:type="dxa"/>
          </w:tcPr>
          <w:p w:rsidR="00F75A85" w:rsidRPr="00517365" w:rsidRDefault="002705EF" w:rsidP="001E0347">
            <w:pPr>
              <w:rPr>
                <w:rFonts w:ascii="Times New Roman" w:eastAsia="Times New Roman" w:hAnsi="Times New Roman" w:cs="Times New Roman"/>
                <w:color w:val="000000"/>
                <w:position w:val="-1"/>
                <w:sz w:val="24"/>
                <w:szCs w:val="24"/>
                <w:lang w:eastAsia="ru-RU"/>
              </w:rPr>
            </w:pPr>
            <w:r w:rsidRPr="00517365">
              <w:rPr>
                <w:rFonts w:ascii="Times New Roman" w:eastAsia="Calibri" w:hAnsi="Times New Roman" w:cs="Times New Roman"/>
                <w:sz w:val="24"/>
                <w:szCs w:val="24"/>
              </w:rPr>
              <w:t>планировка, покрытие ЩПГС, (монтаж СИП , установка новых светодиодных светильников)</w:t>
            </w:r>
          </w:p>
        </w:tc>
      </w:tr>
      <w:tr w:rsidR="00F75A85" w:rsidRPr="00517365" w:rsidTr="00942AC1">
        <w:trPr>
          <w:trHeight w:val="1484"/>
          <w:jc w:val="center"/>
        </w:trPr>
        <w:tc>
          <w:tcPr>
            <w:tcW w:w="2473" w:type="dxa"/>
          </w:tcPr>
          <w:p w:rsidR="00F75A85" w:rsidRPr="00517365" w:rsidRDefault="002705EF"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1A1A1A"/>
                <w:sz w:val="24"/>
                <w:szCs w:val="24"/>
                <w:lang w:eastAsia="ru-RU"/>
              </w:rPr>
              <w:t>Вос</w:t>
            </w:r>
            <w:r w:rsidR="005550A5" w:rsidRPr="00517365">
              <w:rPr>
                <w:rFonts w:ascii="Times New Roman" w:eastAsia="Times New Roman" w:hAnsi="Times New Roman" w:cs="Times New Roman"/>
                <w:color w:val="1A1A1A"/>
                <w:sz w:val="24"/>
                <w:szCs w:val="24"/>
                <w:lang w:eastAsia="ru-RU"/>
              </w:rPr>
              <w:t xml:space="preserve">становление уличного освещения </w:t>
            </w:r>
          </w:p>
        </w:tc>
        <w:tc>
          <w:tcPr>
            <w:tcW w:w="2243" w:type="dxa"/>
          </w:tcPr>
          <w:p w:rsidR="002A3471" w:rsidRPr="00517365" w:rsidRDefault="002705EF" w:rsidP="001E0347">
            <w:pPr>
              <w:rPr>
                <w:rFonts w:ascii="Times New Roman" w:eastAsia="Calibri" w:hAnsi="Times New Roman" w:cs="Times New Roman"/>
                <w:sz w:val="24"/>
                <w:szCs w:val="24"/>
              </w:rPr>
            </w:pPr>
            <w:r w:rsidRPr="00517365">
              <w:rPr>
                <w:rFonts w:ascii="Times New Roman" w:eastAsia="Calibri" w:hAnsi="Times New Roman" w:cs="Times New Roman"/>
                <w:sz w:val="24"/>
                <w:szCs w:val="24"/>
              </w:rPr>
              <w:t>территория Видлицкого С.П.</w:t>
            </w:r>
          </w:p>
          <w:p w:rsidR="00F75A85" w:rsidRPr="00517365" w:rsidRDefault="002705EF" w:rsidP="001E0347">
            <w:pPr>
              <w:rPr>
                <w:rFonts w:ascii="Times New Roman" w:eastAsia="Times New Roman" w:hAnsi="Times New Roman" w:cs="Times New Roman"/>
                <w:color w:val="000000"/>
                <w:position w:val="-1"/>
                <w:sz w:val="24"/>
                <w:szCs w:val="24"/>
                <w:lang w:eastAsia="ru-RU"/>
              </w:rPr>
            </w:pPr>
            <w:r w:rsidRPr="00517365">
              <w:rPr>
                <w:rFonts w:ascii="Times New Roman" w:eastAsia="Calibri" w:hAnsi="Times New Roman" w:cs="Times New Roman"/>
                <w:sz w:val="24"/>
                <w:szCs w:val="24"/>
              </w:rPr>
              <w:t>(д.</w:t>
            </w:r>
            <w:r w:rsidR="005550A5" w:rsidRPr="00517365">
              <w:rPr>
                <w:rFonts w:ascii="Times New Roman" w:eastAsia="Calibri" w:hAnsi="Times New Roman" w:cs="Times New Roman"/>
                <w:sz w:val="24"/>
                <w:szCs w:val="24"/>
              </w:rPr>
              <w:t xml:space="preserve"> </w:t>
            </w:r>
            <w:r w:rsidRPr="00517365">
              <w:rPr>
                <w:rFonts w:ascii="Times New Roman" w:eastAsia="Calibri" w:hAnsi="Times New Roman" w:cs="Times New Roman"/>
                <w:sz w:val="24"/>
                <w:szCs w:val="24"/>
              </w:rPr>
              <w:t>Гавриловка)</w:t>
            </w:r>
          </w:p>
        </w:tc>
        <w:tc>
          <w:tcPr>
            <w:tcW w:w="2670" w:type="dxa"/>
          </w:tcPr>
          <w:p w:rsidR="007C7C41" w:rsidRPr="00517365" w:rsidRDefault="002705EF"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000000"/>
                <w:position w:val="-1"/>
                <w:sz w:val="24"/>
                <w:szCs w:val="24"/>
                <w:lang w:eastAsia="ru-RU"/>
              </w:rPr>
              <w:t>278,7</w:t>
            </w:r>
            <w:r w:rsidR="00F75A85" w:rsidRPr="00517365">
              <w:rPr>
                <w:rFonts w:ascii="Times New Roman" w:eastAsia="Times New Roman" w:hAnsi="Times New Roman" w:cs="Times New Roman"/>
                <w:color w:val="000000"/>
                <w:position w:val="-1"/>
                <w:sz w:val="24"/>
                <w:szCs w:val="24"/>
                <w:lang w:eastAsia="ru-RU"/>
              </w:rPr>
              <w:t xml:space="preserve"> т</w:t>
            </w:r>
            <w:r w:rsidR="007C7C41" w:rsidRPr="00517365">
              <w:rPr>
                <w:rFonts w:ascii="Times New Roman" w:eastAsia="Times New Roman" w:hAnsi="Times New Roman" w:cs="Times New Roman"/>
                <w:color w:val="000000"/>
                <w:position w:val="-1"/>
                <w:sz w:val="24"/>
                <w:szCs w:val="24"/>
                <w:lang w:eastAsia="ru-RU"/>
              </w:rPr>
              <w:t>ыс</w:t>
            </w:r>
            <w:r w:rsidR="00F75A85" w:rsidRPr="00517365">
              <w:rPr>
                <w:rFonts w:ascii="Times New Roman" w:eastAsia="Times New Roman" w:hAnsi="Times New Roman" w:cs="Times New Roman"/>
                <w:color w:val="000000"/>
                <w:position w:val="-1"/>
                <w:sz w:val="24"/>
                <w:szCs w:val="24"/>
                <w:lang w:eastAsia="ru-RU"/>
              </w:rPr>
              <w:t>.</w:t>
            </w:r>
            <w:r w:rsidR="005550A5" w:rsidRPr="00517365">
              <w:rPr>
                <w:rFonts w:ascii="Times New Roman" w:eastAsia="Times New Roman" w:hAnsi="Times New Roman" w:cs="Times New Roman"/>
                <w:color w:val="000000"/>
                <w:position w:val="-1"/>
                <w:sz w:val="24"/>
                <w:szCs w:val="24"/>
                <w:lang w:eastAsia="ru-RU"/>
              </w:rPr>
              <w:t xml:space="preserve"> </w:t>
            </w:r>
            <w:r w:rsidR="00F75A85" w:rsidRPr="00517365">
              <w:rPr>
                <w:rFonts w:ascii="Times New Roman" w:eastAsia="Times New Roman" w:hAnsi="Times New Roman" w:cs="Times New Roman"/>
                <w:color w:val="000000"/>
                <w:position w:val="-1"/>
                <w:sz w:val="24"/>
                <w:szCs w:val="24"/>
                <w:lang w:eastAsia="ru-RU"/>
              </w:rPr>
              <w:t>руб.</w:t>
            </w:r>
          </w:p>
          <w:p w:rsidR="00F75A85" w:rsidRPr="00517365" w:rsidRDefault="007C7C41"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000000"/>
                <w:position w:val="-1"/>
                <w:sz w:val="24"/>
                <w:szCs w:val="24"/>
                <w:lang w:eastAsia="ru-RU"/>
              </w:rPr>
              <w:t>(</w:t>
            </w:r>
            <w:r w:rsidR="002705EF" w:rsidRPr="00517365">
              <w:rPr>
                <w:rFonts w:ascii="Times New Roman" w:eastAsia="Times New Roman" w:hAnsi="Times New Roman" w:cs="Times New Roman"/>
                <w:color w:val="000000"/>
                <w:position w:val="-1"/>
                <w:sz w:val="24"/>
                <w:szCs w:val="24"/>
                <w:lang w:eastAsia="ru-RU"/>
              </w:rPr>
              <w:t xml:space="preserve">за счет бюджета) </w:t>
            </w:r>
          </w:p>
        </w:tc>
        <w:tc>
          <w:tcPr>
            <w:tcW w:w="2473" w:type="dxa"/>
          </w:tcPr>
          <w:p w:rsidR="00F75A85" w:rsidRPr="00517365" w:rsidRDefault="007C1B9F" w:rsidP="001E0347">
            <w:pPr>
              <w:rPr>
                <w:rFonts w:ascii="Times New Roman" w:eastAsia="Times New Roman" w:hAnsi="Times New Roman" w:cs="Times New Roman"/>
                <w:color w:val="000000"/>
                <w:position w:val="-1"/>
                <w:sz w:val="24"/>
                <w:szCs w:val="24"/>
                <w:lang w:eastAsia="ru-RU"/>
              </w:rPr>
            </w:pPr>
            <w:r w:rsidRPr="00517365">
              <w:rPr>
                <w:rFonts w:ascii="Times New Roman" w:eastAsia="Calibri" w:hAnsi="Times New Roman" w:cs="Times New Roman"/>
                <w:sz w:val="24"/>
                <w:szCs w:val="24"/>
              </w:rPr>
              <w:t>ремонтные работы по восстановлению уличного освещения</w:t>
            </w:r>
          </w:p>
        </w:tc>
      </w:tr>
      <w:tr w:rsidR="00F75A85" w:rsidRPr="00517365" w:rsidTr="00942AC1">
        <w:trPr>
          <w:jc w:val="center"/>
        </w:trPr>
        <w:tc>
          <w:tcPr>
            <w:tcW w:w="2473" w:type="dxa"/>
          </w:tcPr>
          <w:p w:rsidR="00F75A85" w:rsidRPr="00517365" w:rsidRDefault="007C1B9F"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1A1A1A"/>
                <w:sz w:val="24"/>
                <w:szCs w:val="24"/>
                <w:lang w:eastAsia="ru-RU"/>
              </w:rPr>
              <w:t>Восстановление уличного освещения 600м</w:t>
            </w:r>
          </w:p>
        </w:tc>
        <w:tc>
          <w:tcPr>
            <w:tcW w:w="2243" w:type="dxa"/>
          </w:tcPr>
          <w:p w:rsidR="002705EF" w:rsidRPr="00517365" w:rsidRDefault="002705EF"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000000"/>
                <w:position w:val="-1"/>
                <w:sz w:val="24"/>
                <w:szCs w:val="24"/>
                <w:lang w:eastAsia="ru-RU"/>
              </w:rPr>
              <w:t xml:space="preserve">с. Видлица </w:t>
            </w:r>
          </w:p>
          <w:p w:rsidR="002A3471" w:rsidRPr="00517365" w:rsidRDefault="002705EF"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000000"/>
                <w:position w:val="-1"/>
                <w:sz w:val="24"/>
                <w:szCs w:val="24"/>
                <w:lang w:eastAsia="ru-RU"/>
              </w:rPr>
              <w:t xml:space="preserve">ул. </w:t>
            </w:r>
            <w:proofErr w:type="spellStart"/>
            <w:r w:rsidRPr="00517365">
              <w:rPr>
                <w:rFonts w:ascii="Times New Roman" w:eastAsia="Times New Roman" w:hAnsi="Times New Roman" w:cs="Times New Roman"/>
                <w:color w:val="000000"/>
                <w:position w:val="-1"/>
                <w:sz w:val="24"/>
                <w:szCs w:val="24"/>
                <w:lang w:eastAsia="ru-RU"/>
              </w:rPr>
              <w:t>Каппинск</w:t>
            </w:r>
            <w:r w:rsidR="00292877" w:rsidRPr="00517365">
              <w:rPr>
                <w:rFonts w:ascii="Times New Roman" w:eastAsia="Times New Roman" w:hAnsi="Times New Roman" w:cs="Times New Roman"/>
                <w:color w:val="000000"/>
                <w:position w:val="-1"/>
                <w:sz w:val="24"/>
                <w:szCs w:val="24"/>
                <w:lang w:eastAsia="ru-RU"/>
              </w:rPr>
              <w:t>ая</w:t>
            </w:r>
            <w:proofErr w:type="spellEnd"/>
            <w:r w:rsidR="00292877" w:rsidRPr="00517365">
              <w:rPr>
                <w:rFonts w:ascii="Times New Roman" w:eastAsia="Times New Roman" w:hAnsi="Times New Roman" w:cs="Times New Roman"/>
                <w:color w:val="000000"/>
                <w:position w:val="-1"/>
                <w:sz w:val="24"/>
                <w:szCs w:val="24"/>
                <w:lang w:eastAsia="ru-RU"/>
              </w:rPr>
              <w:t xml:space="preserve"> от </w:t>
            </w:r>
          </w:p>
          <w:p w:rsidR="00F75A85" w:rsidRPr="00517365" w:rsidRDefault="00292877"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000000"/>
                <w:position w:val="-1"/>
                <w:sz w:val="24"/>
                <w:szCs w:val="24"/>
                <w:lang w:eastAsia="ru-RU"/>
              </w:rPr>
              <w:t>д. №1 до № 21.</w:t>
            </w:r>
          </w:p>
        </w:tc>
        <w:tc>
          <w:tcPr>
            <w:tcW w:w="2670" w:type="dxa"/>
          </w:tcPr>
          <w:p w:rsidR="007C7C41" w:rsidRPr="00517365" w:rsidRDefault="005550A5" w:rsidP="001E0347">
            <w:pPr>
              <w:rPr>
                <w:rFonts w:ascii="Times New Roman" w:eastAsia="Times New Roman" w:hAnsi="Times New Roman" w:cs="Times New Roman"/>
                <w:color w:val="000000"/>
                <w:position w:val="-1"/>
                <w:sz w:val="24"/>
                <w:szCs w:val="24"/>
                <w:lang w:eastAsia="ru-RU"/>
              </w:rPr>
            </w:pPr>
            <w:proofErr w:type="gramStart"/>
            <w:r w:rsidRPr="00517365">
              <w:rPr>
                <w:rFonts w:ascii="Times New Roman" w:eastAsia="Times New Roman" w:hAnsi="Times New Roman" w:cs="Times New Roman"/>
                <w:color w:val="000000"/>
                <w:position w:val="-1"/>
                <w:sz w:val="24"/>
                <w:szCs w:val="24"/>
                <w:lang w:eastAsia="ru-RU"/>
              </w:rPr>
              <w:t>599,</w:t>
            </w:r>
            <w:r w:rsidR="002705EF" w:rsidRPr="00517365">
              <w:rPr>
                <w:rFonts w:ascii="Times New Roman" w:eastAsia="Times New Roman" w:hAnsi="Times New Roman" w:cs="Times New Roman"/>
                <w:color w:val="000000"/>
                <w:position w:val="-1"/>
                <w:sz w:val="24"/>
                <w:szCs w:val="24"/>
                <w:lang w:eastAsia="ru-RU"/>
              </w:rPr>
              <w:t>9 тыс. руб.</w:t>
            </w:r>
            <w:r w:rsidR="003F7DC4" w:rsidRPr="00517365">
              <w:rPr>
                <w:rFonts w:ascii="Times New Roman" w:eastAsia="Times New Roman" w:hAnsi="Times New Roman" w:cs="Times New Roman"/>
                <w:color w:val="000000"/>
                <w:position w:val="-1"/>
                <w:sz w:val="24"/>
                <w:szCs w:val="24"/>
                <w:lang w:eastAsia="ru-RU"/>
              </w:rPr>
              <w:t xml:space="preserve"> из них</w:t>
            </w:r>
            <w:r w:rsidR="002705EF" w:rsidRPr="00517365">
              <w:rPr>
                <w:rFonts w:ascii="Times New Roman" w:eastAsia="Times New Roman" w:hAnsi="Times New Roman" w:cs="Times New Roman"/>
                <w:color w:val="000000"/>
                <w:position w:val="-1"/>
                <w:sz w:val="24"/>
                <w:szCs w:val="24"/>
                <w:lang w:eastAsia="ru-RU"/>
              </w:rPr>
              <w:t xml:space="preserve"> (ФБ – 566,0 тыс. руб., МО – 33,9 тыс. руб</w:t>
            </w:r>
            <w:r w:rsidR="00F75A85" w:rsidRPr="00517365">
              <w:rPr>
                <w:rFonts w:ascii="Times New Roman" w:eastAsia="Times New Roman" w:hAnsi="Times New Roman" w:cs="Times New Roman"/>
                <w:color w:val="000000"/>
                <w:position w:val="-1"/>
                <w:sz w:val="24"/>
                <w:szCs w:val="24"/>
                <w:lang w:eastAsia="ru-RU"/>
              </w:rPr>
              <w:t xml:space="preserve">. </w:t>
            </w:r>
            <w:proofErr w:type="gramEnd"/>
          </w:p>
          <w:p w:rsidR="00F75A85" w:rsidRPr="00517365" w:rsidRDefault="00F75A85" w:rsidP="001E0347">
            <w:pPr>
              <w:rPr>
                <w:rFonts w:ascii="Times New Roman" w:eastAsia="Times New Roman" w:hAnsi="Times New Roman" w:cs="Times New Roman"/>
                <w:color w:val="000000"/>
                <w:position w:val="-1"/>
                <w:sz w:val="24"/>
                <w:szCs w:val="24"/>
                <w:lang w:eastAsia="ru-RU"/>
              </w:rPr>
            </w:pPr>
            <w:r w:rsidRPr="00517365">
              <w:rPr>
                <w:rFonts w:ascii="Times New Roman" w:hAnsi="Times New Roman" w:cs="Times New Roman"/>
                <w:sz w:val="24"/>
                <w:szCs w:val="24"/>
              </w:rPr>
              <w:t>(</w:t>
            </w:r>
            <w:r w:rsidR="002705EF" w:rsidRPr="00517365">
              <w:rPr>
                <w:rFonts w:ascii="Times New Roman" w:hAnsi="Times New Roman" w:cs="Times New Roman"/>
                <w:bCs/>
                <w:sz w:val="24"/>
                <w:szCs w:val="24"/>
              </w:rPr>
              <w:t>проект Формирование современной городской среды»</w:t>
            </w:r>
            <w:r w:rsidRPr="00517365">
              <w:rPr>
                <w:rFonts w:ascii="Times New Roman" w:hAnsi="Times New Roman" w:cs="Times New Roman"/>
                <w:sz w:val="24"/>
                <w:szCs w:val="24"/>
              </w:rPr>
              <w:t>)</w:t>
            </w:r>
          </w:p>
        </w:tc>
        <w:tc>
          <w:tcPr>
            <w:tcW w:w="2473" w:type="dxa"/>
          </w:tcPr>
          <w:p w:rsidR="00F75A85" w:rsidRPr="00517365" w:rsidRDefault="002705EF"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bCs/>
                <w:color w:val="1A1A1A"/>
                <w:sz w:val="24"/>
                <w:szCs w:val="24"/>
                <w:lang w:eastAsia="ru-RU"/>
              </w:rPr>
              <w:t xml:space="preserve">устройству новой линии </w:t>
            </w:r>
            <w:r w:rsidRPr="00517365">
              <w:rPr>
                <w:rFonts w:ascii="Times New Roman" w:eastAsia="Times New Roman" w:hAnsi="Times New Roman" w:cs="Times New Roman"/>
                <w:color w:val="1A1A1A"/>
                <w:sz w:val="24"/>
                <w:szCs w:val="24"/>
                <w:lang w:eastAsia="ru-RU"/>
              </w:rPr>
              <w:t>уличного освещения</w:t>
            </w:r>
          </w:p>
        </w:tc>
      </w:tr>
      <w:tr w:rsidR="00F75A85" w:rsidRPr="00517365" w:rsidTr="00942AC1">
        <w:trPr>
          <w:jc w:val="center"/>
        </w:trPr>
        <w:tc>
          <w:tcPr>
            <w:tcW w:w="2473" w:type="dxa"/>
          </w:tcPr>
          <w:p w:rsidR="00F75A85" w:rsidRPr="00517365" w:rsidRDefault="007C7C41"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sz w:val="24"/>
                <w:szCs w:val="24"/>
                <w:lang w:eastAsia="ru-RU"/>
              </w:rPr>
              <w:t>С</w:t>
            </w:r>
            <w:r w:rsidR="00F75A85" w:rsidRPr="00517365">
              <w:rPr>
                <w:rFonts w:ascii="Times New Roman" w:eastAsia="Times New Roman" w:hAnsi="Times New Roman" w:cs="Times New Roman"/>
                <w:color w:val="000000" w:themeColor="text1"/>
                <w:sz w:val="24"/>
                <w:szCs w:val="24"/>
                <w:lang w:eastAsia="ru-RU"/>
              </w:rPr>
              <w:t xml:space="preserve">одержание дорог </w:t>
            </w:r>
          </w:p>
        </w:tc>
        <w:tc>
          <w:tcPr>
            <w:tcW w:w="2243" w:type="dxa"/>
          </w:tcPr>
          <w:p w:rsidR="00F75A85" w:rsidRPr="00517365" w:rsidRDefault="00F75A85"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position w:val="-1"/>
                <w:sz w:val="24"/>
                <w:szCs w:val="24"/>
                <w:lang w:eastAsia="ru-RU"/>
              </w:rPr>
              <w:t xml:space="preserve">территория </w:t>
            </w:r>
            <w:r w:rsidR="00292877" w:rsidRPr="00517365">
              <w:rPr>
                <w:rFonts w:ascii="Times New Roman" w:eastAsia="Times New Roman" w:hAnsi="Times New Roman" w:cs="Times New Roman"/>
                <w:color w:val="000000" w:themeColor="text1"/>
                <w:position w:val="-1"/>
                <w:sz w:val="24"/>
                <w:szCs w:val="24"/>
                <w:lang w:eastAsia="ru-RU"/>
              </w:rPr>
              <w:t>Ильинского сельского поселения</w:t>
            </w:r>
          </w:p>
        </w:tc>
        <w:tc>
          <w:tcPr>
            <w:tcW w:w="2670" w:type="dxa"/>
          </w:tcPr>
          <w:p w:rsidR="00F75A85" w:rsidRPr="00517365" w:rsidRDefault="00292877"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position w:val="-1"/>
                <w:sz w:val="24"/>
                <w:szCs w:val="24"/>
                <w:lang w:eastAsia="ru-RU"/>
              </w:rPr>
              <w:t>938,4</w:t>
            </w:r>
            <w:r w:rsidR="00F75A85" w:rsidRPr="00517365">
              <w:rPr>
                <w:rFonts w:ascii="Times New Roman" w:eastAsia="Times New Roman" w:hAnsi="Times New Roman" w:cs="Times New Roman"/>
                <w:color w:val="000000" w:themeColor="text1"/>
                <w:position w:val="-1"/>
                <w:sz w:val="24"/>
                <w:szCs w:val="24"/>
                <w:lang w:eastAsia="ru-RU"/>
              </w:rPr>
              <w:t xml:space="preserve"> т</w:t>
            </w:r>
            <w:r w:rsidR="007C7C41" w:rsidRPr="00517365">
              <w:rPr>
                <w:rFonts w:ascii="Times New Roman" w:eastAsia="Times New Roman" w:hAnsi="Times New Roman" w:cs="Times New Roman"/>
                <w:color w:val="000000" w:themeColor="text1"/>
                <w:position w:val="-1"/>
                <w:sz w:val="24"/>
                <w:szCs w:val="24"/>
                <w:lang w:eastAsia="ru-RU"/>
              </w:rPr>
              <w:t>ыс</w:t>
            </w:r>
            <w:r w:rsidR="00F75A85" w:rsidRPr="00517365">
              <w:rPr>
                <w:rFonts w:ascii="Times New Roman" w:eastAsia="Times New Roman" w:hAnsi="Times New Roman" w:cs="Times New Roman"/>
                <w:color w:val="000000" w:themeColor="text1"/>
                <w:position w:val="-1"/>
                <w:sz w:val="24"/>
                <w:szCs w:val="24"/>
                <w:lang w:eastAsia="ru-RU"/>
              </w:rPr>
              <w:t>.</w:t>
            </w:r>
            <w:r w:rsidR="005550A5" w:rsidRPr="00517365">
              <w:rPr>
                <w:rFonts w:ascii="Times New Roman" w:eastAsia="Times New Roman" w:hAnsi="Times New Roman" w:cs="Times New Roman"/>
                <w:color w:val="000000" w:themeColor="text1"/>
                <w:position w:val="-1"/>
                <w:sz w:val="24"/>
                <w:szCs w:val="24"/>
                <w:lang w:eastAsia="ru-RU"/>
              </w:rPr>
              <w:t xml:space="preserve"> </w:t>
            </w:r>
            <w:r w:rsidR="00F75A85" w:rsidRPr="00517365">
              <w:rPr>
                <w:rFonts w:ascii="Times New Roman" w:eastAsia="Times New Roman" w:hAnsi="Times New Roman" w:cs="Times New Roman"/>
                <w:color w:val="000000" w:themeColor="text1"/>
                <w:position w:val="-1"/>
                <w:sz w:val="24"/>
                <w:szCs w:val="24"/>
                <w:lang w:eastAsia="ru-RU"/>
              </w:rPr>
              <w:t xml:space="preserve">руб. </w:t>
            </w:r>
            <w:r w:rsidR="00F75A85" w:rsidRPr="00517365">
              <w:rPr>
                <w:rFonts w:ascii="Times New Roman" w:hAnsi="Times New Roman" w:cs="Times New Roman"/>
                <w:color w:val="000000" w:themeColor="text1"/>
                <w:sz w:val="24"/>
                <w:szCs w:val="24"/>
              </w:rPr>
              <w:t>(за счет бюджета с/п)</w:t>
            </w:r>
          </w:p>
        </w:tc>
        <w:tc>
          <w:tcPr>
            <w:tcW w:w="2473" w:type="dxa"/>
          </w:tcPr>
          <w:p w:rsidR="00F75A85" w:rsidRPr="00517365" w:rsidRDefault="007C7C41"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sz w:val="24"/>
                <w:szCs w:val="24"/>
                <w:lang w:eastAsia="ru-RU"/>
              </w:rPr>
              <w:t>О</w:t>
            </w:r>
            <w:r w:rsidR="00F75A85" w:rsidRPr="00517365">
              <w:rPr>
                <w:rFonts w:ascii="Times New Roman" w:eastAsia="Times New Roman" w:hAnsi="Times New Roman" w:cs="Times New Roman"/>
                <w:color w:val="000000" w:themeColor="text1"/>
                <w:sz w:val="24"/>
                <w:szCs w:val="24"/>
                <w:lang w:eastAsia="ru-RU"/>
              </w:rPr>
              <w:t xml:space="preserve">чистка дорог от снега, </w:t>
            </w:r>
            <w:r w:rsidR="00292877" w:rsidRPr="00517365">
              <w:rPr>
                <w:rFonts w:ascii="Times New Roman" w:eastAsia="Calibri" w:hAnsi="Times New Roman" w:cs="Times New Roman"/>
                <w:color w:val="000000" w:themeColor="text1"/>
                <w:sz w:val="24"/>
                <w:szCs w:val="24"/>
              </w:rPr>
              <w:t xml:space="preserve">покос травы, ремонт </w:t>
            </w:r>
            <w:proofErr w:type="spellStart"/>
            <w:r w:rsidR="00292877" w:rsidRPr="00517365">
              <w:rPr>
                <w:rFonts w:ascii="Times New Roman" w:eastAsia="Calibri" w:hAnsi="Times New Roman" w:cs="Times New Roman"/>
                <w:color w:val="000000" w:themeColor="text1"/>
                <w:sz w:val="24"/>
                <w:szCs w:val="24"/>
              </w:rPr>
              <w:t>трубопереезда</w:t>
            </w:r>
            <w:proofErr w:type="spellEnd"/>
            <w:r w:rsidR="009C6422" w:rsidRPr="00517365">
              <w:rPr>
                <w:rFonts w:ascii="Times New Roman" w:eastAsia="Calibri" w:hAnsi="Times New Roman" w:cs="Times New Roman"/>
                <w:color w:val="000000" w:themeColor="text1"/>
                <w:sz w:val="24"/>
                <w:szCs w:val="24"/>
              </w:rPr>
              <w:t xml:space="preserve"> д. Ильинская Горка</w:t>
            </w:r>
          </w:p>
        </w:tc>
      </w:tr>
      <w:tr w:rsidR="00F75A85" w:rsidRPr="00517365" w:rsidTr="00942AC1">
        <w:trPr>
          <w:jc w:val="center"/>
        </w:trPr>
        <w:tc>
          <w:tcPr>
            <w:tcW w:w="2473" w:type="dxa"/>
          </w:tcPr>
          <w:p w:rsidR="00F75A85" w:rsidRPr="00517365" w:rsidRDefault="007C7C41"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sz w:val="24"/>
                <w:szCs w:val="24"/>
                <w:lang w:eastAsia="ru-RU"/>
              </w:rPr>
              <w:t>С</w:t>
            </w:r>
            <w:r w:rsidR="00F75A85" w:rsidRPr="00517365">
              <w:rPr>
                <w:rFonts w:ascii="Times New Roman" w:eastAsia="Times New Roman" w:hAnsi="Times New Roman" w:cs="Times New Roman"/>
                <w:color w:val="000000" w:themeColor="text1"/>
                <w:sz w:val="24"/>
                <w:szCs w:val="24"/>
                <w:lang w:eastAsia="ru-RU"/>
              </w:rPr>
              <w:t xml:space="preserve">одержание дорог </w:t>
            </w:r>
          </w:p>
        </w:tc>
        <w:tc>
          <w:tcPr>
            <w:tcW w:w="2243" w:type="dxa"/>
          </w:tcPr>
          <w:p w:rsidR="00F75A85" w:rsidRPr="00517365" w:rsidRDefault="00F75A85"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position w:val="-1"/>
                <w:sz w:val="24"/>
                <w:szCs w:val="24"/>
                <w:lang w:eastAsia="ru-RU"/>
              </w:rPr>
              <w:t xml:space="preserve">территория </w:t>
            </w:r>
            <w:r w:rsidR="00292877" w:rsidRPr="00517365">
              <w:rPr>
                <w:rFonts w:ascii="Times New Roman" w:eastAsia="Times New Roman" w:hAnsi="Times New Roman" w:cs="Times New Roman"/>
                <w:color w:val="000000" w:themeColor="text1"/>
                <w:position w:val="-1"/>
                <w:sz w:val="24"/>
                <w:szCs w:val="24"/>
                <w:lang w:eastAsia="ru-RU"/>
              </w:rPr>
              <w:t>Коткозерского</w:t>
            </w:r>
            <w:r w:rsidRPr="00517365">
              <w:rPr>
                <w:rFonts w:ascii="Times New Roman" w:eastAsia="Times New Roman" w:hAnsi="Times New Roman" w:cs="Times New Roman"/>
                <w:color w:val="000000" w:themeColor="text1"/>
                <w:position w:val="-1"/>
                <w:sz w:val="24"/>
                <w:szCs w:val="24"/>
                <w:lang w:eastAsia="ru-RU"/>
              </w:rPr>
              <w:t xml:space="preserve"> сельского поселения</w:t>
            </w:r>
          </w:p>
        </w:tc>
        <w:tc>
          <w:tcPr>
            <w:tcW w:w="2670" w:type="dxa"/>
          </w:tcPr>
          <w:p w:rsidR="00F75A85" w:rsidRPr="00517365" w:rsidRDefault="007C7C41"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position w:val="-1"/>
                <w:sz w:val="24"/>
                <w:szCs w:val="24"/>
                <w:lang w:eastAsia="ru-RU"/>
              </w:rPr>
              <w:t>9</w:t>
            </w:r>
            <w:r w:rsidR="009C6422" w:rsidRPr="00517365">
              <w:rPr>
                <w:rFonts w:ascii="Times New Roman" w:eastAsia="Times New Roman" w:hAnsi="Times New Roman" w:cs="Times New Roman"/>
                <w:color w:val="000000" w:themeColor="text1"/>
                <w:position w:val="-1"/>
                <w:sz w:val="24"/>
                <w:szCs w:val="24"/>
                <w:lang w:eastAsia="ru-RU"/>
              </w:rPr>
              <w:t>55</w:t>
            </w:r>
            <w:r w:rsidR="00F75A85" w:rsidRPr="00517365">
              <w:rPr>
                <w:rFonts w:ascii="Times New Roman" w:eastAsia="Times New Roman" w:hAnsi="Times New Roman" w:cs="Times New Roman"/>
                <w:color w:val="000000" w:themeColor="text1"/>
                <w:position w:val="-1"/>
                <w:sz w:val="24"/>
                <w:szCs w:val="24"/>
                <w:lang w:eastAsia="ru-RU"/>
              </w:rPr>
              <w:t xml:space="preserve"> т</w:t>
            </w:r>
            <w:r w:rsidRPr="00517365">
              <w:rPr>
                <w:rFonts w:ascii="Times New Roman" w:eastAsia="Times New Roman" w:hAnsi="Times New Roman" w:cs="Times New Roman"/>
                <w:color w:val="000000" w:themeColor="text1"/>
                <w:position w:val="-1"/>
                <w:sz w:val="24"/>
                <w:szCs w:val="24"/>
                <w:lang w:eastAsia="ru-RU"/>
              </w:rPr>
              <w:t>ыс</w:t>
            </w:r>
            <w:r w:rsidR="00F75A85" w:rsidRPr="00517365">
              <w:rPr>
                <w:rFonts w:ascii="Times New Roman" w:eastAsia="Times New Roman" w:hAnsi="Times New Roman" w:cs="Times New Roman"/>
                <w:color w:val="000000" w:themeColor="text1"/>
                <w:position w:val="-1"/>
                <w:sz w:val="24"/>
                <w:szCs w:val="24"/>
                <w:lang w:eastAsia="ru-RU"/>
              </w:rPr>
              <w:t>.</w:t>
            </w:r>
            <w:r w:rsidR="005550A5" w:rsidRPr="00517365">
              <w:rPr>
                <w:rFonts w:ascii="Times New Roman" w:eastAsia="Times New Roman" w:hAnsi="Times New Roman" w:cs="Times New Roman"/>
                <w:color w:val="000000" w:themeColor="text1"/>
                <w:position w:val="-1"/>
                <w:sz w:val="24"/>
                <w:szCs w:val="24"/>
                <w:lang w:eastAsia="ru-RU"/>
              </w:rPr>
              <w:t xml:space="preserve"> </w:t>
            </w:r>
            <w:r w:rsidR="00F75A85" w:rsidRPr="00517365">
              <w:rPr>
                <w:rFonts w:ascii="Times New Roman" w:eastAsia="Times New Roman" w:hAnsi="Times New Roman" w:cs="Times New Roman"/>
                <w:color w:val="000000" w:themeColor="text1"/>
                <w:position w:val="-1"/>
                <w:sz w:val="24"/>
                <w:szCs w:val="24"/>
                <w:lang w:eastAsia="ru-RU"/>
              </w:rPr>
              <w:t xml:space="preserve">руб. </w:t>
            </w:r>
          </w:p>
        </w:tc>
        <w:tc>
          <w:tcPr>
            <w:tcW w:w="2473" w:type="dxa"/>
          </w:tcPr>
          <w:p w:rsidR="00F75A85" w:rsidRPr="00517365" w:rsidRDefault="007C7C41"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1A1A1A"/>
                <w:sz w:val="24"/>
                <w:szCs w:val="24"/>
                <w:lang w:eastAsia="ru-RU"/>
              </w:rPr>
              <w:t>О</w:t>
            </w:r>
            <w:r w:rsidR="00F75A85" w:rsidRPr="00517365">
              <w:rPr>
                <w:rFonts w:ascii="Times New Roman" w:eastAsia="Times New Roman" w:hAnsi="Times New Roman" w:cs="Times New Roman"/>
                <w:color w:val="1A1A1A"/>
                <w:sz w:val="24"/>
                <w:szCs w:val="24"/>
                <w:lang w:eastAsia="ru-RU"/>
              </w:rPr>
              <w:t xml:space="preserve">чистка дорог от снега, </w:t>
            </w:r>
            <w:proofErr w:type="spellStart"/>
            <w:r w:rsidR="00F75A85" w:rsidRPr="00517365">
              <w:rPr>
                <w:rFonts w:ascii="Times New Roman" w:eastAsia="Times New Roman" w:hAnsi="Times New Roman" w:cs="Times New Roman"/>
                <w:color w:val="1A1A1A"/>
                <w:sz w:val="24"/>
                <w:szCs w:val="24"/>
                <w:lang w:eastAsia="ru-RU"/>
              </w:rPr>
              <w:t>грейдирование</w:t>
            </w:r>
            <w:proofErr w:type="spellEnd"/>
            <w:r w:rsidR="00F75A85" w:rsidRPr="00517365">
              <w:rPr>
                <w:rFonts w:ascii="Times New Roman" w:eastAsia="Times New Roman" w:hAnsi="Times New Roman" w:cs="Times New Roman"/>
                <w:color w:val="1A1A1A"/>
                <w:sz w:val="24"/>
                <w:szCs w:val="24"/>
                <w:lang w:eastAsia="ru-RU"/>
              </w:rPr>
              <w:t xml:space="preserve">, ремонт дорог, </w:t>
            </w:r>
            <w:r w:rsidR="00292877" w:rsidRPr="00517365">
              <w:rPr>
                <w:rFonts w:ascii="Times New Roman" w:eastAsia="Times New Roman" w:hAnsi="Times New Roman" w:cs="Times New Roman"/>
                <w:color w:val="1A1A1A"/>
                <w:sz w:val="24"/>
                <w:szCs w:val="24"/>
                <w:lang w:eastAsia="ru-RU"/>
              </w:rPr>
              <w:t>засыпка ям,</w:t>
            </w:r>
            <w:r w:rsidR="005550A5" w:rsidRPr="00517365">
              <w:rPr>
                <w:rFonts w:ascii="Times New Roman" w:eastAsia="Times New Roman" w:hAnsi="Times New Roman" w:cs="Times New Roman"/>
                <w:color w:val="1A1A1A"/>
                <w:sz w:val="24"/>
                <w:szCs w:val="24"/>
                <w:lang w:eastAsia="ru-RU"/>
              </w:rPr>
              <w:t xml:space="preserve"> </w:t>
            </w:r>
            <w:r w:rsidR="00292877" w:rsidRPr="00517365">
              <w:rPr>
                <w:rFonts w:ascii="Times New Roman" w:eastAsia="Times New Roman" w:hAnsi="Times New Roman" w:cs="Times New Roman"/>
                <w:color w:val="1A1A1A"/>
                <w:sz w:val="24"/>
                <w:szCs w:val="24"/>
                <w:lang w:eastAsia="ru-RU"/>
              </w:rPr>
              <w:t>обсыпка</w:t>
            </w:r>
            <w:r w:rsidR="005550A5" w:rsidRPr="00517365">
              <w:rPr>
                <w:rFonts w:ascii="Times New Roman" w:eastAsia="Times New Roman" w:hAnsi="Times New Roman" w:cs="Times New Roman"/>
                <w:color w:val="1A1A1A"/>
                <w:sz w:val="24"/>
                <w:szCs w:val="24"/>
                <w:lang w:eastAsia="ru-RU"/>
              </w:rPr>
              <w:t xml:space="preserve"> </w:t>
            </w:r>
            <w:proofErr w:type="spellStart"/>
            <w:r w:rsidR="00292877" w:rsidRPr="00517365">
              <w:rPr>
                <w:rFonts w:ascii="Times New Roman" w:eastAsia="Times New Roman" w:hAnsi="Times New Roman" w:cs="Times New Roman"/>
                <w:color w:val="1A1A1A"/>
                <w:sz w:val="24"/>
                <w:szCs w:val="24"/>
                <w:lang w:eastAsia="ru-RU"/>
              </w:rPr>
              <w:t>противогололёдн</w:t>
            </w:r>
            <w:r w:rsidR="005550A5" w:rsidRPr="00517365">
              <w:rPr>
                <w:rFonts w:ascii="Times New Roman" w:eastAsia="Times New Roman" w:hAnsi="Times New Roman" w:cs="Times New Roman"/>
                <w:color w:val="1A1A1A"/>
                <w:sz w:val="24"/>
                <w:szCs w:val="24"/>
                <w:lang w:eastAsia="ru-RU"/>
              </w:rPr>
              <w:t>ая</w:t>
            </w:r>
            <w:proofErr w:type="spellEnd"/>
            <w:r w:rsidR="00292877" w:rsidRPr="00517365">
              <w:rPr>
                <w:rFonts w:ascii="Times New Roman" w:eastAsia="Times New Roman" w:hAnsi="Times New Roman" w:cs="Times New Roman"/>
                <w:color w:val="1A1A1A"/>
                <w:sz w:val="24"/>
                <w:szCs w:val="24"/>
                <w:lang w:eastAsia="ru-RU"/>
              </w:rPr>
              <w:t>.</w:t>
            </w:r>
          </w:p>
        </w:tc>
      </w:tr>
      <w:tr w:rsidR="003861C8" w:rsidRPr="00517365" w:rsidTr="00942AC1">
        <w:trPr>
          <w:jc w:val="center"/>
        </w:trPr>
        <w:tc>
          <w:tcPr>
            <w:tcW w:w="2473" w:type="dxa"/>
          </w:tcPr>
          <w:p w:rsidR="003861C8" w:rsidRPr="00517365" w:rsidRDefault="003861C8" w:rsidP="001E0347">
            <w:pPr>
              <w:rPr>
                <w:rFonts w:ascii="Times New Roman" w:eastAsia="Times New Roman" w:hAnsi="Times New Roman" w:cs="Times New Roman"/>
                <w:color w:val="000000" w:themeColor="text1"/>
                <w:sz w:val="24"/>
                <w:szCs w:val="24"/>
                <w:lang w:eastAsia="ru-RU"/>
              </w:rPr>
            </w:pPr>
            <w:r w:rsidRPr="00517365">
              <w:rPr>
                <w:rFonts w:ascii="Times New Roman" w:eastAsia="Times New Roman" w:hAnsi="Times New Roman" w:cs="Times New Roman"/>
                <w:color w:val="000000" w:themeColor="text1"/>
                <w:sz w:val="24"/>
                <w:szCs w:val="24"/>
                <w:lang w:eastAsia="ru-RU"/>
              </w:rPr>
              <w:t>Ремонт автомобильных дорог</w:t>
            </w:r>
          </w:p>
        </w:tc>
        <w:tc>
          <w:tcPr>
            <w:tcW w:w="2243" w:type="dxa"/>
          </w:tcPr>
          <w:p w:rsidR="003861C8" w:rsidRPr="00517365" w:rsidRDefault="003861C8"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position w:val="-1"/>
                <w:sz w:val="24"/>
                <w:szCs w:val="24"/>
                <w:lang w:eastAsia="ru-RU"/>
              </w:rPr>
              <w:t>территория Коткозерского СП</w:t>
            </w:r>
          </w:p>
          <w:p w:rsidR="003861C8" w:rsidRPr="00517365" w:rsidRDefault="003861C8"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position w:val="-1"/>
                <w:sz w:val="24"/>
                <w:szCs w:val="24"/>
                <w:lang w:eastAsia="ru-RU"/>
              </w:rPr>
              <w:t>д.</w:t>
            </w:r>
            <w:r w:rsidR="005550A5" w:rsidRPr="00517365">
              <w:rPr>
                <w:rFonts w:ascii="Times New Roman" w:eastAsia="Times New Roman" w:hAnsi="Times New Roman" w:cs="Times New Roman"/>
                <w:color w:val="000000" w:themeColor="text1"/>
                <w:position w:val="-1"/>
                <w:sz w:val="24"/>
                <w:szCs w:val="24"/>
                <w:lang w:eastAsia="ru-RU"/>
              </w:rPr>
              <w:t xml:space="preserve"> </w:t>
            </w:r>
            <w:proofErr w:type="spellStart"/>
            <w:r w:rsidRPr="00517365">
              <w:rPr>
                <w:rFonts w:ascii="Times New Roman" w:eastAsia="Times New Roman" w:hAnsi="Times New Roman" w:cs="Times New Roman"/>
                <w:color w:val="000000" w:themeColor="text1"/>
                <w:position w:val="-1"/>
                <w:sz w:val="24"/>
                <w:szCs w:val="24"/>
                <w:lang w:eastAsia="ru-RU"/>
              </w:rPr>
              <w:t>Лумбозеро</w:t>
            </w:r>
            <w:proofErr w:type="spellEnd"/>
          </w:p>
        </w:tc>
        <w:tc>
          <w:tcPr>
            <w:tcW w:w="2670" w:type="dxa"/>
          </w:tcPr>
          <w:p w:rsidR="003861C8" w:rsidRPr="00517365" w:rsidRDefault="003861C8"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position w:val="-1"/>
                <w:sz w:val="24"/>
                <w:szCs w:val="24"/>
                <w:lang w:eastAsia="ru-RU"/>
              </w:rPr>
              <w:t>501,5 тыс</w:t>
            </w:r>
            <w:r w:rsidR="005550A5" w:rsidRPr="00517365">
              <w:rPr>
                <w:rFonts w:ascii="Times New Roman" w:eastAsia="Times New Roman" w:hAnsi="Times New Roman" w:cs="Times New Roman"/>
                <w:color w:val="000000" w:themeColor="text1"/>
                <w:position w:val="-1"/>
                <w:sz w:val="24"/>
                <w:szCs w:val="24"/>
                <w:lang w:eastAsia="ru-RU"/>
              </w:rPr>
              <w:t>.</w:t>
            </w:r>
            <w:r w:rsidRPr="00517365">
              <w:rPr>
                <w:rFonts w:ascii="Times New Roman" w:eastAsia="Times New Roman" w:hAnsi="Times New Roman" w:cs="Times New Roman"/>
                <w:color w:val="000000" w:themeColor="text1"/>
                <w:position w:val="-1"/>
                <w:sz w:val="24"/>
                <w:szCs w:val="24"/>
                <w:lang w:eastAsia="ru-RU"/>
              </w:rPr>
              <w:t xml:space="preserve"> р</w:t>
            </w:r>
            <w:r w:rsidR="005550A5" w:rsidRPr="00517365">
              <w:rPr>
                <w:rFonts w:ascii="Times New Roman" w:eastAsia="Times New Roman" w:hAnsi="Times New Roman" w:cs="Times New Roman"/>
                <w:color w:val="000000" w:themeColor="text1"/>
                <w:position w:val="-1"/>
                <w:sz w:val="24"/>
                <w:szCs w:val="24"/>
                <w:lang w:eastAsia="ru-RU"/>
              </w:rPr>
              <w:t>уб</w:t>
            </w:r>
            <w:r w:rsidRPr="00517365">
              <w:rPr>
                <w:rFonts w:ascii="Times New Roman" w:eastAsia="Times New Roman" w:hAnsi="Times New Roman" w:cs="Times New Roman"/>
                <w:color w:val="000000" w:themeColor="text1"/>
                <w:position w:val="-1"/>
                <w:sz w:val="24"/>
                <w:szCs w:val="24"/>
                <w:lang w:eastAsia="ru-RU"/>
              </w:rPr>
              <w:t>. (из них бюджет</w:t>
            </w:r>
            <w:r w:rsidR="005550A5" w:rsidRPr="00517365">
              <w:rPr>
                <w:rFonts w:ascii="Times New Roman" w:eastAsia="Times New Roman" w:hAnsi="Times New Roman" w:cs="Times New Roman"/>
                <w:color w:val="000000" w:themeColor="text1"/>
                <w:position w:val="-1"/>
                <w:sz w:val="24"/>
                <w:szCs w:val="24"/>
                <w:lang w:eastAsia="ru-RU"/>
              </w:rPr>
              <w:t xml:space="preserve"> </w:t>
            </w:r>
            <w:r w:rsidRPr="00517365">
              <w:rPr>
                <w:rFonts w:ascii="Times New Roman" w:eastAsia="Times New Roman" w:hAnsi="Times New Roman" w:cs="Times New Roman"/>
                <w:color w:val="000000" w:themeColor="text1"/>
                <w:position w:val="-1"/>
                <w:sz w:val="24"/>
                <w:szCs w:val="24"/>
                <w:lang w:eastAsia="ru-RU"/>
              </w:rPr>
              <w:t>РК</w:t>
            </w:r>
            <w:r w:rsidR="005550A5" w:rsidRPr="00517365">
              <w:rPr>
                <w:rFonts w:ascii="Times New Roman" w:eastAsia="Times New Roman" w:hAnsi="Times New Roman" w:cs="Times New Roman"/>
                <w:color w:val="000000" w:themeColor="text1"/>
                <w:position w:val="-1"/>
                <w:sz w:val="24"/>
                <w:szCs w:val="24"/>
                <w:lang w:eastAsia="ru-RU"/>
              </w:rPr>
              <w:t xml:space="preserve"> </w:t>
            </w:r>
            <w:r w:rsidR="005550A5" w:rsidRPr="00517365">
              <w:rPr>
                <w:rFonts w:ascii="Times New Roman" w:hAnsi="Times New Roman" w:cs="Times New Roman"/>
                <w:sz w:val="24"/>
                <w:szCs w:val="24"/>
              </w:rPr>
              <w:t xml:space="preserve">– </w:t>
            </w:r>
            <w:r w:rsidR="00752AEF" w:rsidRPr="00517365">
              <w:rPr>
                <w:rFonts w:ascii="Times New Roman" w:eastAsia="Times New Roman" w:hAnsi="Times New Roman" w:cs="Times New Roman"/>
                <w:color w:val="000000" w:themeColor="text1"/>
                <w:position w:val="-1"/>
                <w:sz w:val="24"/>
                <w:szCs w:val="24"/>
                <w:lang w:eastAsia="ru-RU"/>
              </w:rPr>
              <w:t>370,5</w:t>
            </w:r>
            <w:r w:rsidR="005550A5" w:rsidRPr="00517365">
              <w:rPr>
                <w:rFonts w:ascii="Times New Roman" w:eastAsia="Times New Roman" w:hAnsi="Times New Roman" w:cs="Times New Roman"/>
                <w:color w:val="000000" w:themeColor="text1"/>
                <w:position w:val="-1"/>
                <w:sz w:val="24"/>
                <w:szCs w:val="24"/>
                <w:lang w:eastAsia="ru-RU"/>
              </w:rPr>
              <w:t xml:space="preserve"> тыс. руб.</w:t>
            </w:r>
            <w:r w:rsidRPr="00517365">
              <w:rPr>
                <w:rFonts w:ascii="Times New Roman" w:eastAsia="Times New Roman" w:hAnsi="Times New Roman" w:cs="Times New Roman"/>
                <w:color w:val="000000" w:themeColor="text1"/>
                <w:position w:val="-1"/>
                <w:sz w:val="24"/>
                <w:szCs w:val="24"/>
                <w:lang w:eastAsia="ru-RU"/>
              </w:rPr>
              <w:t>)</w:t>
            </w:r>
          </w:p>
        </w:tc>
        <w:tc>
          <w:tcPr>
            <w:tcW w:w="2473" w:type="dxa"/>
          </w:tcPr>
          <w:p w:rsidR="003861C8" w:rsidRPr="00517365" w:rsidRDefault="003861C8" w:rsidP="001E0347">
            <w:pPr>
              <w:rPr>
                <w:rFonts w:ascii="Times New Roman" w:eastAsia="Times New Roman" w:hAnsi="Times New Roman" w:cs="Times New Roman"/>
                <w:color w:val="1A1A1A"/>
                <w:sz w:val="24"/>
                <w:szCs w:val="24"/>
                <w:lang w:eastAsia="ru-RU"/>
              </w:rPr>
            </w:pPr>
            <w:r w:rsidRPr="00517365">
              <w:rPr>
                <w:rFonts w:ascii="Times New Roman" w:eastAsia="Times New Roman" w:hAnsi="Times New Roman" w:cs="Times New Roman"/>
                <w:color w:val="1A1A1A"/>
                <w:sz w:val="24"/>
                <w:szCs w:val="24"/>
                <w:lang w:eastAsia="ru-RU"/>
              </w:rPr>
              <w:t>ремонт дорог местного значения д.</w:t>
            </w:r>
            <w:r w:rsidR="005550A5" w:rsidRPr="00517365">
              <w:rPr>
                <w:rFonts w:ascii="Times New Roman" w:eastAsia="Times New Roman" w:hAnsi="Times New Roman" w:cs="Times New Roman"/>
                <w:color w:val="1A1A1A"/>
                <w:sz w:val="24"/>
                <w:szCs w:val="24"/>
                <w:lang w:eastAsia="ru-RU"/>
              </w:rPr>
              <w:t xml:space="preserve"> </w:t>
            </w:r>
            <w:proofErr w:type="spellStart"/>
            <w:r w:rsidRPr="00517365">
              <w:rPr>
                <w:rFonts w:ascii="Times New Roman" w:eastAsia="Times New Roman" w:hAnsi="Times New Roman" w:cs="Times New Roman"/>
                <w:color w:val="1A1A1A"/>
                <w:sz w:val="24"/>
                <w:szCs w:val="24"/>
                <w:lang w:eastAsia="ru-RU"/>
              </w:rPr>
              <w:t>Лумбозеро</w:t>
            </w:r>
            <w:proofErr w:type="spellEnd"/>
            <w:r w:rsidRPr="00517365">
              <w:rPr>
                <w:rFonts w:ascii="Times New Roman" w:eastAsia="Times New Roman" w:hAnsi="Times New Roman" w:cs="Times New Roman"/>
                <w:color w:val="1A1A1A"/>
                <w:sz w:val="24"/>
                <w:szCs w:val="24"/>
                <w:lang w:eastAsia="ru-RU"/>
              </w:rPr>
              <w:t xml:space="preserve"> д. №1-к №8</w:t>
            </w:r>
          </w:p>
        </w:tc>
      </w:tr>
      <w:tr w:rsidR="005B1F2A" w:rsidRPr="00517365" w:rsidTr="00942AC1">
        <w:trPr>
          <w:jc w:val="center"/>
        </w:trPr>
        <w:tc>
          <w:tcPr>
            <w:tcW w:w="2473" w:type="dxa"/>
          </w:tcPr>
          <w:p w:rsidR="005B1F2A" w:rsidRPr="00517365" w:rsidRDefault="002E18A9"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sz w:val="24"/>
                <w:szCs w:val="24"/>
                <w:lang w:eastAsia="ru-RU"/>
              </w:rPr>
              <w:t>С</w:t>
            </w:r>
            <w:r w:rsidR="005B1F2A" w:rsidRPr="00517365">
              <w:rPr>
                <w:rFonts w:ascii="Times New Roman" w:eastAsia="Times New Roman" w:hAnsi="Times New Roman" w:cs="Times New Roman"/>
                <w:color w:val="000000" w:themeColor="text1"/>
                <w:sz w:val="24"/>
                <w:szCs w:val="24"/>
                <w:lang w:eastAsia="ru-RU"/>
              </w:rPr>
              <w:t xml:space="preserve">одержание уличного освещения </w:t>
            </w:r>
          </w:p>
        </w:tc>
        <w:tc>
          <w:tcPr>
            <w:tcW w:w="2243" w:type="dxa"/>
          </w:tcPr>
          <w:p w:rsidR="005B1F2A" w:rsidRPr="00517365" w:rsidRDefault="005B1F2A"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position w:val="-1"/>
                <w:sz w:val="24"/>
                <w:szCs w:val="24"/>
                <w:lang w:eastAsia="ru-RU"/>
              </w:rPr>
              <w:t xml:space="preserve">территория </w:t>
            </w:r>
            <w:proofErr w:type="spellStart"/>
            <w:r w:rsidRPr="00517365">
              <w:rPr>
                <w:rFonts w:ascii="Times New Roman" w:eastAsia="Times New Roman" w:hAnsi="Times New Roman" w:cs="Times New Roman"/>
                <w:color w:val="000000" w:themeColor="text1"/>
                <w:position w:val="-1"/>
                <w:sz w:val="24"/>
                <w:szCs w:val="24"/>
                <w:lang w:eastAsia="ru-RU"/>
              </w:rPr>
              <w:t>КоткозерскогоСП</w:t>
            </w:r>
            <w:proofErr w:type="spellEnd"/>
          </w:p>
        </w:tc>
        <w:tc>
          <w:tcPr>
            <w:tcW w:w="2670" w:type="dxa"/>
          </w:tcPr>
          <w:p w:rsidR="005B1F2A" w:rsidRPr="00517365" w:rsidRDefault="005B1F2A"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position w:val="-1"/>
                <w:sz w:val="24"/>
                <w:szCs w:val="24"/>
                <w:lang w:eastAsia="ru-RU"/>
              </w:rPr>
              <w:t>896,5</w:t>
            </w:r>
            <w:r w:rsidR="005550A5" w:rsidRPr="00517365">
              <w:rPr>
                <w:rFonts w:ascii="Times New Roman" w:eastAsia="Times New Roman" w:hAnsi="Times New Roman" w:cs="Times New Roman"/>
                <w:color w:val="000000" w:themeColor="text1"/>
                <w:position w:val="-1"/>
                <w:sz w:val="24"/>
                <w:szCs w:val="24"/>
                <w:lang w:eastAsia="ru-RU"/>
              </w:rPr>
              <w:t xml:space="preserve"> </w:t>
            </w:r>
            <w:r w:rsidRPr="00517365">
              <w:rPr>
                <w:rFonts w:ascii="Times New Roman" w:eastAsia="Times New Roman" w:hAnsi="Times New Roman" w:cs="Times New Roman"/>
                <w:color w:val="000000" w:themeColor="text1"/>
                <w:position w:val="-1"/>
                <w:sz w:val="24"/>
                <w:szCs w:val="24"/>
                <w:lang w:eastAsia="ru-RU"/>
              </w:rPr>
              <w:t>тыс.</w:t>
            </w:r>
            <w:r w:rsidR="005550A5" w:rsidRPr="00517365">
              <w:rPr>
                <w:rFonts w:ascii="Times New Roman" w:eastAsia="Times New Roman" w:hAnsi="Times New Roman" w:cs="Times New Roman"/>
                <w:color w:val="000000" w:themeColor="text1"/>
                <w:position w:val="-1"/>
                <w:sz w:val="24"/>
                <w:szCs w:val="24"/>
                <w:lang w:eastAsia="ru-RU"/>
              </w:rPr>
              <w:t xml:space="preserve"> </w:t>
            </w:r>
            <w:r w:rsidRPr="00517365">
              <w:rPr>
                <w:rFonts w:ascii="Times New Roman" w:eastAsia="Times New Roman" w:hAnsi="Times New Roman" w:cs="Times New Roman"/>
                <w:color w:val="000000" w:themeColor="text1"/>
                <w:position w:val="-1"/>
                <w:sz w:val="24"/>
                <w:szCs w:val="24"/>
                <w:lang w:eastAsia="ru-RU"/>
              </w:rPr>
              <w:t xml:space="preserve">руб. </w:t>
            </w:r>
          </w:p>
        </w:tc>
        <w:tc>
          <w:tcPr>
            <w:tcW w:w="2473" w:type="dxa"/>
          </w:tcPr>
          <w:p w:rsidR="005B1F2A" w:rsidRPr="00517365" w:rsidRDefault="00423C71"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1A1A1A"/>
                <w:sz w:val="24"/>
                <w:szCs w:val="24"/>
                <w:lang w:eastAsia="ru-RU"/>
              </w:rPr>
              <w:t>Текущий ремонт</w:t>
            </w:r>
            <w:r w:rsidR="005B1F2A" w:rsidRPr="00517365">
              <w:rPr>
                <w:rFonts w:ascii="Times New Roman" w:eastAsia="Times New Roman" w:hAnsi="Times New Roman" w:cs="Times New Roman"/>
                <w:color w:val="1A1A1A"/>
                <w:sz w:val="24"/>
                <w:szCs w:val="24"/>
                <w:lang w:eastAsia="ru-RU"/>
              </w:rPr>
              <w:t xml:space="preserve">, содержание уличного освещения </w:t>
            </w:r>
          </w:p>
        </w:tc>
      </w:tr>
      <w:tr w:rsidR="005B1F2A" w:rsidRPr="00517365" w:rsidTr="00942AC1">
        <w:trPr>
          <w:jc w:val="center"/>
        </w:trPr>
        <w:tc>
          <w:tcPr>
            <w:tcW w:w="2473" w:type="dxa"/>
          </w:tcPr>
          <w:p w:rsidR="005B1F2A" w:rsidRPr="00517365" w:rsidRDefault="005B1F2A"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sz w:val="24"/>
                <w:szCs w:val="24"/>
                <w:lang w:eastAsia="ru-RU"/>
              </w:rPr>
              <w:t>Укладка асфальта</w:t>
            </w:r>
          </w:p>
        </w:tc>
        <w:tc>
          <w:tcPr>
            <w:tcW w:w="2243" w:type="dxa"/>
          </w:tcPr>
          <w:p w:rsidR="005B1F2A" w:rsidRPr="00517365" w:rsidRDefault="005B1F2A"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position w:val="-1"/>
                <w:sz w:val="24"/>
                <w:szCs w:val="24"/>
                <w:lang w:eastAsia="ru-RU"/>
              </w:rPr>
              <w:t>д.</w:t>
            </w:r>
            <w:r w:rsidR="005550A5" w:rsidRPr="00517365">
              <w:rPr>
                <w:rFonts w:ascii="Times New Roman" w:eastAsia="Times New Roman" w:hAnsi="Times New Roman" w:cs="Times New Roman"/>
                <w:color w:val="000000" w:themeColor="text1"/>
                <w:position w:val="-1"/>
                <w:sz w:val="24"/>
                <w:szCs w:val="24"/>
                <w:lang w:eastAsia="ru-RU"/>
              </w:rPr>
              <w:t xml:space="preserve"> </w:t>
            </w:r>
            <w:r w:rsidRPr="00517365">
              <w:rPr>
                <w:rFonts w:ascii="Times New Roman" w:eastAsia="Times New Roman" w:hAnsi="Times New Roman" w:cs="Times New Roman"/>
                <w:color w:val="000000" w:themeColor="text1"/>
                <w:position w:val="-1"/>
                <w:sz w:val="24"/>
                <w:szCs w:val="24"/>
                <w:lang w:eastAsia="ru-RU"/>
              </w:rPr>
              <w:t xml:space="preserve">Коткозеро, </w:t>
            </w:r>
          </w:p>
          <w:p w:rsidR="005B1F2A" w:rsidRPr="00517365" w:rsidRDefault="005B1F2A"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position w:val="-1"/>
                <w:sz w:val="24"/>
                <w:szCs w:val="24"/>
                <w:lang w:eastAsia="ru-RU"/>
              </w:rPr>
              <w:t>ул. Школьная,</w:t>
            </w:r>
          </w:p>
          <w:p w:rsidR="005B1F2A" w:rsidRPr="00517365" w:rsidRDefault="005B1F2A"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position w:val="-1"/>
                <w:sz w:val="24"/>
                <w:szCs w:val="24"/>
                <w:lang w:eastAsia="ru-RU"/>
              </w:rPr>
              <w:t>ул. Цветочная</w:t>
            </w:r>
          </w:p>
          <w:p w:rsidR="005B1F2A" w:rsidRPr="00517365" w:rsidRDefault="005B1F2A" w:rsidP="001E0347">
            <w:pPr>
              <w:rPr>
                <w:rFonts w:ascii="Times New Roman" w:eastAsia="Times New Roman" w:hAnsi="Times New Roman" w:cs="Times New Roman"/>
                <w:color w:val="000000" w:themeColor="text1"/>
                <w:position w:val="-1"/>
                <w:sz w:val="24"/>
                <w:szCs w:val="24"/>
                <w:lang w:eastAsia="ru-RU"/>
              </w:rPr>
            </w:pPr>
          </w:p>
        </w:tc>
        <w:tc>
          <w:tcPr>
            <w:tcW w:w="2670" w:type="dxa"/>
          </w:tcPr>
          <w:p w:rsidR="005B1F2A" w:rsidRPr="00517365" w:rsidRDefault="005B1F2A" w:rsidP="005550A5">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position w:val="-1"/>
                <w:sz w:val="24"/>
                <w:szCs w:val="24"/>
                <w:lang w:eastAsia="ru-RU"/>
              </w:rPr>
              <w:t>2</w:t>
            </w:r>
            <w:r w:rsidR="005550A5" w:rsidRPr="00517365">
              <w:rPr>
                <w:rFonts w:ascii="Times New Roman" w:eastAsia="Times New Roman" w:hAnsi="Times New Roman" w:cs="Times New Roman"/>
                <w:color w:val="000000" w:themeColor="text1"/>
                <w:position w:val="-1"/>
                <w:sz w:val="24"/>
                <w:szCs w:val="24"/>
                <w:lang w:eastAsia="ru-RU"/>
              </w:rPr>
              <w:t xml:space="preserve"> </w:t>
            </w:r>
            <w:proofErr w:type="gramStart"/>
            <w:r w:rsidR="005550A5" w:rsidRPr="00517365">
              <w:rPr>
                <w:rFonts w:ascii="Times New Roman" w:eastAsia="Times New Roman" w:hAnsi="Times New Roman" w:cs="Times New Roman"/>
                <w:color w:val="000000" w:themeColor="text1"/>
                <w:position w:val="-1"/>
                <w:sz w:val="24"/>
                <w:szCs w:val="24"/>
                <w:lang w:eastAsia="ru-RU"/>
              </w:rPr>
              <w:t>млн</w:t>
            </w:r>
            <w:proofErr w:type="gramEnd"/>
            <w:r w:rsidR="005550A5" w:rsidRPr="00517365">
              <w:rPr>
                <w:rFonts w:ascii="Times New Roman" w:eastAsia="Times New Roman" w:hAnsi="Times New Roman" w:cs="Times New Roman"/>
                <w:color w:val="000000" w:themeColor="text1"/>
                <w:position w:val="-1"/>
                <w:sz w:val="24"/>
                <w:szCs w:val="24"/>
                <w:lang w:eastAsia="ru-RU"/>
              </w:rPr>
              <w:t xml:space="preserve"> 573 тыс. </w:t>
            </w:r>
            <w:r w:rsidRPr="00517365">
              <w:rPr>
                <w:rFonts w:ascii="Times New Roman" w:eastAsia="Times New Roman" w:hAnsi="Times New Roman" w:cs="Times New Roman"/>
                <w:color w:val="000000" w:themeColor="text1"/>
                <w:position w:val="-1"/>
                <w:sz w:val="24"/>
                <w:szCs w:val="24"/>
                <w:lang w:eastAsia="ru-RU"/>
              </w:rPr>
              <w:t>2</w:t>
            </w:r>
            <w:r w:rsidR="005550A5" w:rsidRPr="00517365">
              <w:rPr>
                <w:rFonts w:ascii="Times New Roman" w:eastAsia="Times New Roman" w:hAnsi="Times New Roman" w:cs="Times New Roman"/>
                <w:color w:val="000000" w:themeColor="text1"/>
                <w:position w:val="-1"/>
                <w:sz w:val="24"/>
                <w:szCs w:val="24"/>
                <w:lang w:eastAsia="ru-RU"/>
              </w:rPr>
              <w:t>00</w:t>
            </w:r>
            <w:r w:rsidRPr="00517365">
              <w:rPr>
                <w:rFonts w:ascii="Times New Roman" w:eastAsia="Times New Roman" w:hAnsi="Times New Roman" w:cs="Times New Roman"/>
                <w:color w:val="000000" w:themeColor="text1"/>
                <w:position w:val="-1"/>
                <w:sz w:val="24"/>
                <w:szCs w:val="24"/>
                <w:lang w:eastAsia="ru-RU"/>
              </w:rPr>
              <w:t xml:space="preserve"> руб. из них</w:t>
            </w:r>
            <w:r w:rsidR="005550A5" w:rsidRPr="00517365">
              <w:rPr>
                <w:rFonts w:ascii="Times New Roman" w:eastAsia="Times New Roman" w:hAnsi="Times New Roman" w:cs="Times New Roman"/>
                <w:color w:val="000000" w:themeColor="text1"/>
                <w:position w:val="-1"/>
                <w:sz w:val="24"/>
                <w:szCs w:val="24"/>
                <w:lang w:eastAsia="ru-RU"/>
              </w:rPr>
              <w:t xml:space="preserve"> </w:t>
            </w:r>
            <w:r w:rsidR="005550A5" w:rsidRPr="00517365">
              <w:rPr>
                <w:rFonts w:ascii="Times New Roman" w:hAnsi="Times New Roman" w:cs="Times New Roman"/>
                <w:color w:val="000000" w:themeColor="text1"/>
                <w:sz w:val="24"/>
                <w:szCs w:val="24"/>
              </w:rPr>
              <w:t>(бюджет РК —</w:t>
            </w:r>
            <w:r w:rsidRPr="00517365">
              <w:rPr>
                <w:rFonts w:ascii="Times New Roman" w:hAnsi="Times New Roman" w:cs="Times New Roman"/>
                <w:color w:val="000000" w:themeColor="text1"/>
                <w:sz w:val="24"/>
                <w:szCs w:val="24"/>
              </w:rPr>
              <w:t>2 </w:t>
            </w:r>
            <w:r w:rsidR="005550A5" w:rsidRPr="00517365">
              <w:rPr>
                <w:rFonts w:ascii="Times New Roman" w:hAnsi="Times New Roman" w:cs="Times New Roman"/>
                <w:color w:val="000000" w:themeColor="text1"/>
                <w:sz w:val="24"/>
                <w:szCs w:val="24"/>
              </w:rPr>
              <w:t xml:space="preserve">млн </w:t>
            </w:r>
            <w:r w:rsidRPr="00517365">
              <w:rPr>
                <w:rFonts w:ascii="Times New Roman" w:hAnsi="Times New Roman" w:cs="Times New Roman"/>
                <w:color w:val="000000" w:themeColor="text1"/>
                <w:sz w:val="24"/>
                <w:szCs w:val="24"/>
              </w:rPr>
              <w:t>250</w:t>
            </w:r>
            <w:r w:rsidR="005550A5" w:rsidRPr="00517365">
              <w:rPr>
                <w:rFonts w:ascii="Times New Roman" w:hAnsi="Times New Roman" w:cs="Times New Roman"/>
                <w:color w:val="000000" w:themeColor="text1"/>
                <w:sz w:val="24"/>
                <w:szCs w:val="24"/>
              </w:rPr>
              <w:t xml:space="preserve"> тыс. </w:t>
            </w:r>
            <w:r w:rsidRPr="00517365">
              <w:rPr>
                <w:rFonts w:ascii="Times New Roman" w:hAnsi="Times New Roman" w:cs="Times New Roman"/>
                <w:color w:val="000000" w:themeColor="text1"/>
                <w:sz w:val="24"/>
                <w:szCs w:val="24"/>
              </w:rPr>
              <w:t>4</w:t>
            </w:r>
            <w:r w:rsidR="005550A5" w:rsidRPr="00517365">
              <w:rPr>
                <w:rFonts w:ascii="Times New Roman" w:hAnsi="Times New Roman" w:cs="Times New Roman"/>
                <w:color w:val="000000" w:themeColor="text1"/>
                <w:sz w:val="24"/>
                <w:szCs w:val="24"/>
              </w:rPr>
              <w:t xml:space="preserve">00 </w:t>
            </w:r>
            <w:r w:rsidRPr="00517365">
              <w:rPr>
                <w:rFonts w:ascii="Times New Roman" w:hAnsi="Times New Roman" w:cs="Times New Roman"/>
                <w:color w:val="000000" w:themeColor="text1"/>
                <w:sz w:val="24"/>
                <w:szCs w:val="24"/>
              </w:rPr>
              <w:t>руб</w:t>
            </w:r>
            <w:r w:rsidR="005550A5" w:rsidRPr="00517365">
              <w:rPr>
                <w:rFonts w:ascii="Times New Roman" w:hAnsi="Times New Roman" w:cs="Times New Roman"/>
                <w:color w:val="000000" w:themeColor="text1"/>
                <w:sz w:val="24"/>
                <w:szCs w:val="24"/>
              </w:rPr>
              <w:t>., бюджет поселения —</w:t>
            </w:r>
            <w:r w:rsidRPr="00517365">
              <w:rPr>
                <w:rFonts w:ascii="Times New Roman" w:hAnsi="Times New Roman" w:cs="Times New Roman"/>
                <w:color w:val="000000" w:themeColor="text1"/>
                <w:sz w:val="24"/>
                <w:szCs w:val="24"/>
              </w:rPr>
              <w:t>264,1</w:t>
            </w:r>
            <w:r w:rsidR="005550A5" w:rsidRPr="00517365">
              <w:rPr>
                <w:rFonts w:ascii="Times New Roman" w:hAnsi="Times New Roman" w:cs="Times New Roman"/>
                <w:color w:val="000000" w:themeColor="text1"/>
                <w:sz w:val="24"/>
                <w:szCs w:val="24"/>
              </w:rPr>
              <w:t xml:space="preserve"> </w:t>
            </w:r>
            <w:r w:rsidRPr="00517365">
              <w:rPr>
                <w:rFonts w:ascii="Times New Roman" w:hAnsi="Times New Roman" w:cs="Times New Roman"/>
                <w:color w:val="000000" w:themeColor="text1"/>
                <w:sz w:val="24"/>
                <w:szCs w:val="24"/>
              </w:rPr>
              <w:t xml:space="preserve">тыс. </w:t>
            </w:r>
            <w:proofErr w:type="spellStart"/>
            <w:r w:rsidRPr="00517365">
              <w:rPr>
                <w:rFonts w:ascii="Times New Roman" w:hAnsi="Times New Roman" w:cs="Times New Roman"/>
                <w:color w:val="000000" w:themeColor="text1"/>
                <w:sz w:val="24"/>
                <w:szCs w:val="24"/>
              </w:rPr>
              <w:t>руб</w:t>
            </w:r>
            <w:proofErr w:type="spellEnd"/>
            <w:r w:rsidRPr="00517365">
              <w:rPr>
                <w:rFonts w:ascii="Times New Roman" w:hAnsi="Times New Roman" w:cs="Times New Roman"/>
                <w:color w:val="000000" w:themeColor="text1"/>
                <w:sz w:val="24"/>
                <w:szCs w:val="24"/>
              </w:rPr>
              <w:t>, 58,6 тыс.</w:t>
            </w:r>
            <w:r w:rsidR="005550A5" w:rsidRPr="00517365">
              <w:rPr>
                <w:rFonts w:ascii="Times New Roman" w:hAnsi="Times New Roman" w:cs="Times New Roman"/>
                <w:color w:val="000000" w:themeColor="text1"/>
                <w:sz w:val="24"/>
                <w:szCs w:val="24"/>
              </w:rPr>
              <w:t xml:space="preserve"> </w:t>
            </w:r>
            <w:r w:rsidRPr="00517365">
              <w:rPr>
                <w:rFonts w:ascii="Times New Roman" w:hAnsi="Times New Roman" w:cs="Times New Roman"/>
                <w:color w:val="000000" w:themeColor="text1"/>
                <w:sz w:val="24"/>
                <w:szCs w:val="24"/>
              </w:rPr>
              <w:t>р</w:t>
            </w:r>
            <w:r w:rsidR="00517365" w:rsidRPr="00517365">
              <w:rPr>
                <w:rFonts w:ascii="Times New Roman" w:hAnsi="Times New Roman" w:cs="Times New Roman"/>
                <w:color w:val="000000" w:themeColor="text1"/>
                <w:sz w:val="24"/>
                <w:szCs w:val="24"/>
              </w:rPr>
              <w:t>уб. вклад ИП, ЮЛ</w:t>
            </w:r>
            <w:r w:rsidRPr="00517365">
              <w:rPr>
                <w:rFonts w:ascii="Times New Roman" w:hAnsi="Times New Roman" w:cs="Times New Roman"/>
                <w:color w:val="000000" w:themeColor="text1"/>
                <w:sz w:val="24"/>
                <w:szCs w:val="24"/>
              </w:rPr>
              <w:t>)</w:t>
            </w:r>
          </w:p>
        </w:tc>
        <w:tc>
          <w:tcPr>
            <w:tcW w:w="2473" w:type="dxa"/>
          </w:tcPr>
          <w:p w:rsidR="005B1F2A" w:rsidRPr="00517365" w:rsidRDefault="005B1F2A"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1A1A1A"/>
                <w:sz w:val="24"/>
                <w:szCs w:val="24"/>
                <w:lang w:eastAsia="ru-RU"/>
              </w:rPr>
              <w:t xml:space="preserve"> ремонт дорог, укладка асфальта.</w:t>
            </w:r>
          </w:p>
        </w:tc>
      </w:tr>
      <w:tr w:rsidR="005B1F2A" w:rsidRPr="00517365" w:rsidTr="00942AC1">
        <w:trPr>
          <w:jc w:val="center"/>
        </w:trPr>
        <w:tc>
          <w:tcPr>
            <w:tcW w:w="2473" w:type="dxa"/>
          </w:tcPr>
          <w:p w:rsidR="005B1F2A" w:rsidRPr="00517365" w:rsidRDefault="005B1F2A"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000000" w:themeColor="text1"/>
                <w:sz w:val="24"/>
                <w:szCs w:val="24"/>
                <w:lang w:eastAsia="ru-RU"/>
              </w:rPr>
              <w:t>Уличное освещение</w:t>
            </w:r>
          </w:p>
        </w:tc>
        <w:tc>
          <w:tcPr>
            <w:tcW w:w="2243" w:type="dxa"/>
          </w:tcPr>
          <w:p w:rsidR="005B1F2A" w:rsidRPr="00517365" w:rsidRDefault="005B1F2A" w:rsidP="001E0347">
            <w:pPr>
              <w:rPr>
                <w:rFonts w:ascii="Times New Roman" w:eastAsia="Times New Roman" w:hAnsi="Times New Roman" w:cs="Times New Roman"/>
                <w:color w:val="000000" w:themeColor="text1"/>
                <w:position w:val="-1"/>
                <w:sz w:val="24"/>
                <w:szCs w:val="24"/>
                <w:lang w:eastAsia="ru-RU"/>
              </w:rPr>
            </w:pPr>
            <w:proofErr w:type="spellStart"/>
            <w:r w:rsidRPr="00517365">
              <w:rPr>
                <w:rFonts w:ascii="Times New Roman" w:eastAsia="Times New Roman" w:hAnsi="Times New Roman" w:cs="Times New Roman"/>
                <w:color w:val="000000" w:themeColor="text1"/>
                <w:position w:val="-1"/>
                <w:sz w:val="24"/>
                <w:szCs w:val="24"/>
                <w:lang w:eastAsia="ru-RU"/>
              </w:rPr>
              <w:t>п.Верхнеолонецкий</w:t>
            </w:r>
            <w:proofErr w:type="spellEnd"/>
          </w:p>
        </w:tc>
        <w:tc>
          <w:tcPr>
            <w:tcW w:w="2670" w:type="dxa"/>
          </w:tcPr>
          <w:p w:rsidR="005B1F2A" w:rsidRPr="00517365" w:rsidRDefault="005B1F2A" w:rsidP="00517365">
            <w:pPr>
              <w:rPr>
                <w:rFonts w:ascii="Times New Roman" w:eastAsia="Times New Roman" w:hAnsi="Times New Roman" w:cs="Times New Roman"/>
                <w:color w:val="000000" w:themeColor="text1"/>
                <w:position w:val="-1"/>
                <w:sz w:val="24"/>
                <w:szCs w:val="24"/>
                <w:lang w:eastAsia="ru-RU"/>
              </w:rPr>
            </w:pPr>
            <w:proofErr w:type="gramStart"/>
            <w:r w:rsidRPr="00517365">
              <w:rPr>
                <w:rFonts w:ascii="Times New Roman" w:eastAsia="Times New Roman" w:hAnsi="Times New Roman" w:cs="Times New Roman"/>
                <w:color w:val="000000" w:themeColor="text1"/>
                <w:position w:val="-1"/>
                <w:sz w:val="24"/>
                <w:szCs w:val="24"/>
                <w:lang w:eastAsia="ru-RU"/>
              </w:rPr>
              <w:t>553,6</w:t>
            </w:r>
            <w:r w:rsidR="00517365" w:rsidRPr="00517365">
              <w:rPr>
                <w:rFonts w:ascii="Times New Roman" w:eastAsia="Times New Roman" w:hAnsi="Times New Roman" w:cs="Times New Roman"/>
                <w:color w:val="000000" w:themeColor="text1"/>
                <w:position w:val="-1"/>
                <w:sz w:val="24"/>
                <w:szCs w:val="24"/>
                <w:lang w:eastAsia="ru-RU"/>
              </w:rPr>
              <w:t xml:space="preserve"> </w:t>
            </w:r>
            <w:r w:rsidRPr="00517365">
              <w:rPr>
                <w:rFonts w:ascii="Times New Roman" w:eastAsia="Times New Roman" w:hAnsi="Times New Roman" w:cs="Times New Roman"/>
                <w:color w:val="000000" w:themeColor="text1"/>
                <w:position w:val="-1"/>
                <w:sz w:val="24"/>
                <w:szCs w:val="24"/>
                <w:lang w:eastAsia="ru-RU"/>
              </w:rPr>
              <w:t>тыс.</w:t>
            </w:r>
            <w:r w:rsidR="00517365" w:rsidRPr="00517365">
              <w:rPr>
                <w:rFonts w:ascii="Times New Roman" w:eastAsia="Times New Roman" w:hAnsi="Times New Roman" w:cs="Times New Roman"/>
                <w:color w:val="000000" w:themeColor="text1"/>
                <w:position w:val="-1"/>
                <w:sz w:val="24"/>
                <w:szCs w:val="24"/>
                <w:lang w:eastAsia="ru-RU"/>
              </w:rPr>
              <w:t xml:space="preserve"> </w:t>
            </w:r>
            <w:r w:rsidRPr="00517365">
              <w:rPr>
                <w:rFonts w:ascii="Times New Roman" w:eastAsia="Times New Roman" w:hAnsi="Times New Roman" w:cs="Times New Roman"/>
                <w:color w:val="000000" w:themeColor="text1"/>
                <w:position w:val="-1"/>
                <w:sz w:val="24"/>
                <w:szCs w:val="24"/>
                <w:lang w:eastAsia="ru-RU"/>
              </w:rPr>
              <w:t>руб., (из них: бюджет РК — </w:t>
            </w:r>
            <w:r w:rsidR="00423C71" w:rsidRPr="00517365">
              <w:rPr>
                <w:rFonts w:ascii="Times New Roman" w:eastAsia="Times New Roman" w:hAnsi="Times New Roman" w:cs="Times New Roman"/>
                <w:color w:val="000000" w:themeColor="text1"/>
                <w:position w:val="-1"/>
                <w:sz w:val="24"/>
                <w:szCs w:val="24"/>
                <w:lang w:eastAsia="ru-RU"/>
              </w:rPr>
              <w:t xml:space="preserve"> 415,1</w:t>
            </w:r>
            <w:r w:rsidR="00517365" w:rsidRPr="00517365">
              <w:rPr>
                <w:rFonts w:ascii="Times New Roman" w:eastAsia="Times New Roman" w:hAnsi="Times New Roman" w:cs="Times New Roman"/>
                <w:color w:val="000000" w:themeColor="text1"/>
                <w:position w:val="-1"/>
                <w:sz w:val="24"/>
                <w:szCs w:val="24"/>
                <w:lang w:eastAsia="ru-RU"/>
              </w:rPr>
              <w:t xml:space="preserve"> </w:t>
            </w:r>
            <w:r w:rsidR="00423C71" w:rsidRPr="00517365">
              <w:rPr>
                <w:rFonts w:ascii="Times New Roman" w:eastAsia="Times New Roman" w:hAnsi="Times New Roman" w:cs="Times New Roman"/>
                <w:color w:val="000000" w:themeColor="text1"/>
                <w:position w:val="-1"/>
                <w:sz w:val="24"/>
                <w:szCs w:val="24"/>
                <w:lang w:eastAsia="ru-RU"/>
              </w:rPr>
              <w:lastRenderedPageBreak/>
              <w:t>тыс.</w:t>
            </w:r>
            <w:r w:rsidR="00517365" w:rsidRPr="00517365">
              <w:rPr>
                <w:rFonts w:ascii="Times New Roman" w:eastAsia="Times New Roman" w:hAnsi="Times New Roman" w:cs="Times New Roman"/>
                <w:color w:val="000000" w:themeColor="text1"/>
                <w:position w:val="-1"/>
                <w:sz w:val="24"/>
                <w:szCs w:val="24"/>
                <w:lang w:eastAsia="ru-RU"/>
              </w:rPr>
              <w:t xml:space="preserve"> </w:t>
            </w:r>
            <w:r w:rsidR="00423C71" w:rsidRPr="00517365">
              <w:rPr>
                <w:rFonts w:ascii="Times New Roman" w:eastAsia="Times New Roman" w:hAnsi="Times New Roman" w:cs="Times New Roman"/>
                <w:color w:val="000000" w:themeColor="text1"/>
                <w:position w:val="-1"/>
                <w:sz w:val="24"/>
                <w:szCs w:val="24"/>
                <w:lang w:eastAsia="ru-RU"/>
              </w:rPr>
              <w:t>руб.;</w:t>
            </w:r>
            <w:r w:rsidR="00517365" w:rsidRPr="00517365">
              <w:rPr>
                <w:rFonts w:ascii="Times New Roman" w:eastAsia="Times New Roman" w:hAnsi="Times New Roman" w:cs="Times New Roman"/>
                <w:color w:val="000000" w:themeColor="text1"/>
                <w:position w:val="-1"/>
                <w:sz w:val="24"/>
                <w:szCs w:val="24"/>
                <w:lang w:eastAsia="ru-RU"/>
              </w:rPr>
              <w:t xml:space="preserve"> </w:t>
            </w:r>
            <w:r w:rsidR="00423C71" w:rsidRPr="00517365">
              <w:rPr>
                <w:rFonts w:ascii="Times New Roman" w:eastAsia="Times New Roman" w:hAnsi="Times New Roman" w:cs="Times New Roman"/>
                <w:color w:val="000000" w:themeColor="text1"/>
                <w:position w:val="-1"/>
                <w:sz w:val="24"/>
                <w:szCs w:val="24"/>
                <w:lang w:eastAsia="ru-RU"/>
              </w:rPr>
              <w:t>бюджет поселения</w:t>
            </w:r>
            <w:r w:rsidR="00517365" w:rsidRPr="00517365">
              <w:rPr>
                <w:rFonts w:ascii="Times New Roman" w:eastAsia="Times New Roman" w:hAnsi="Times New Roman" w:cs="Times New Roman"/>
                <w:color w:val="000000" w:themeColor="text1"/>
                <w:position w:val="-1"/>
                <w:sz w:val="24"/>
                <w:szCs w:val="24"/>
                <w:lang w:eastAsia="ru-RU"/>
              </w:rPr>
              <w:t xml:space="preserve"> </w:t>
            </w:r>
            <w:r w:rsidR="00423C71" w:rsidRPr="00517365">
              <w:rPr>
                <w:rFonts w:ascii="Times New Roman" w:eastAsia="Times New Roman" w:hAnsi="Times New Roman" w:cs="Times New Roman"/>
                <w:color w:val="000000" w:themeColor="text1"/>
                <w:position w:val="-1"/>
                <w:sz w:val="24"/>
                <w:szCs w:val="24"/>
                <w:lang w:eastAsia="ru-RU"/>
              </w:rPr>
              <w:t>—</w:t>
            </w:r>
            <w:r w:rsidR="00517365" w:rsidRPr="00517365">
              <w:rPr>
                <w:rFonts w:ascii="Times New Roman" w:eastAsia="Times New Roman" w:hAnsi="Times New Roman" w:cs="Times New Roman"/>
                <w:color w:val="000000" w:themeColor="text1"/>
                <w:position w:val="-1"/>
                <w:sz w:val="24"/>
                <w:szCs w:val="24"/>
                <w:lang w:eastAsia="ru-RU"/>
              </w:rPr>
              <w:t xml:space="preserve"> </w:t>
            </w:r>
            <w:r w:rsidRPr="00517365">
              <w:rPr>
                <w:rFonts w:ascii="Times New Roman" w:eastAsia="Times New Roman" w:hAnsi="Times New Roman" w:cs="Times New Roman"/>
                <w:color w:val="000000" w:themeColor="text1"/>
                <w:position w:val="-1"/>
                <w:sz w:val="24"/>
                <w:szCs w:val="24"/>
                <w:lang w:eastAsia="ru-RU"/>
              </w:rPr>
              <w:t>88,5 тыс.</w:t>
            </w:r>
            <w:r w:rsidR="00517365" w:rsidRPr="00517365">
              <w:rPr>
                <w:rFonts w:ascii="Times New Roman" w:eastAsia="Times New Roman" w:hAnsi="Times New Roman" w:cs="Times New Roman"/>
                <w:color w:val="000000" w:themeColor="text1"/>
                <w:position w:val="-1"/>
                <w:sz w:val="24"/>
                <w:szCs w:val="24"/>
                <w:lang w:eastAsia="ru-RU"/>
              </w:rPr>
              <w:t xml:space="preserve"> </w:t>
            </w:r>
            <w:r w:rsidR="00423C71" w:rsidRPr="00517365">
              <w:rPr>
                <w:rFonts w:ascii="Times New Roman" w:eastAsia="Times New Roman" w:hAnsi="Times New Roman" w:cs="Times New Roman"/>
                <w:color w:val="000000" w:themeColor="text1"/>
                <w:position w:val="-1"/>
                <w:sz w:val="24"/>
                <w:szCs w:val="24"/>
                <w:lang w:eastAsia="ru-RU"/>
              </w:rPr>
              <w:t>руб.;</w:t>
            </w:r>
            <w:r w:rsidR="00517365" w:rsidRPr="00517365">
              <w:rPr>
                <w:rFonts w:ascii="Times New Roman" w:eastAsia="Times New Roman" w:hAnsi="Times New Roman" w:cs="Times New Roman"/>
                <w:color w:val="000000" w:themeColor="text1"/>
                <w:position w:val="-1"/>
                <w:sz w:val="24"/>
                <w:szCs w:val="24"/>
                <w:lang w:eastAsia="ru-RU"/>
              </w:rPr>
              <w:t xml:space="preserve"> </w:t>
            </w:r>
            <w:r w:rsidR="00423C71" w:rsidRPr="00517365">
              <w:rPr>
                <w:rFonts w:ascii="Times New Roman" w:eastAsia="Times New Roman" w:hAnsi="Times New Roman" w:cs="Times New Roman"/>
                <w:color w:val="000000" w:themeColor="text1"/>
                <w:position w:val="-1"/>
                <w:sz w:val="24"/>
                <w:szCs w:val="24"/>
                <w:lang w:eastAsia="ru-RU"/>
              </w:rPr>
              <w:t>вклад</w:t>
            </w:r>
            <w:r w:rsidR="00517365" w:rsidRPr="00517365">
              <w:rPr>
                <w:rFonts w:ascii="Times New Roman" w:eastAsia="Times New Roman" w:hAnsi="Times New Roman" w:cs="Times New Roman"/>
                <w:color w:val="000000" w:themeColor="text1"/>
                <w:position w:val="-1"/>
                <w:sz w:val="24"/>
                <w:szCs w:val="24"/>
                <w:lang w:eastAsia="ru-RU"/>
              </w:rPr>
              <w:t xml:space="preserve"> ЮЛ </w:t>
            </w:r>
            <w:r w:rsidR="00423C71" w:rsidRPr="00517365">
              <w:rPr>
                <w:rFonts w:ascii="Times New Roman" w:eastAsia="Times New Roman" w:hAnsi="Times New Roman" w:cs="Times New Roman"/>
                <w:color w:val="000000" w:themeColor="text1"/>
                <w:position w:val="-1"/>
                <w:sz w:val="24"/>
                <w:szCs w:val="24"/>
                <w:lang w:eastAsia="ru-RU"/>
              </w:rPr>
              <w:t>—</w:t>
            </w:r>
            <w:r w:rsidR="00517365" w:rsidRPr="00517365">
              <w:rPr>
                <w:rFonts w:ascii="Times New Roman" w:eastAsia="Times New Roman" w:hAnsi="Times New Roman" w:cs="Times New Roman"/>
                <w:color w:val="000000" w:themeColor="text1"/>
                <w:position w:val="-1"/>
                <w:sz w:val="24"/>
                <w:szCs w:val="24"/>
                <w:lang w:eastAsia="ru-RU"/>
              </w:rPr>
              <w:t xml:space="preserve">38 </w:t>
            </w:r>
            <w:r w:rsidRPr="00517365">
              <w:rPr>
                <w:rFonts w:ascii="Times New Roman" w:eastAsia="Times New Roman" w:hAnsi="Times New Roman" w:cs="Times New Roman"/>
                <w:color w:val="000000" w:themeColor="text1"/>
                <w:position w:val="-1"/>
                <w:sz w:val="24"/>
                <w:szCs w:val="24"/>
                <w:lang w:eastAsia="ru-RU"/>
              </w:rPr>
              <w:t>тыс.</w:t>
            </w:r>
            <w:r w:rsidR="00517365" w:rsidRPr="00517365">
              <w:rPr>
                <w:rFonts w:ascii="Times New Roman" w:eastAsia="Times New Roman" w:hAnsi="Times New Roman" w:cs="Times New Roman"/>
                <w:color w:val="000000" w:themeColor="text1"/>
                <w:position w:val="-1"/>
                <w:sz w:val="24"/>
                <w:szCs w:val="24"/>
                <w:lang w:eastAsia="ru-RU"/>
              </w:rPr>
              <w:t xml:space="preserve"> </w:t>
            </w:r>
            <w:proofErr w:type="spellStart"/>
            <w:r w:rsidRPr="00517365">
              <w:rPr>
                <w:rFonts w:ascii="Times New Roman" w:eastAsia="Times New Roman" w:hAnsi="Times New Roman" w:cs="Times New Roman"/>
                <w:color w:val="000000" w:themeColor="text1"/>
                <w:position w:val="-1"/>
                <w:sz w:val="24"/>
                <w:szCs w:val="24"/>
                <w:lang w:eastAsia="ru-RU"/>
              </w:rPr>
              <w:t>руб</w:t>
            </w:r>
            <w:proofErr w:type="spellEnd"/>
            <w:r w:rsidRPr="00517365">
              <w:rPr>
                <w:rFonts w:ascii="Times New Roman" w:eastAsia="Times New Roman" w:hAnsi="Times New Roman" w:cs="Times New Roman"/>
                <w:color w:val="000000" w:themeColor="text1"/>
                <w:position w:val="-1"/>
                <w:sz w:val="24"/>
                <w:szCs w:val="24"/>
                <w:lang w:eastAsia="ru-RU"/>
              </w:rPr>
              <w:t>, вклад физ.</w:t>
            </w:r>
            <w:r w:rsidR="00517365" w:rsidRPr="00517365">
              <w:rPr>
                <w:rFonts w:ascii="Times New Roman" w:eastAsia="Times New Roman" w:hAnsi="Times New Roman" w:cs="Times New Roman"/>
                <w:color w:val="000000" w:themeColor="text1"/>
                <w:position w:val="-1"/>
                <w:sz w:val="24"/>
                <w:szCs w:val="24"/>
                <w:lang w:eastAsia="ru-RU"/>
              </w:rPr>
              <w:t xml:space="preserve"> </w:t>
            </w:r>
            <w:r w:rsidRPr="00517365">
              <w:rPr>
                <w:rFonts w:ascii="Times New Roman" w:eastAsia="Times New Roman" w:hAnsi="Times New Roman" w:cs="Times New Roman"/>
                <w:color w:val="000000" w:themeColor="text1"/>
                <w:position w:val="-1"/>
                <w:sz w:val="24"/>
                <w:szCs w:val="24"/>
                <w:lang w:eastAsia="ru-RU"/>
              </w:rPr>
              <w:t>л</w:t>
            </w:r>
            <w:r w:rsidR="00517365" w:rsidRPr="00517365">
              <w:rPr>
                <w:rFonts w:ascii="Times New Roman" w:eastAsia="Times New Roman" w:hAnsi="Times New Roman" w:cs="Times New Roman"/>
                <w:color w:val="000000" w:themeColor="text1"/>
                <w:position w:val="-1"/>
                <w:sz w:val="24"/>
                <w:szCs w:val="24"/>
                <w:lang w:eastAsia="ru-RU"/>
              </w:rPr>
              <w:t>иц — 12</w:t>
            </w:r>
            <w:r w:rsidRPr="00517365">
              <w:rPr>
                <w:rFonts w:ascii="Times New Roman" w:eastAsia="Times New Roman" w:hAnsi="Times New Roman" w:cs="Times New Roman"/>
                <w:color w:val="000000" w:themeColor="text1"/>
                <w:position w:val="-1"/>
                <w:sz w:val="24"/>
                <w:szCs w:val="24"/>
                <w:lang w:eastAsia="ru-RU"/>
              </w:rPr>
              <w:t xml:space="preserve"> тыс.</w:t>
            </w:r>
            <w:r w:rsidR="00517365" w:rsidRPr="00517365">
              <w:rPr>
                <w:rFonts w:ascii="Times New Roman" w:eastAsia="Times New Roman" w:hAnsi="Times New Roman" w:cs="Times New Roman"/>
                <w:color w:val="000000" w:themeColor="text1"/>
                <w:position w:val="-1"/>
                <w:sz w:val="24"/>
                <w:szCs w:val="24"/>
                <w:lang w:eastAsia="ru-RU"/>
              </w:rPr>
              <w:t xml:space="preserve"> </w:t>
            </w:r>
            <w:proofErr w:type="spellStart"/>
            <w:r w:rsidRPr="00517365">
              <w:rPr>
                <w:rFonts w:ascii="Times New Roman" w:eastAsia="Times New Roman" w:hAnsi="Times New Roman" w:cs="Times New Roman"/>
                <w:color w:val="000000" w:themeColor="text1"/>
                <w:position w:val="-1"/>
                <w:sz w:val="24"/>
                <w:szCs w:val="24"/>
                <w:lang w:eastAsia="ru-RU"/>
              </w:rPr>
              <w:t>руб</w:t>
            </w:r>
            <w:proofErr w:type="spellEnd"/>
            <w:r w:rsidRPr="00517365">
              <w:rPr>
                <w:rFonts w:ascii="Times New Roman" w:eastAsia="Times New Roman" w:hAnsi="Times New Roman" w:cs="Times New Roman"/>
                <w:color w:val="000000" w:themeColor="text1"/>
                <w:position w:val="-1"/>
                <w:sz w:val="24"/>
                <w:szCs w:val="24"/>
                <w:lang w:eastAsia="ru-RU"/>
              </w:rPr>
              <w:t>).</w:t>
            </w:r>
            <w:proofErr w:type="gramEnd"/>
          </w:p>
        </w:tc>
        <w:tc>
          <w:tcPr>
            <w:tcW w:w="2473" w:type="dxa"/>
          </w:tcPr>
          <w:p w:rsidR="005B1F2A" w:rsidRPr="00517365" w:rsidRDefault="00423C71" w:rsidP="001E0347">
            <w:pPr>
              <w:rPr>
                <w:rFonts w:ascii="Times New Roman" w:eastAsia="Times New Roman" w:hAnsi="Times New Roman" w:cs="Times New Roman"/>
                <w:color w:val="1A1A1A"/>
                <w:sz w:val="24"/>
                <w:szCs w:val="24"/>
                <w:lang w:eastAsia="ru-RU"/>
              </w:rPr>
            </w:pPr>
            <w:r w:rsidRPr="00517365">
              <w:rPr>
                <w:rFonts w:ascii="Times New Roman" w:eastAsia="Times New Roman" w:hAnsi="Times New Roman" w:cs="Times New Roman"/>
                <w:color w:val="1A1A1A"/>
                <w:sz w:val="24"/>
                <w:szCs w:val="24"/>
                <w:lang w:eastAsia="ru-RU"/>
              </w:rPr>
              <w:lastRenderedPageBreak/>
              <w:t xml:space="preserve">монтаж уличного освещения  </w:t>
            </w:r>
            <w:r w:rsidR="005B1F2A" w:rsidRPr="00517365">
              <w:rPr>
                <w:rFonts w:ascii="Times New Roman" w:eastAsia="Times New Roman" w:hAnsi="Times New Roman" w:cs="Times New Roman"/>
                <w:color w:val="1A1A1A"/>
                <w:sz w:val="24"/>
                <w:szCs w:val="24"/>
                <w:lang w:eastAsia="ru-RU"/>
              </w:rPr>
              <w:t xml:space="preserve">установка </w:t>
            </w:r>
            <w:r w:rsidR="005B1F2A" w:rsidRPr="00517365">
              <w:rPr>
                <w:rFonts w:ascii="Times New Roman" w:eastAsia="Times New Roman" w:hAnsi="Times New Roman" w:cs="Times New Roman"/>
                <w:color w:val="1A1A1A"/>
                <w:sz w:val="24"/>
                <w:szCs w:val="24"/>
                <w:lang w:eastAsia="ru-RU"/>
              </w:rPr>
              <w:lastRenderedPageBreak/>
              <w:t xml:space="preserve">10 опор, СИП, </w:t>
            </w:r>
          </w:p>
          <w:p w:rsidR="005B1F2A" w:rsidRPr="00517365" w:rsidRDefault="005B1F2A" w:rsidP="001E0347">
            <w:pPr>
              <w:rPr>
                <w:rFonts w:ascii="Times New Roman" w:eastAsia="Times New Roman" w:hAnsi="Times New Roman" w:cs="Times New Roman"/>
                <w:color w:val="000000" w:themeColor="text1"/>
                <w:position w:val="-1"/>
                <w:sz w:val="24"/>
                <w:szCs w:val="24"/>
                <w:lang w:eastAsia="ru-RU"/>
              </w:rPr>
            </w:pPr>
            <w:r w:rsidRPr="00517365">
              <w:rPr>
                <w:rFonts w:ascii="Times New Roman" w:eastAsia="Times New Roman" w:hAnsi="Times New Roman" w:cs="Times New Roman"/>
                <w:color w:val="1A1A1A"/>
                <w:sz w:val="24"/>
                <w:szCs w:val="24"/>
                <w:lang w:eastAsia="ru-RU"/>
              </w:rPr>
              <w:t>13 светильников.</w:t>
            </w:r>
          </w:p>
        </w:tc>
      </w:tr>
      <w:tr w:rsidR="005B1F2A" w:rsidRPr="00517365" w:rsidTr="00F2351C">
        <w:trPr>
          <w:jc w:val="center"/>
        </w:trPr>
        <w:tc>
          <w:tcPr>
            <w:tcW w:w="2473" w:type="dxa"/>
          </w:tcPr>
          <w:p w:rsidR="005B1F2A" w:rsidRPr="00517365" w:rsidRDefault="005B1F2A"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1A1A1A"/>
                <w:sz w:val="24"/>
                <w:szCs w:val="24"/>
                <w:lang w:eastAsia="ru-RU"/>
              </w:rPr>
              <w:lastRenderedPageBreak/>
              <w:t xml:space="preserve">Содержание дорог </w:t>
            </w:r>
          </w:p>
        </w:tc>
        <w:tc>
          <w:tcPr>
            <w:tcW w:w="2243" w:type="dxa"/>
          </w:tcPr>
          <w:p w:rsidR="005B1F2A" w:rsidRPr="00517365" w:rsidRDefault="005B1F2A"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000000"/>
                <w:position w:val="-1"/>
                <w:sz w:val="24"/>
                <w:szCs w:val="24"/>
                <w:lang w:eastAsia="ru-RU"/>
              </w:rPr>
              <w:t>территория Мегрегского сельского поселения</w:t>
            </w:r>
          </w:p>
        </w:tc>
        <w:tc>
          <w:tcPr>
            <w:tcW w:w="2670" w:type="dxa"/>
          </w:tcPr>
          <w:p w:rsidR="005B1F2A" w:rsidRPr="00517365" w:rsidRDefault="005B1F2A"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000000"/>
                <w:position w:val="-1"/>
                <w:sz w:val="24"/>
                <w:szCs w:val="24"/>
                <w:lang w:eastAsia="ru-RU"/>
              </w:rPr>
              <w:t xml:space="preserve">460,6 тыс. руб. </w:t>
            </w:r>
          </w:p>
          <w:p w:rsidR="005B1F2A" w:rsidRPr="00517365" w:rsidRDefault="005B1F2A" w:rsidP="001E0347">
            <w:pPr>
              <w:rPr>
                <w:rFonts w:ascii="Times New Roman" w:eastAsia="Times New Roman" w:hAnsi="Times New Roman" w:cs="Times New Roman"/>
                <w:color w:val="000000"/>
                <w:position w:val="-1"/>
                <w:sz w:val="24"/>
                <w:szCs w:val="24"/>
                <w:lang w:eastAsia="ru-RU"/>
              </w:rPr>
            </w:pPr>
            <w:r w:rsidRPr="00517365">
              <w:rPr>
                <w:rFonts w:ascii="Times New Roman" w:hAnsi="Times New Roman" w:cs="Times New Roman"/>
                <w:sz w:val="24"/>
                <w:szCs w:val="24"/>
              </w:rPr>
              <w:t>(за счет бюджета с/п)</w:t>
            </w:r>
          </w:p>
        </w:tc>
        <w:tc>
          <w:tcPr>
            <w:tcW w:w="2473" w:type="dxa"/>
          </w:tcPr>
          <w:p w:rsidR="005B1F2A" w:rsidRPr="00517365" w:rsidRDefault="00423C71" w:rsidP="001E0347">
            <w:pPr>
              <w:rPr>
                <w:rFonts w:ascii="Times New Roman" w:eastAsia="Times New Roman" w:hAnsi="Times New Roman" w:cs="Times New Roman"/>
                <w:color w:val="000000"/>
                <w:position w:val="-1"/>
                <w:sz w:val="24"/>
                <w:szCs w:val="24"/>
                <w:lang w:eastAsia="ru-RU"/>
              </w:rPr>
            </w:pPr>
            <w:r w:rsidRPr="00517365">
              <w:rPr>
                <w:rFonts w:ascii="Times New Roman" w:eastAsia="Times New Roman" w:hAnsi="Times New Roman" w:cs="Times New Roman"/>
                <w:color w:val="1A1A1A"/>
                <w:sz w:val="24"/>
                <w:szCs w:val="24"/>
                <w:lang w:eastAsia="ru-RU"/>
              </w:rPr>
              <w:t xml:space="preserve">Ремонт улицы Макарова, уличное освещение д. </w:t>
            </w:r>
            <w:proofErr w:type="spellStart"/>
            <w:r w:rsidRPr="00517365">
              <w:rPr>
                <w:rFonts w:ascii="Times New Roman" w:eastAsia="Times New Roman" w:hAnsi="Times New Roman" w:cs="Times New Roman"/>
                <w:color w:val="1A1A1A"/>
                <w:sz w:val="24"/>
                <w:szCs w:val="24"/>
                <w:lang w:eastAsia="ru-RU"/>
              </w:rPr>
              <w:t>Сармяги</w:t>
            </w:r>
            <w:proofErr w:type="spellEnd"/>
            <w:r w:rsidRPr="00517365">
              <w:rPr>
                <w:rFonts w:ascii="Times New Roman" w:eastAsia="Times New Roman" w:hAnsi="Times New Roman" w:cs="Times New Roman"/>
                <w:color w:val="1A1A1A"/>
                <w:sz w:val="24"/>
                <w:szCs w:val="24"/>
                <w:lang w:eastAsia="ru-RU"/>
              </w:rPr>
              <w:t xml:space="preserve">, </w:t>
            </w:r>
            <w:proofErr w:type="spellStart"/>
            <w:r w:rsidRPr="00517365">
              <w:rPr>
                <w:rFonts w:ascii="Times New Roman" w:eastAsia="Times New Roman" w:hAnsi="Times New Roman" w:cs="Times New Roman"/>
                <w:color w:val="1A1A1A"/>
                <w:sz w:val="24"/>
                <w:szCs w:val="24"/>
                <w:lang w:eastAsia="ru-RU"/>
              </w:rPr>
              <w:t>окашивание</w:t>
            </w:r>
            <w:proofErr w:type="spellEnd"/>
            <w:r w:rsidR="00810B67" w:rsidRPr="00517365">
              <w:rPr>
                <w:rFonts w:ascii="Times New Roman" w:eastAsia="Times New Roman" w:hAnsi="Times New Roman" w:cs="Times New Roman"/>
                <w:color w:val="1A1A1A"/>
                <w:sz w:val="24"/>
                <w:szCs w:val="24"/>
                <w:lang w:eastAsia="ru-RU"/>
              </w:rPr>
              <w:t xml:space="preserve"> </w:t>
            </w:r>
            <w:proofErr w:type="spellStart"/>
            <w:r w:rsidRPr="00517365">
              <w:rPr>
                <w:rFonts w:ascii="Times New Roman" w:eastAsia="Times New Roman" w:hAnsi="Times New Roman" w:cs="Times New Roman"/>
                <w:color w:val="1A1A1A"/>
                <w:sz w:val="24"/>
                <w:szCs w:val="24"/>
                <w:lang w:eastAsia="ru-RU"/>
              </w:rPr>
              <w:t>грейдирование</w:t>
            </w:r>
            <w:proofErr w:type="spellEnd"/>
            <w:r w:rsidRPr="00517365">
              <w:rPr>
                <w:rFonts w:ascii="Times New Roman" w:eastAsia="Times New Roman" w:hAnsi="Times New Roman" w:cs="Times New Roman"/>
                <w:color w:val="1A1A1A"/>
                <w:sz w:val="24"/>
                <w:szCs w:val="24"/>
                <w:lang w:eastAsia="ru-RU"/>
              </w:rPr>
              <w:t xml:space="preserve"> дорог.</w:t>
            </w:r>
          </w:p>
        </w:tc>
      </w:tr>
      <w:tr w:rsidR="005B1F2A" w:rsidRPr="00572BB4" w:rsidTr="00F2351C">
        <w:trPr>
          <w:jc w:val="center"/>
        </w:trPr>
        <w:tc>
          <w:tcPr>
            <w:tcW w:w="2473" w:type="dxa"/>
          </w:tcPr>
          <w:p w:rsidR="005B1F2A" w:rsidRPr="00572BB4" w:rsidRDefault="005B1F2A" w:rsidP="001E0347">
            <w:pPr>
              <w:rPr>
                <w:rFonts w:ascii="Times New Roman" w:eastAsia="Times New Roman" w:hAnsi="Times New Roman" w:cs="Times New Roman"/>
                <w:color w:val="000000"/>
                <w:position w:val="-1"/>
                <w:sz w:val="24"/>
                <w:szCs w:val="24"/>
                <w:lang w:eastAsia="ru-RU"/>
              </w:rPr>
            </w:pPr>
            <w:r w:rsidRPr="00572BB4">
              <w:rPr>
                <w:rFonts w:ascii="Times New Roman" w:eastAsia="Times New Roman" w:hAnsi="Times New Roman" w:cs="Times New Roman"/>
                <w:color w:val="1A1A1A"/>
                <w:sz w:val="24"/>
                <w:szCs w:val="24"/>
                <w:lang w:eastAsia="ru-RU"/>
              </w:rPr>
              <w:t>Содержание дорог</w:t>
            </w:r>
            <w:r w:rsidR="00517365" w:rsidRPr="00572BB4">
              <w:rPr>
                <w:rFonts w:ascii="Times New Roman" w:eastAsia="Times New Roman" w:hAnsi="Times New Roman" w:cs="Times New Roman"/>
                <w:color w:val="1A1A1A"/>
                <w:sz w:val="24"/>
                <w:szCs w:val="24"/>
                <w:lang w:eastAsia="ru-RU"/>
              </w:rPr>
              <w:t>, 300 м</w:t>
            </w:r>
          </w:p>
        </w:tc>
        <w:tc>
          <w:tcPr>
            <w:tcW w:w="2243" w:type="dxa"/>
          </w:tcPr>
          <w:p w:rsidR="005B1F2A" w:rsidRPr="00572BB4" w:rsidRDefault="005B1F2A" w:rsidP="001E0347">
            <w:pPr>
              <w:rPr>
                <w:rFonts w:ascii="Times New Roman" w:eastAsia="Times New Roman" w:hAnsi="Times New Roman" w:cs="Times New Roman"/>
                <w:color w:val="000000"/>
                <w:position w:val="-1"/>
                <w:sz w:val="24"/>
                <w:szCs w:val="24"/>
                <w:lang w:eastAsia="ru-RU"/>
              </w:rPr>
            </w:pPr>
            <w:r w:rsidRPr="00572BB4">
              <w:rPr>
                <w:rFonts w:ascii="Times New Roman" w:eastAsia="Times New Roman" w:hAnsi="Times New Roman" w:cs="Times New Roman"/>
                <w:color w:val="000000"/>
                <w:position w:val="-1"/>
                <w:sz w:val="24"/>
                <w:szCs w:val="24"/>
                <w:lang w:eastAsia="ru-RU"/>
              </w:rPr>
              <w:t>территория Туксинского сельского поселения</w:t>
            </w:r>
          </w:p>
        </w:tc>
        <w:tc>
          <w:tcPr>
            <w:tcW w:w="2670" w:type="dxa"/>
          </w:tcPr>
          <w:p w:rsidR="005B1F2A" w:rsidRPr="00572BB4" w:rsidRDefault="005B1F2A" w:rsidP="001E0347">
            <w:pPr>
              <w:rPr>
                <w:rFonts w:ascii="Times New Roman" w:eastAsia="Times New Roman" w:hAnsi="Times New Roman" w:cs="Times New Roman"/>
                <w:color w:val="000000"/>
                <w:position w:val="-1"/>
                <w:sz w:val="24"/>
                <w:szCs w:val="24"/>
                <w:lang w:eastAsia="ru-RU"/>
              </w:rPr>
            </w:pPr>
            <w:r w:rsidRPr="00572BB4">
              <w:rPr>
                <w:rFonts w:ascii="Times New Roman" w:eastAsia="Times New Roman" w:hAnsi="Times New Roman" w:cs="Times New Roman"/>
                <w:color w:val="000000"/>
                <w:position w:val="-1"/>
                <w:sz w:val="24"/>
                <w:szCs w:val="24"/>
                <w:lang w:eastAsia="ru-RU"/>
              </w:rPr>
              <w:t xml:space="preserve">80,5 тыс. руб. </w:t>
            </w:r>
          </w:p>
          <w:p w:rsidR="005B1F2A" w:rsidRPr="00572BB4" w:rsidRDefault="005B1F2A" w:rsidP="001E0347">
            <w:pPr>
              <w:rPr>
                <w:rFonts w:ascii="Times New Roman" w:hAnsi="Times New Roman" w:cs="Times New Roman"/>
                <w:sz w:val="24"/>
                <w:szCs w:val="24"/>
              </w:rPr>
            </w:pPr>
            <w:r w:rsidRPr="00572BB4">
              <w:rPr>
                <w:rFonts w:ascii="Times New Roman" w:hAnsi="Times New Roman" w:cs="Times New Roman"/>
                <w:sz w:val="24"/>
                <w:szCs w:val="24"/>
              </w:rPr>
              <w:t>(за счет бюджета с/</w:t>
            </w:r>
            <w:proofErr w:type="gramStart"/>
            <w:r w:rsidRPr="00572BB4">
              <w:rPr>
                <w:rFonts w:ascii="Times New Roman" w:hAnsi="Times New Roman" w:cs="Times New Roman"/>
                <w:sz w:val="24"/>
                <w:szCs w:val="24"/>
              </w:rPr>
              <w:t>п</w:t>
            </w:r>
            <w:proofErr w:type="gramEnd"/>
            <w:r w:rsidR="00423C71" w:rsidRPr="00572BB4">
              <w:rPr>
                <w:rFonts w:ascii="Times New Roman" w:hAnsi="Times New Roman" w:cs="Times New Roman"/>
                <w:sz w:val="24"/>
                <w:szCs w:val="24"/>
              </w:rPr>
              <w:t>,</w:t>
            </w:r>
            <w:r w:rsidRPr="00572BB4">
              <w:rPr>
                <w:rFonts w:ascii="Times New Roman" w:hAnsi="Times New Roman" w:cs="Times New Roman"/>
                <w:sz w:val="24"/>
                <w:szCs w:val="24"/>
              </w:rPr>
              <w:t>)</w:t>
            </w:r>
            <w:r w:rsidR="00517365" w:rsidRPr="00572BB4">
              <w:rPr>
                <w:rFonts w:ascii="Times New Roman" w:hAnsi="Times New Roman" w:cs="Times New Roman"/>
                <w:sz w:val="24"/>
                <w:szCs w:val="24"/>
              </w:rPr>
              <w:t xml:space="preserve"> муниципальный контракт</w:t>
            </w:r>
          </w:p>
        </w:tc>
        <w:tc>
          <w:tcPr>
            <w:tcW w:w="2473" w:type="dxa"/>
          </w:tcPr>
          <w:p w:rsidR="005B1F2A" w:rsidRPr="00572BB4" w:rsidRDefault="00423C71" w:rsidP="001E0347">
            <w:pPr>
              <w:rPr>
                <w:rFonts w:ascii="Times New Roman" w:eastAsia="Times New Roman" w:hAnsi="Times New Roman" w:cs="Times New Roman"/>
                <w:color w:val="000000"/>
                <w:position w:val="-1"/>
                <w:sz w:val="24"/>
                <w:szCs w:val="24"/>
                <w:lang w:eastAsia="ru-RU"/>
              </w:rPr>
            </w:pPr>
            <w:r w:rsidRPr="00572BB4">
              <w:rPr>
                <w:rFonts w:ascii="Times New Roman" w:eastAsia="Times New Roman" w:hAnsi="Times New Roman" w:cs="Times New Roman"/>
                <w:color w:val="1A1A1A"/>
                <w:sz w:val="24"/>
                <w:szCs w:val="24"/>
                <w:lang w:eastAsia="ru-RU"/>
              </w:rPr>
              <w:t>очистка канав вдоль муниципальных дорог</w:t>
            </w:r>
          </w:p>
        </w:tc>
      </w:tr>
    </w:tbl>
    <w:p w:rsidR="00D53A71" w:rsidRPr="00572BB4" w:rsidRDefault="00D53A71" w:rsidP="001E0347">
      <w:pPr>
        <w:spacing w:after="0" w:line="240" w:lineRule="auto"/>
        <w:jc w:val="center"/>
        <w:rPr>
          <w:rFonts w:ascii="Times New Roman" w:eastAsia="Calibri" w:hAnsi="Times New Roman" w:cs="Times New Roman"/>
          <w:b/>
          <w:sz w:val="24"/>
          <w:szCs w:val="24"/>
        </w:rPr>
      </w:pPr>
    </w:p>
    <w:p w:rsidR="00D53A71" w:rsidRPr="00572BB4" w:rsidRDefault="00D53A71" w:rsidP="001E0347">
      <w:pPr>
        <w:pStyle w:val="a6"/>
        <w:numPr>
          <w:ilvl w:val="1"/>
          <w:numId w:val="1"/>
        </w:numPr>
        <w:ind w:left="0" w:firstLine="0"/>
        <w:jc w:val="center"/>
        <w:outlineLvl w:val="1"/>
        <w:rPr>
          <w:rFonts w:ascii="Times New Roman" w:hAnsi="Times New Roman"/>
          <w:b/>
          <w:sz w:val="24"/>
          <w:szCs w:val="24"/>
        </w:rPr>
      </w:pPr>
      <w:bookmarkStart w:id="38" w:name="_Toc191628956"/>
      <w:r w:rsidRPr="00572BB4">
        <w:rPr>
          <w:rFonts w:ascii="Times New Roman" w:hAnsi="Times New Roman"/>
          <w:b/>
          <w:sz w:val="24"/>
          <w:szCs w:val="24"/>
        </w:rPr>
        <w:t>Реализация приоритетного государственного проекта «Формирование комфортной городской среды»</w:t>
      </w:r>
      <w:bookmarkEnd w:id="38"/>
    </w:p>
    <w:p w:rsidR="00D53A71" w:rsidRPr="00572BB4" w:rsidRDefault="00D53A71" w:rsidP="001E0347">
      <w:pPr>
        <w:spacing w:after="0" w:line="240" w:lineRule="auto"/>
        <w:ind w:left="1560"/>
        <w:jc w:val="both"/>
        <w:rPr>
          <w:rFonts w:ascii="Times New Roman" w:eastAsia="Calibri" w:hAnsi="Times New Roman" w:cs="Times New Roman"/>
          <w:sz w:val="24"/>
          <w:szCs w:val="24"/>
        </w:rPr>
      </w:pPr>
    </w:p>
    <w:p w:rsidR="008E4FB8" w:rsidRPr="00572BB4" w:rsidRDefault="008E4FB8" w:rsidP="001E0347">
      <w:pPr>
        <w:spacing w:after="0" w:line="240" w:lineRule="auto"/>
        <w:ind w:firstLine="709"/>
        <w:jc w:val="both"/>
        <w:rPr>
          <w:rFonts w:ascii="Times New Roman" w:hAnsi="Times New Roman" w:cs="Times New Roman"/>
          <w:color w:val="000000"/>
          <w:sz w:val="24"/>
          <w:szCs w:val="24"/>
        </w:rPr>
      </w:pPr>
      <w:r w:rsidRPr="00572BB4">
        <w:rPr>
          <w:rFonts w:ascii="Times New Roman" w:hAnsi="Times New Roman" w:cs="Times New Roman"/>
          <w:color w:val="000000"/>
          <w:sz w:val="24"/>
          <w:szCs w:val="24"/>
        </w:rPr>
        <w:t xml:space="preserve">В 2025 году Федеральный проект «Комфортная городская среда» реализовывался в Олонецком городском, Ильинском, </w:t>
      </w:r>
      <w:proofErr w:type="spellStart"/>
      <w:r w:rsidRPr="00572BB4">
        <w:rPr>
          <w:rFonts w:ascii="Times New Roman" w:hAnsi="Times New Roman" w:cs="Times New Roman"/>
          <w:color w:val="000000"/>
          <w:sz w:val="24"/>
          <w:szCs w:val="24"/>
        </w:rPr>
        <w:t>Туксинском</w:t>
      </w:r>
      <w:proofErr w:type="spellEnd"/>
      <w:r w:rsidRPr="00572BB4">
        <w:rPr>
          <w:rFonts w:ascii="Times New Roman" w:hAnsi="Times New Roman" w:cs="Times New Roman"/>
          <w:color w:val="000000"/>
          <w:sz w:val="24"/>
          <w:szCs w:val="24"/>
        </w:rPr>
        <w:t xml:space="preserve"> и Видлицком сельских поселениях. На реализацию мероприятий по благоустройству направлено 6 </w:t>
      </w:r>
      <w:proofErr w:type="gramStart"/>
      <w:r w:rsidRPr="00572BB4">
        <w:rPr>
          <w:rFonts w:ascii="Times New Roman" w:hAnsi="Times New Roman" w:cs="Times New Roman"/>
          <w:color w:val="000000"/>
          <w:sz w:val="24"/>
          <w:szCs w:val="24"/>
        </w:rPr>
        <w:t>млн</w:t>
      </w:r>
      <w:proofErr w:type="gramEnd"/>
      <w:r w:rsidRPr="00572BB4">
        <w:rPr>
          <w:rFonts w:ascii="Times New Roman" w:hAnsi="Times New Roman" w:cs="Times New Roman"/>
          <w:color w:val="000000"/>
          <w:sz w:val="24"/>
          <w:szCs w:val="24"/>
        </w:rPr>
        <w:t xml:space="preserve"> 590 тыс</w:t>
      </w:r>
      <w:r w:rsidR="00572BB4" w:rsidRPr="00572BB4">
        <w:rPr>
          <w:rFonts w:ascii="Times New Roman" w:hAnsi="Times New Roman" w:cs="Times New Roman"/>
          <w:color w:val="000000"/>
          <w:sz w:val="24"/>
          <w:szCs w:val="24"/>
        </w:rPr>
        <w:t>.</w:t>
      </w:r>
      <w:r w:rsidRPr="00572BB4">
        <w:rPr>
          <w:rFonts w:ascii="Times New Roman" w:hAnsi="Times New Roman" w:cs="Times New Roman"/>
          <w:color w:val="000000"/>
          <w:sz w:val="24"/>
          <w:szCs w:val="24"/>
        </w:rPr>
        <w:t xml:space="preserve"> 224 руб.</w:t>
      </w:r>
    </w:p>
    <w:p w:rsidR="008E4FB8" w:rsidRPr="00572BB4" w:rsidRDefault="008E4FB8" w:rsidP="001E0347">
      <w:pPr>
        <w:spacing w:after="0" w:line="240" w:lineRule="auto"/>
        <w:ind w:firstLine="709"/>
        <w:jc w:val="both"/>
        <w:rPr>
          <w:rFonts w:ascii="Times New Roman" w:hAnsi="Times New Roman" w:cs="Times New Roman"/>
          <w:color w:val="000000"/>
          <w:sz w:val="24"/>
          <w:szCs w:val="24"/>
        </w:rPr>
      </w:pPr>
      <w:r w:rsidRPr="00572BB4">
        <w:rPr>
          <w:rFonts w:ascii="Times New Roman" w:hAnsi="Times New Roman" w:cs="Times New Roman"/>
          <w:color w:val="000000"/>
          <w:sz w:val="24"/>
          <w:szCs w:val="24"/>
        </w:rPr>
        <w:t>В Олонецком городском поселении по программе «Комфортн</w:t>
      </w:r>
      <w:r w:rsidR="00572BB4" w:rsidRPr="00572BB4">
        <w:rPr>
          <w:rFonts w:ascii="Times New Roman" w:hAnsi="Times New Roman" w:cs="Times New Roman"/>
          <w:color w:val="000000"/>
          <w:sz w:val="24"/>
          <w:szCs w:val="24"/>
        </w:rPr>
        <w:t>ая городская среда» в 2025 году проведены следующие мероприятия.</w:t>
      </w:r>
    </w:p>
    <w:p w:rsidR="008E4FB8" w:rsidRPr="00572BB4" w:rsidRDefault="008E4FB8" w:rsidP="001E0347">
      <w:pPr>
        <w:spacing w:after="0" w:line="240" w:lineRule="auto"/>
        <w:ind w:firstLine="709"/>
        <w:jc w:val="both"/>
        <w:rPr>
          <w:rFonts w:ascii="Times New Roman" w:hAnsi="Times New Roman" w:cs="Times New Roman"/>
          <w:color w:val="000000"/>
          <w:sz w:val="24"/>
          <w:szCs w:val="24"/>
        </w:rPr>
      </w:pPr>
      <w:r w:rsidRPr="00572BB4">
        <w:rPr>
          <w:rFonts w:ascii="Times New Roman" w:hAnsi="Times New Roman" w:cs="Times New Roman"/>
          <w:color w:val="000000"/>
          <w:sz w:val="24"/>
          <w:szCs w:val="24"/>
        </w:rPr>
        <w:t>В рамках заключенного контракта на выполнение работ по ремонту детской площадк</w:t>
      </w:r>
      <w:r w:rsidR="00572BB4" w:rsidRPr="00572BB4">
        <w:rPr>
          <w:rFonts w:ascii="Times New Roman" w:hAnsi="Times New Roman" w:cs="Times New Roman"/>
          <w:color w:val="000000"/>
          <w:sz w:val="24"/>
          <w:szCs w:val="24"/>
        </w:rPr>
        <w:t>и, монтаж оборудования завершен</w:t>
      </w:r>
      <w:r w:rsidRPr="00572BB4">
        <w:rPr>
          <w:rFonts w:ascii="Times New Roman" w:hAnsi="Times New Roman" w:cs="Times New Roman"/>
          <w:color w:val="000000"/>
          <w:sz w:val="24"/>
          <w:szCs w:val="24"/>
        </w:rPr>
        <w:t>, общая стоимость составила 1,6 млн.</w:t>
      </w:r>
    </w:p>
    <w:p w:rsidR="008E4FB8" w:rsidRPr="00572BB4" w:rsidRDefault="008E4FB8" w:rsidP="001E0347">
      <w:pPr>
        <w:spacing w:after="0" w:line="240" w:lineRule="auto"/>
        <w:ind w:firstLine="709"/>
        <w:jc w:val="both"/>
        <w:rPr>
          <w:rFonts w:ascii="Times New Roman" w:hAnsi="Times New Roman" w:cs="Times New Roman"/>
          <w:color w:val="000000"/>
          <w:sz w:val="24"/>
          <w:szCs w:val="24"/>
        </w:rPr>
      </w:pPr>
      <w:r w:rsidRPr="00572BB4">
        <w:rPr>
          <w:rFonts w:ascii="Times New Roman" w:hAnsi="Times New Roman" w:cs="Times New Roman"/>
          <w:color w:val="000000"/>
          <w:sz w:val="24"/>
          <w:szCs w:val="24"/>
        </w:rPr>
        <w:t>Завершен прием предложений от граждан по благоустройству общественных территорий на 2026 год. Завершено рейтинговое голосование по выбору общественной территории, подлежащей благоустройству. Предложение о ремонте пешеходного моста от ул. Пролетарская до ул. 30-летия победы одержал наибольшее количество голосов.</w:t>
      </w:r>
    </w:p>
    <w:p w:rsidR="008E4FB8" w:rsidRPr="00572BB4" w:rsidRDefault="008E4FB8" w:rsidP="001E0347">
      <w:pPr>
        <w:spacing w:after="0" w:line="240" w:lineRule="auto"/>
        <w:ind w:firstLine="709"/>
        <w:jc w:val="both"/>
        <w:rPr>
          <w:rFonts w:ascii="Times New Roman" w:hAnsi="Times New Roman" w:cs="Times New Roman"/>
          <w:color w:val="000000"/>
          <w:sz w:val="24"/>
          <w:szCs w:val="24"/>
        </w:rPr>
      </w:pPr>
      <w:r w:rsidRPr="00572BB4">
        <w:rPr>
          <w:rFonts w:ascii="Times New Roman" w:hAnsi="Times New Roman" w:cs="Times New Roman"/>
          <w:color w:val="000000"/>
          <w:sz w:val="24"/>
          <w:szCs w:val="24"/>
        </w:rPr>
        <w:t>На территории Туксинского сельского поселения проведены следующие работы по благоустройству:</w:t>
      </w:r>
    </w:p>
    <w:p w:rsidR="008E4FB8" w:rsidRPr="00572BB4" w:rsidRDefault="008E4FB8" w:rsidP="0093451E">
      <w:pPr>
        <w:pStyle w:val="a6"/>
        <w:numPr>
          <w:ilvl w:val="0"/>
          <w:numId w:val="35"/>
        </w:numPr>
        <w:ind w:left="0" w:firstLine="360"/>
        <w:jc w:val="both"/>
        <w:rPr>
          <w:rFonts w:ascii="Times New Roman" w:hAnsi="Times New Roman"/>
          <w:color w:val="000000"/>
          <w:sz w:val="24"/>
          <w:szCs w:val="24"/>
        </w:rPr>
      </w:pPr>
      <w:r w:rsidRPr="00572BB4">
        <w:rPr>
          <w:rFonts w:ascii="Times New Roman" w:hAnsi="Times New Roman"/>
          <w:color w:val="000000"/>
          <w:sz w:val="24"/>
          <w:szCs w:val="24"/>
        </w:rPr>
        <w:t>спил и утилизация деревьев и древесно-кустарной растительности на  территории кладбища сумма работ составил</w:t>
      </w:r>
      <w:r w:rsidR="00572BB4" w:rsidRPr="00572BB4">
        <w:rPr>
          <w:rFonts w:ascii="Times New Roman" w:hAnsi="Times New Roman"/>
          <w:color w:val="000000"/>
          <w:sz w:val="24"/>
          <w:szCs w:val="24"/>
        </w:rPr>
        <w:t>а 563 000 руб.</w:t>
      </w:r>
      <w:r w:rsidRPr="00572BB4">
        <w:rPr>
          <w:rFonts w:ascii="Times New Roman" w:hAnsi="Times New Roman"/>
          <w:color w:val="000000"/>
          <w:sz w:val="24"/>
          <w:szCs w:val="24"/>
        </w:rPr>
        <w:t>;</w:t>
      </w:r>
    </w:p>
    <w:p w:rsidR="008E4FB8" w:rsidRPr="00572BB4" w:rsidRDefault="008E4FB8" w:rsidP="0093451E">
      <w:pPr>
        <w:pStyle w:val="a6"/>
        <w:numPr>
          <w:ilvl w:val="0"/>
          <w:numId w:val="35"/>
        </w:numPr>
        <w:ind w:left="0" w:firstLine="360"/>
        <w:jc w:val="both"/>
        <w:rPr>
          <w:rFonts w:ascii="Times New Roman" w:hAnsi="Times New Roman"/>
          <w:color w:val="000000"/>
          <w:sz w:val="24"/>
          <w:szCs w:val="24"/>
        </w:rPr>
      </w:pPr>
      <w:r w:rsidRPr="00572BB4">
        <w:rPr>
          <w:rFonts w:ascii="Times New Roman" w:hAnsi="Times New Roman"/>
          <w:color w:val="000000"/>
          <w:sz w:val="24"/>
          <w:szCs w:val="24"/>
        </w:rPr>
        <w:t>подготовка основания под спортивную площадку (некапитальное сооружение) — 475 668,44 руб.</w:t>
      </w:r>
      <w:r w:rsidR="00572BB4" w:rsidRPr="00572BB4">
        <w:rPr>
          <w:rFonts w:ascii="Times New Roman" w:hAnsi="Times New Roman"/>
          <w:color w:val="000000"/>
          <w:sz w:val="24"/>
          <w:szCs w:val="24"/>
        </w:rPr>
        <w:t>;</w:t>
      </w:r>
    </w:p>
    <w:p w:rsidR="008E4FB8" w:rsidRPr="00572BB4" w:rsidRDefault="008E4FB8" w:rsidP="0093451E">
      <w:pPr>
        <w:pStyle w:val="a6"/>
        <w:numPr>
          <w:ilvl w:val="0"/>
          <w:numId w:val="35"/>
        </w:numPr>
        <w:ind w:left="0" w:firstLine="360"/>
        <w:jc w:val="both"/>
        <w:rPr>
          <w:rFonts w:ascii="Times New Roman" w:hAnsi="Times New Roman"/>
          <w:color w:val="000000"/>
          <w:sz w:val="24"/>
          <w:szCs w:val="24"/>
        </w:rPr>
      </w:pPr>
      <w:r w:rsidRPr="00572BB4">
        <w:rPr>
          <w:rFonts w:ascii="Times New Roman" w:hAnsi="Times New Roman"/>
          <w:color w:val="000000"/>
          <w:sz w:val="24"/>
          <w:szCs w:val="24"/>
        </w:rPr>
        <w:t>монтаж резинового покрытия спортивной площадки из резиновой крошки и полиуретанового клея (некапитальное сооружение) — 493 430,23 руб.</w:t>
      </w:r>
      <w:r w:rsidR="00572BB4" w:rsidRPr="00572BB4">
        <w:rPr>
          <w:rFonts w:ascii="Times New Roman" w:hAnsi="Times New Roman"/>
          <w:color w:val="000000"/>
          <w:sz w:val="24"/>
          <w:szCs w:val="24"/>
        </w:rPr>
        <w:t>;</w:t>
      </w:r>
    </w:p>
    <w:p w:rsidR="008E4FB8" w:rsidRPr="00572BB4" w:rsidRDefault="008E4FB8" w:rsidP="0093451E">
      <w:pPr>
        <w:pStyle w:val="a6"/>
        <w:numPr>
          <w:ilvl w:val="0"/>
          <w:numId w:val="35"/>
        </w:numPr>
        <w:ind w:left="0" w:firstLine="360"/>
        <w:jc w:val="both"/>
        <w:rPr>
          <w:rFonts w:ascii="Times New Roman" w:hAnsi="Times New Roman"/>
          <w:color w:val="000000"/>
          <w:sz w:val="24"/>
          <w:szCs w:val="24"/>
        </w:rPr>
      </w:pPr>
      <w:r w:rsidRPr="00572BB4">
        <w:rPr>
          <w:rFonts w:ascii="Times New Roman" w:hAnsi="Times New Roman"/>
          <w:color w:val="000000"/>
          <w:sz w:val="24"/>
          <w:szCs w:val="24"/>
        </w:rPr>
        <w:t>поставка товара (резиновое покрытие и материал для его укладки) — 410 903,59 руб</w:t>
      </w:r>
      <w:r w:rsidR="00DD17BB" w:rsidRPr="00572BB4">
        <w:rPr>
          <w:rFonts w:ascii="Times New Roman" w:hAnsi="Times New Roman"/>
          <w:color w:val="000000"/>
          <w:sz w:val="24"/>
          <w:szCs w:val="24"/>
        </w:rPr>
        <w:t>.</w:t>
      </w:r>
    </w:p>
    <w:p w:rsidR="008E4FB8" w:rsidRPr="00572BB4" w:rsidRDefault="008E4FB8" w:rsidP="001E0347">
      <w:pPr>
        <w:spacing w:after="0" w:line="240" w:lineRule="auto"/>
        <w:ind w:firstLine="709"/>
        <w:jc w:val="both"/>
        <w:rPr>
          <w:rFonts w:ascii="Times New Roman" w:hAnsi="Times New Roman" w:cs="Times New Roman"/>
          <w:color w:val="000000"/>
          <w:sz w:val="24"/>
          <w:szCs w:val="24"/>
        </w:rPr>
      </w:pPr>
      <w:r w:rsidRPr="00572BB4">
        <w:rPr>
          <w:rFonts w:ascii="Times New Roman" w:hAnsi="Times New Roman" w:cs="Times New Roman"/>
          <w:color w:val="000000"/>
          <w:sz w:val="24"/>
          <w:szCs w:val="24"/>
        </w:rPr>
        <w:t>В Ильинском сельском поселении по Программе Комфортная городская среда проведен</w:t>
      </w:r>
      <w:r w:rsidR="00810B67" w:rsidRPr="00572BB4">
        <w:rPr>
          <w:rFonts w:ascii="Times New Roman" w:hAnsi="Times New Roman" w:cs="Times New Roman"/>
          <w:color w:val="000000"/>
          <w:sz w:val="24"/>
          <w:szCs w:val="24"/>
        </w:rPr>
        <w:t xml:space="preserve"> </w:t>
      </w:r>
      <w:r w:rsidRPr="00572BB4">
        <w:rPr>
          <w:rFonts w:ascii="Times New Roman" w:hAnsi="Times New Roman" w:cs="Times New Roman"/>
          <w:color w:val="000000"/>
          <w:sz w:val="24"/>
          <w:szCs w:val="24"/>
        </w:rPr>
        <w:t>текущий ремонт дорожного покрытия (асфальтирование) торговой площади п. Ильинский на пересечении ул.</w:t>
      </w:r>
      <w:r w:rsidR="00572BB4" w:rsidRPr="00572BB4">
        <w:rPr>
          <w:rFonts w:ascii="Times New Roman" w:hAnsi="Times New Roman" w:cs="Times New Roman"/>
          <w:color w:val="000000"/>
          <w:sz w:val="24"/>
          <w:szCs w:val="24"/>
        </w:rPr>
        <w:t xml:space="preserve"> </w:t>
      </w:r>
      <w:r w:rsidRPr="00572BB4">
        <w:rPr>
          <w:rFonts w:ascii="Times New Roman" w:hAnsi="Times New Roman" w:cs="Times New Roman"/>
          <w:color w:val="000000"/>
          <w:sz w:val="24"/>
          <w:szCs w:val="24"/>
        </w:rPr>
        <w:t>Заводская и ул. Первомайская, сумма проекта 1 298 519,89 рублей.</w:t>
      </w:r>
    </w:p>
    <w:p w:rsidR="008E4FB8" w:rsidRPr="00572BB4" w:rsidRDefault="008E4FB8" w:rsidP="001E0347">
      <w:pPr>
        <w:spacing w:after="0" w:line="240" w:lineRule="auto"/>
        <w:ind w:firstLine="709"/>
        <w:jc w:val="both"/>
        <w:rPr>
          <w:rFonts w:ascii="Times New Roman" w:hAnsi="Times New Roman" w:cs="Times New Roman"/>
          <w:color w:val="000000"/>
          <w:sz w:val="24"/>
          <w:szCs w:val="24"/>
        </w:rPr>
      </w:pPr>
      <w:r w:rsidRPr="00572BB4">
        <w:rPr>
          <w:rFonts w:ascii="Times New Roman" w:hAnsi="Times New Roman" w:cs="Times New Roman"/>
          <w:color w:val="000000"/>
          <w:sz w:val="24"/>
          <w:szCs w:val="24"/>
        </w:rPr>
        <w:t xml:space="preserve">В ходе реализации муниципальной программы  «Формирование современной городской среды на территории Видлицкого сельского поселения» в 2025 году освоены финансовые средства в сумме 1 </w:t>
      </w:r>
      <w:proofErr w:type="gramStart"/>
      <w:r w:rsidRPr="00572BB4">
        <w:rPr>
          <w:rFonts w:ascii="Times New Roman" w:hAnsi="Times New Roman" w:cs="Times New Roman"/>
          <w:color w:val="000000"/>
          <w:sz w:val="24"/>
          <w:szCs w:val="24"/>
        </w:rPr>
        <w:t>млн</w:t>
      </w:r>
      <w:proofErr w:type="gramEnd"/>
      <w:r w:rsidR="00572BB4" w:rsidRPr="00572BB4">
        <w:rPr>
          <w:rFonts w:ascii="Times New Roman" w:hAnsi="Times New Roman" w:cs="Times New Roman"/>
          <w:color w:val="000000"/>
          <w:sz w:val="24"/>
          <w:szCs w:val="24"/>
        </w:rPr>
        <w:t xml:space="preserve"> </w:t>
      </w:r>
      <w:r w:rsidRPr="00572BB4">
        <w:rPr>
          <w:rFonts w:ascii="Times New Roman" w:hAnsi="Times New Roman" w:cs="Times New Roman"/>
          <w:color w:val="000000"/>
          <w:sz w:val="24"/>
          <w:szCs w:val="24"/>
        </w:rPr>
        <w:t>748 тыс.</w:t>
      </w:r>
      <w:r w:rsidR="00572BB4" w:rsidRPr="00572BB4">
        <w:rPr>
          <w:rFonts w:ascii="Times New Roman" w:hAnsi="Times New Roman" w:cs="Times New Roman"/>
          <w:color w:val="000000"/>
          <w:sz w:val="24"/>
          <w:szCs w:val="24"/>
        </w:rPr>
        <w:t xml:space="preserve"> 702 руб</w:t>
      </w:r>
      <w:r w:rsidRPr="00572BB4">
        <w:rPr>
          <w:rFonts w:ascii="Times New Roman" w:hAnsi="Times New Roman" w:cs="Times New Roman"/>
          <w:color w:val="000000"/>
          <w:sz w:val="24"/>
          <w:szCs w:val="24"/>
        </w:rPr>
        <w:t>.</w:t>
      </w:r>
      <w:r w:rsidR="00572BB4" w:rsidRPr="00572BB4">
        <w:rPr>
          <w:rFonts w:ascii="Times New Roman" w:hAnsi="Times New Roman" w:cs="Times New Roman"/>
          <w:color w:val="000000"/>
          <w:sz w:val="24"/>
          <w:szCs w:val="24"/>
        </w:rPr>
        <w:t xml:space="preserve"> </w:t>
      </w:r>
      <w:r w:rsidRPr="00572BB4">
        <w:rPr>
          <w:rFonts w:ascii="Times New Roman" w:hAnsi="Times New Roman" w:cs="Times New Roman"/>
          <w:color w:val="000000"/>
          <w:sz w:val="24"/>
          <w:szCs w:val="24"/>
        </w:rPr>
        <w:t>По благоустройству общественных территорий успешно реализовано следующие  проекты:</w:t>
      </w:r>
    </w:p>
    <w:p w:rsidR="00572BB4" w:rsidRPr="00572BB4" w:rsidRDefault="008E4FB8" w:rsidP="0093451E">
      <w:pPr>
        <w:pStyle w:val="a6"/>
        <w:numPr>
          <w:ilvl w:val="0"/>
          <w:numId w:val="36"/>
        </w:numPr>
        <w:ind w:left="0" w:firstLine="360"/>
        <w:jc w:val="both"/>
        <w:rPr>
          <w:rFonts w:ascii="Times New Roman" w:hAnsi="Times New Roman"/>
          <w:color w:val="000000"/>
          <w:sz w:val="24"/>
          <w:szCs w:val="24"/>
        </w:rPr>
      </w:pPr>
      <w:proofErr w:type="gramStart"/>
      <w:r w:rsidRPr="00572BB4">
        <w:rPr>
          <w:rFonts w:ascii="Times New Roman" w:hAnsi="Times New Roman"/>
          <w:color w:val="000000"/>
          <w:sz w:val="24"/>
          <w:szCs w:val="24"/>
        </w:rPr>
        <w:t>с</w:t>
      </w:r>
      <w:proofErr w:type="gramEnd"/>
      <w:r w:rsidRPr="00572BB4">
        <w:rPr>
          <w:rFonts w:ascii="Times New Roman" w:hAnsi="Times New Roman"/>
          <w:color w:val="000000"/>
          <w:sz w:val="24"/>
          <w:szCs w:val="24"/>
        </w:rPr>
        <w:t xml:space="preserve">. </w:t>
      </w:r>
      <w:proofErr w:type="gramStart"/>
      <w:r w:rsidRPr="00572BB4">
        <w:rPr>
          <w:rFonts w:ascii="Times New Roman" w:hAnsi="Times New Roman"/>
          <w:color w:val="000000"/>
          <w:sz w:val="24"/>
          <w:szCs w:val="24"/>
        </w:rPr>
        <w:t>Видлица</w:t>
      </w:r>
      <w:proofErr w:type="gramEnd"/>
      <w:r w:rsidRPr="00572BB4">
        <w:rPr>
          <w:rFonts w:ascii="Times New Roman" w:hAnsi="Times New Roman"/>
          <w:color w:val="000000"/>
          <w:sz w:val="24"/>
          <w:szCs w:val="24"/>
        </w:rPr>
        <w:t xml:space="preserve">, ул. Советская «Зона семейного отдыха» (3 этап). Выполнены работы по ремонту основания (планировка, установка бордюров, отсыпка песком). </w:t>
      </w:r>
      <w:proofErr w:type="gramStart"/>
      <w:r w:rsidRPr="00572BB4">
        <w:rPr>
          <w:rFonts w:ascii="Times New Roman" w:hAnsi="Times New Roman"/>
          <w:color w:val="000000"/>
          <w:sz w:val="24"/>
          <w:szCs w:val="24"/>
        </w:rPr>
        <w:t>Приобретено и установлено новое детское игровое оборудование (текущий ремонт основания детской площадки на территории зоны семейного отдыха, поставка карусели веревочной с платформой, поставка детского игрового оборудования (качалка на пружинке «Коник»; качалка на пружинке двойная «Гидроплан»; карусель с 6-ью сиденьями, монтаж детского игрового оборудования).</w:t>
      </w:r>
      <w:proofErr w:type="gramEnd"/>
    </w:p>
    <w:p w:rsidR="008E4FB8" w:rsidRPr="00FD7B25" w:rsidRDefault="008E4FB8" w:rsidP="0093451E">
      <w:pPr>
        <w:pStyle w:val="a6"/>
        <w:numPr>
          <w:ilvl w:val="0"/>
          <w:numId w:val="36"/>
        </w:numPr>
        <w:ind w:left="0" w:firstLine="360"/>
        <w:jc w:val="both"/>
        <w:rPr>
          <w:rFonts w:ascii="Times New Roman" w:hAnsi="Times New Roman"/>
          <w:color w:val="000000"/>
          <w:sz w:val="24"/>
          <w:szCs w:val="24"/>
        </w:rPr>
      </w:pPr>
      <w:r w:rsidRPr="00572BB4">
        <w:rPr>
          <w:rFonts w:ascii="Times New Roman" w:hAnsi="Times New Roman"/>
          <w:color w:val="000000"/>
          <w:sz w:val="24"/>
          <w:szCs w:val="24"/>
        </w:rPr>
        <w:lastRenderedPageBreak/>
        <w:t xml:space="preserve">Устройство линии уличного освещения по ул. </w:t>
      </w:r>
      <w:proofErr w:type="spellStart"/>
      <w:r w:rsidRPr="00572BB4">
        <w:rPr>
          <w:rFonts w:ascii="Times New Roman" w:hAnsi="Times New Roman"/>
          <w:color w:val="000000"/>
          <w:sz w:val="24"/>
          <w:szCs w:val="24"/>
        </w:rPr>
        <w:t>Каппинская</w:t>
      </w:r>
      <w:proofErr w:type="spellEnd"/>
      <w:r w:rsidRPr="00572BB4">
        <w:rPr>
          <w:rFonts w:ascii="Times New Roman" w:hAnsi="Times New Roman"/>
          <w:color w:val="000000"/>
          <w:sz w:val="24"/>
          <w:szCs w:val="24"/>
        </w:rPr>
        <w:t xml:space="preserve">, </w:t>
      </w:r>
      <w:proofErr w:type="gramStart"/>
      <w:r w:rsidRPr="00572BB4">
        <w:rPr>
          <w:rFonts w:ascii="Times New Roman" w:hAnsi="Times New Roman"/>
          <w:color w:val="000000"/>
          <w:sz w:val="24"/>
          <w:szCs w:val="24"/>
        </w:rPr>
        <w:t>с</w:t>
      </w:r>
      <w:proofErr w:type="gramEnd"/>
      <w:r w:rsidRPr="00572BB4">
        <w:rPr>
          <w:rFonts w:ascii="Times New Roman" w:hAnsi="Times New Roman"/>
          <w:color w:val="000000"/>
          <w:sz w:val="24"/>
          <w:szCs w:val="24"/>
        </w:rPr>
        <w:t>.</w:t>
      </w:r>
      <w:r w:rsidR="00572BB4" w:rsidRPr="00572BB4">
        <w:rPr>
          <w:rFonts w:ascii="Times New Roman" w:hAnsi="Times New Roman"/>
          <w:color w:val="000000"/>
          <w:sz w:val="24"/>
          <w:szCs w:val="24"/>
        </w:rPr>
        <w:t xml:space="preserve"> </w:t>
      </w:r>
      <w:r w:rsidRPr="00572BB4">
        <w:rPr>
          <w:rFonts w:ascii="Times New Roman" w:hAnsi="Times New Roman"/>
          <w:color w:val="000000"/>
          <w:sz w:val="24"/>
          <w:szCs w:val="24"/>
        </w:rPr>
        <w:t xml:space="preserve">Видлица. Проведены работы по устройству новой линии уличного освещения по ул. </w:t>
      </w:r>
      <w:proofErr w:type="spellStart"/>
      <w:r w:rsidRPr="00572BB4">
        <w:rPr>
          <w:rFonts w:ascii="Times New Roman" w:hAnsi="Times New Roman"/>
          <w:color w:val="000000"/>
          <w:sz w:val="24"/>
          <w:szCs w:val="24"/>
        </w:rPr>
        <w:t>Каппинской</w:t>
      </w:r>
      <w:proofErr w:type="spellEnd"/>
      <w:r w:rsidRPr="00572BB4">
        <w:rPr>
          <w:rFonts w:ascii="Times New Roman" w:hAnsi="Times New Roman"/>
          <w:color w:val="000000"/>
          <w:sz w:val="24"/>
          <w:szCs w:val="24"/>
        </w:rPr>
        <w:t xml:space="preserve"> от д..№ 1 до д.№ 21 </w:t>
      </w:r>
      <w:proofErr w:type="gramStart"/>
      <w:r w:rsidRPr="00572BB4">
        <w:rPr>
          <w:rFonts w:ascii="Times New Roman" w:hAnsi="Times New Roman"/>
          <w:color w:val="000000"/>
          <w:sz w:val="24"/>
          <w:szCs w:val="24"/>
        </w:rPr>
        <w:t>в</w:t>
      </w:r>
      <w:proofErr w:type="gramEnd"/>
      <w:r w:rsidRPr="00572BB4">
        <w:rPr>
          <w:rFonts w:ascii="Times New Roman" w:hAnsi="Times New Roman"/>
          <w:color w:val="000000"/>
          <w:sz w:val="24"/>
          <w:szCs w:val="24"/>
        </w:rPr>
        <w:t xml:space="preserve"> </w:t>
      </w:r>
      <w:proofErr w:type="gramStart"/>
      <w:r w:rsidRPr="00572BB4">
        <w:rPr>
          <w:rFonts w:ascii="Times New Roman" w:hAnsi="Times New Roman"/>
          <w:color w:val="000000"/>
          <w:sz w:val="24"/>
          <w:szCs w:val="24"/>
        </w:rPr>
        <w:t>с</w:t>
      </w:r>
      <w:proofErr w:type="gramEnd"/>
      <w:r w:rsidRPr="00572BB4">
        <w:rPr>
          <w:rFonts w:ascii="Times New Roman" w:hAnsi="Times New Roman"/>
          <w:color w:val="000000"/>
          <w:sz w:val="24"/>
          <w:szCs w:val="24"/>
        </w:rPr>
        <w:t>.</w:t>
      </w:r>
      <w:r w:rsidR="00572BB4" w:rsidRPr="00572BB4">
        <w:rPr>
          <w:rFonts w:ascii="Times New Roman" w:hAnsi="Times New Roman"/>
          <w:color w:val="000000"/>
          <w:sz w:val="24"/>
          <w:szCs w:val="24"/>
        </w:rPr>
        <w:t xml:space="preserve"> </w:t>
      </w:r>
      <w:r w:rsidRPr="00572BB4">
        <w:rPr>
          <w:rFonts w:ascii="Times New Roman" w:hAnsi="Times New Roman"/>
          <w:color w:val="000000"/>
          <w:sz w:val="24"/>
          <w:szCs w:val="24"/>
        </w:rPr>
        <w:t xml:space="preserve">Видлица, </w:t>
      </w:r>
      <w:r w:rsidRPr="00FD7B25">
        <w:rPr>
          <w:rFonts w:ascii="Times New Roman" w:hAnsi="Times New Roman"/>
          <w:color w:val="000000"/>
          <w:sz w:val="24"/>
          <w:szCs w:val="24"/>
        </w:rPr>
        <w:t>протяженностью 600 м.</w:t>
      </w:r>
    </w:p>
    <w:p w:rsidR="004B228C" w:rsidRPr="00FD7B25" w:rsidRDefault="004B228C" w:rsidP="001E0347">
      <w:pPr>
        <w:spacing w:after="0" w:line="240" w:lineRule="auto"/>
        <w:ind w:firstLine="709"/>
        <w:jc w:val="both"/>
        <w:rPr>
          <w:rFonts w:ascii="Times New Roman" w:eastAsia="Calibri" w:hAnsi="Times New Roman" w:cs="Times New Roman"/>
          <w:sz w:val="24"/>
          <w:szCs w:val="24"/>
        </w:rPr>
      </w:pPr>
    </w:p>
    <w:p w:rsidR="00AF14D5" w:rsidRPr="00FD7B25" w:rsidRDefault="00AF14D5" w:rsidP="001E0347">
      <w:pPr>
        <w:pStyle w:val="a6"/>
        <w:numPr>
          <w:ilvl w:val="1"/>
          <w:numId w:val="1"/>
        </w:numPr>
        <w:ind w:left="0" w:firstLine="0"/>
        <w:jc w:val="center"/>
        <w:outlineLvl w:val="1"/>
        <w:rPr>
          <w:rFonts w:ascii="Times New Roman" w:hAnsi="Times New Roman"/>
          <w:b/>
          <w:sz w:val="24"/>
          <w:szCs w:val="24"/>
        </w:rPr>
      </w:pPr>
      <w:bookmarkStart w:id="39" w:name="_Toc191628957"/>
      <w:r w:rsidRPr="00FD7B25">
        <w:rPr>
          <w:rFonts w:ascii="Times New Roman" w:hAnsi="Times New Roman"/>
          <w:b/>
          <w:sz w:val="24"/>
          <w:szCs w:val="24"/>
        </w:rPr>
        <w:t>Реализация мероприятий по благоустройству и озеленению городских территорий</w:t>
      </w:r>
      <w:bookmarkEnd w:id="39"/>
    </w:p>
    <w:p w:rsidR="00926135" w:rsidRPr="00FD7B25" w:rsidRDefault="00926135" w:rsidP="001E0347">
      <w:pPr>
        <w:spacing w:after="0" w:line="240" w:lineRule="auto"/>
        <w:ind w:firstLine="709"/>
        <w:jc w:val="both"/>
        <w:rPr>
          <w:rFonts w:ascii="Times New Roman" w:hAnsi="Times New Roman" w:cs="Times New Roman"/>
          <w:sz w:val="24"/>
          <w:szCs w:val="24"/>
        </w:rPr>
      </w:pPr>
    </w:p>
    <w:p w:rsidR="00806B06" w:rsidRPr="00FD7B25" w:rsidRDefault="00806B06" w:rsidP="001E0347">
      <w:pPr>
        <w:spacing w:after="0" w:line="240" w:lineRule="auto"/>
        <w:ind w:firstLine="709"/>
        <w:jc w:val="both"/>
        <w:rPr>
          <w:rFonts w:ascii="Times New Roman" w:eastAsia="Times New Roman" w:hAnsi="Times New Roman" w:cs="Times New Roman"/>
          <w:color w:val="000000"/>
          <w:position w:val="-1"/>
          <w:sz w:val="24"/>
          <w:szCs w:val="24"/>
          <w:lang w:eastAsia="ru-RU"/>
        </w:rPr>
      </w:pPr>
      <w:r w:rsidRPr="00FD7B25">
        <w:rPr>
          <w:rFonts w:ascii="Times New Roman" w:eastAsia="Times New Roman" w:hAnsi="Times New Roman" w:cs="Times New Roman"/>
          <w:color w:val="000000"/>
          <w:position w:val="-1"/>
          <w:sz w:val="24"/>
          <w:szCs w:val="24"/>
          <w:lang w:eastAsia="ru-RU"/>
        </w:rPr>
        <w:t>В 2025 году снесены и утилизированы 139 единиц аварийно-опасных зеленых насаждений в Олонецком городском поселении, 29 – на кладбищах поселений Олонецкого района.</w:t>
      </w:r>
      <w:r w:rsidR="00810B67" w:rsidRPr="00FD7B25">
        <w:rPr>
          <w:rFonts w:ascii="Times New Roman" w:eastAsia="Times New Roman" w:hAnsi="Times New Roman" w:cs="Times New Roman"/>
          <w:color w:val="000000"/>
          <w:position w:val="-1"/>
          <w:sz w:val="24"/>
          <w:szCs w:val="24"/>
          <w:lang w:eastAsia="ru-RU"/>
        </w:rPr>
        <w:t xml:space="preserve"> </w:t>
      </w:r>
      <w:r w:rsidRPr="00FD7B25">
        <w:rPr>
          <w:rFonts w:ascii="Times New Roman" w:eastAsia="Times New Roman" w:hAnsi="Times New Roman" w:cs="Times New Roman"/>
          <w:color w:val="000000"/>
          <w:position w:val="-1"/>
          <w:sz w:val="24"/>
          <w:szCs w:val="24"/>
          <w:lang w:eastAsia="ru-RU"/>
        </w:rPr>
        <w:t xml:space="preserve">Проведены работы по расчистке от сорного кустарника прилегающих берегов реки Олонки в районе ул. Карла Либкнехта, ул. Пролетарской, ул. Речной, ул. Октябрьской. За счет средств, поступивших в бюджет Олонецкого национального муниципального района за негативное воздействие на окружающую среду, выполнены работы по </w:t>
      </w:r>
      <w:proofErr w:type="spellStart"/>
      <w:r w:rsidRPr="00FD7B25">
        <w:rPr>
          <w:rFonts w:ascii="Times New Roman" w:eastAsia="Times New Roman" w:hAnsi="Times New Roman" w:cs="Times New Roman"/>
          <w:color w:val="000000"/>
          <w:position w:val="-1"/>
          <w:sz w:val="24"/>
          <w:szCs w:val="24"/>
          <w:lang w:eastAsia="ru-RU"/>
        </w:rPr>
        <w:t>кронированию</w:t>
      </w:r>
      <w:proofErr w:type="spellEnd"/>
      <w:r w:rsidRPr="00FD7B25">
        <w:rPr>
          <w:rFonts w:ascii="Times New Roman" w:eastAsia="Times New Roman" w:hAnsi="Times New Roman" w:cs="Times New Roman"/>
          <w:color w:val="000000"/>
          <w:position w:val="-1"/>
          <w:sz w:val="24"/>
          <w:szCs w:val="24"/>
          <w:lang w:eastAsia="ru-RU"/>
        </w:rPr>
        <w:t xml:space="preserve"> 276 деревьев на улицах Ленина и Урицкого в г. Олонце.</w:t>
      </w:r>
      <w:r w:rsidR="00FD7B25" w:rsidRPr="00FD7B25">
        <w:rPr>
          <w:rFonts w:ascii="Times New Roman" w:eastAsia="Times New Roman" w:hAnsi="Times New Roman" w:cs="Times New Roman"/>
          <w:color w:val="000000"/>
          <w:position w:val="-1"/>
          <w:sz w:val="24"/>
          <w:szCs w:val="24"/>
          <w:lang w:eastAsia="ru-RU"/>
        </w:rPr>
        <w:t xml:space="preserve"> </w:t>
      </w:r>
      <w:r w:rsidRPr="00FD7B25">
        <w:rPr>
          <w:rFonts w:ascii="Times New Roman" w:eastAsia="Times New Roman" w:hAnsi="Times New Roman" w:cs="Times New Roman"/>
          <w:color w:val="000000"/>
          <w:position w:val="-1"/>
          <w:sz w:val="24"/>
          <w:szCs w:val="24"/>
          <w:lang w:eastAsia="ru-RU"/>
        </w:rPr>
        <w:t>В 2025</w:t>
      </w:r>
      <w:r w:rsidR="00FD7B25" w:rsidRPr="00FD7B25">
        <w:rPr>
          <w:rFonts w:ascii="Times New Roman" w:eastAsia="Times New Roman" w:hAnsi="Times New Roman" w:cs="Times New Roman"/>
          <w:color w:val="000000"/>
          <w:position w:val="-1"/>
          <w:sz w:val="24"/>
          <w:szCs w:val="24"/>
          <w:lang w:eastAsia="ru-RU"/>
        </w:rPr>
        <w:t xml:space="preserve"> </w:t>
      </w:r>
      <w:r w:rsidRPr="00FD7B25">
        <w:rPr>
          <w:rFonts w:ascii="Times New Roman" w:eastAsia="Times New Roman" w:hAnsi="Times New Roman" w:cs="Times New Roman"/>
          <w:color w:val="000000"/>
          <w:position w:val="-1"/>
          <w:sz w:val="24"/>
          <w:szCs w:val="24"/>
          <w:lang w:eastAsia="ru-RU"/>
        </w:rPr>
        <w:t>г</w:t>
      </w:r>
      <w:r w:rsidR="00FD7B25" w:rsidRPr="00FD7B25">
        <w:rPr>
          <w:rFonts w:ascii="Times New Roman" w:eastAsia="Times New Roman" w:hAnsi="Times New Roman" w:cs="Times New Roman"/>
          <w:color w:val="000000"/>
          <w:position w:val="-1"/>
          <w:sz w:val="24"/>
          <w:szCs w:val="24"/>
          <w:lang w:eastAsia="ru-RU"/>
        </w:rPr>
        <w:t xml:space="preserve">оду </w:t>
      </w:r>
      <w:r w:rsidRPr="00FD7B25">
        <w:rPr>
          <w:rFonts w:ascii="Times New Roman" w:eastAsia="Times New Roman" w:hAnsi="Times New Roman" w:cs="Times New Roman"/>
          <w:color w:val="000000"/>
          <w:position w:val="-1"/>
          <w:sz w:val="24"/>
          <w:szCs w:val="24"/>
          <w:lang w:eastAsia="ru-RU"/>
        </w:rPr>
        <w:t xml:space="preserve">на спил аварийных деревьев, </w:t>
      </w:r>
      <w:proofErr w:type="spellStart"/>
      <w:r w:rsidRPr="00FD7B25">
        <w:rPr>
          <w:rFonts w:ascii="Times New Roman" w:eastAsia="Times New Roman" w:hAnsi="Times New Roman" w:cs="Times New Roman"/>
          <w:color w:val="000000"/>
          <w:position w:val="-1"/>
          <w:sz w:val="24"/>
          <w:szCs w:val="24"/>
          <w:lang w:eastAsia="ru-RU"/>
        </w:rPr>
        <w:t>кронирование</w:t>
      </w:r>
      <w:proofErr w:type="spellEnd"/>
      <w:r w:rsidRPr="00FD7B25">
        <w:rPr>
          <w:rFonts w:ascii="Times New Roman" w:eastAsia="Times New Roman" w:hAnsi="Times New Roman" w:cs="Times New Roman"/>
          <w:color w:val="000000"/>
          <w:position w:val="-1"/>
          <w:sz w:val="24"/>
          <w:szCs w:val="24"/>
          <w:lang w:eastAsia="ru-RU"/>
        </w:rPr>
        <w:t xml:space="preserve"> деревьев и р</w:t>
      </w:r>
      <w:r w:rsidR="00FD7B25" w:rsidRPr="00FD7B25">
        <w:rPr>
          <w:rFonts w:ascii="Times New Roman" w:eastAsia="Times New Roman" w:hAnsi="Times New Roman" w:cs="Times New Roman"/>
          <w:color w:val="000000"/>
          <w:position w:val="-1"/>
          <w:sz w:val="24"/>
          <w:szCs w:val="24"/>
          <w:lang w:eastAsia="ru-RU"/>
        </w:rPr>
        <w:t>асчистку общественной территории</w:t>
      </w:r>
      <w:r w:rsidRPr="00FD7B25">
        <w:rPr>
          <w:rFonts w:ascii="Times New Roman" w:eastAsia="Times New Roman" w:hAnsi="Times New Roman" w:cs="Times New Roman"/>
          <w:color w:val="000000"/>
          <w:position w:val="-1"/>
          <w:sz w:val="24"/>
          <w:szCs w:val="24"/>
          <w:lang w:eastAsia="ru-RU"/>
        </w:rPr>
        <w:t xml:space="preserve"> от сорной растительности затрачено 2</w:t>
      </w:r>
      <w:r w:rsidR="00FD7B25" w:rsidRPr="00FD7B25">
        <w:rPr>
          <w:rFonts w:ascii="Times New Roman" w:eastAsia="Times New Roman" w:hAnsi="Times New Roman" w:cs="Times New Roman"/>
          <w:color w:val="000000"/>
          <w:position w:val="-1"/>
          <w:sz w:val="24"/>
          <w:szCs w:val="24"/>
          <w:lang w:eastAsia="ru-RU"/>
        </w:rPr>
        <w:t xml:space="preserve"> </w:t>
      </w:r>
      <w:proofErr w:type="gramStart"/>
      <w:r w:rsidR="00FD7B25" w:rsidRPr="00FD7B25">
        <w:rPr>
          <w:rFonts w:ascii="Times New Roman" w:eastAsia="Times New Roman" w:hAnsi="Times New Roman" w:cs="Times New Roman"/>
          <w:color w:val="000000"/>
          <w:position w:val="-1"/>
          <w:sz w:val="24"/>
          <w:szCs w:val="24"/>
          <w:lang w:eastAsia="ru-RU"/>
        </w:rPr>
        <w:t>млн</w:t>
      </w:r>
      <w:proofErr w:type="gramEnd"/>
      <w:r w:rsidRPr="00FD7B25">
        <w:rPr>
          <w:rFonts w:ascii="Times New Roman" w:eastAsia="Times New Roman" w:hAnsi="Times New Roman" w:cs="Times New Roman"/>
          <w:color w:val="000000"/>
          <w:position w:val="-1"/>
          <w:sz w:val="24"/>
          <w:szCs w:val="24"/>
          <w:lang w:eastAsia="ru-RU"/>
        </w:rPr>
        <w:t xml:space="preserve"> 715 тыс. 708 рублей.</w:t>
      </w:r>
    </w:p>
    <w:p w:rsidR="00806B06" w:rsidRPr="00FD7B25" w:rsidRDefault="00806B06" w:rsidP="001E0347">
      <w:pPr>
        <w:spacing w:after="0" w:line="240" w:lineRule="auto"/>
        <w:ind w:firstLine="709"/>
        <w:jc w:val="both"/>
        <w:rPr>
          <w:rFonts w:ascii="Times New Roman" w:eastAsia="Times New Roman" w:hAnsi="Times New Roman" w:cs="Times New Roman"/>
          <w:color w:val="000000"/>
          <w:position w:val="-1"/>
          <w:sz w:val="24"/>
          <w:szCs w:val="24"/>
          <w:lang w:eastAsia="ru-RU"/>
        </w:rPr>
      </w:pPr>
      <w:r w:rsidRPr="00FD7B25">
        <w:rPr>
          <w:rFonts w:ascii="Times New Roman" w:eastAsia="Times New Roman" w:hAnsi="Times New Roman" w:cs="Times New Roman"/>
          <w:color w:val="000000"/>
          <w:position w:val="-1"/>
          <w:sz w:val="24"/>
          <w:szCs w:val="24"/>
          <w:lang w:eastAsia="ru-RU"/>
        </w:rPr>
        <w:t>Кроме того, Админист</w:t>
      </w:r>
      <w:r w:rsidR="00FD7B25" w:rsidRPr="00FD7B25">
        <w:rPr>
          <w:rFonts w:ascii="Times New Roman" w:eastAsia="Times New Roman" w:hAnsi="Times New Roman" w:cs="Times New Roman"/>
          <w:color w:val="000000"/>
          <w:position w:val="-1"/>
          <w:sz w:val="24"/>
          <w:szCs w:val="24"/>
          <w:lang w:eastAsia="ru-RU"/>
        </w:rPr>
        <w:t>рацией были выданы 28 разрешений</w:t>
      </w:r>
      <w:r w:rsidRPr="00FD7B25">
        <w:rPr>
          <w:rFonts w:ascii="Times New Roman" w:eastAsia="Times New Roman" w:hAnsi="Times New Roman" w:cs="Times New Roman"/>
          <w:color w:val="000000"/>
          <w:position w:val="-1"/>
          <w:sz w:val="24"/>
          <w:szCs w:val="24"/>
          <w:lang w:eastAsia="ru-RU"/>
        </w:rPr>
        <w:t xml:space="preserve"> на снос зеленых насаждений гражданам и индивидуальным предпринимателям. </w:t>
      </w:r>
    </w:p>
    <w:p w:rsidR="00806B06" w:rsidRPr="00FD7B25" w:rsidRDefault="00806B06" w:rsidP="001E0347">
      <w:pPr>
        <w:spacing w:after="0" w:line="240" w:lineRule="auto"/>
        <w:ind w:firstLine="709"/>
        <w:jc w:val="both"/>
        <w:rPr>
          <w:rFonts w:ascii="Times New Roman" w:eastAsia="Times New Roman" w:hAnsi="Times New Roman" w:cs="Times New Roman"/>
          <w:color w:val="000000"/>
          <w:position w:val="-1"/>
          <w:sz w:val="24"/>
          <w:szCs w:val="24"/>
          <w:lang w:eastAsia="ru-RU"/>
        </w:rPr>
      </w:pPr>
      <w:r w:rsidRPr="00FD7B25">
        <w:rPr>
          <w:rFonts w:ascii="Times New Roman" w:eastAsia="Times New Roman" w:hAnsi="Times New Roman" w:cs="Times New Roman"/>
          <w:color w:val="000000"/>
          <w:position w:val="-1"/>
          <w:sz w:val="24"/>
          <w:szCs w:val="24"/>
          <w:lang w:eastAsia="ru-RU"/>
        </w:rPr>
        <w:t xml:space="preserve">В рамках осуществления муниципального контроля в сфере благоустройства в 2025 году проводились контрольные (надзорные) мероприятия. </w:t>
      </w:r>
    </w:p>
    <w:p w:rsidR="00806B06" w:rsidRPr="00FD7B25" w:rsidRDefault="00806B06" w:rsidP="001E0347">
      <w:pPr>
        <w:spacing w:after="0" w:line="240" w:lineRule="auto"/>
        <w:ind w:firstLine="709"/>
        <w:jc w:val="both"/>
        <w:rPr>
          <w:rFonts w:ascii="Times New Roman" w:eastAsia="Times New Roman" w:hAnsi="Times New Roman" w:cs="Times New Roman"/>
          <w:color w:val="000000"/>
          <w:position w:val="-1"/>
          <w:sz w:val="24"/>
          <w:szCs w:val="24"/>
          <w:lang w:eastAsia="ru-RU"/>
        </w:rPr>
      </w:pPr>
      <w:r w:rsidRPr="00FD7B25">
        <w:rPr>
          <w:rFonts w:ascii="Times New Roman" w:eastAsia="Times New Roman" w:hAnsi="Times New Roman" w:cs="Times New Roman"/>
          <w:color w:val="000000"/>
          <w:position w:val="-1"/>
          <w:sz w:val="24"/>
          <w:szCs w:val="24"/>
          <w:lang w:eastAsia="ru-RU"/>
        </w:rPr>
        <w:t xml:space="preserve">Наиболее частыми категориями нарушений являлись: </w:t>
      </w:r>
    </w:p>
    <w:p w:rsidR="00806B06" w:rsidRPr="00FD7B25" w:rsidRDefault="00806B06" w:rsidP="0093451E">
      <w:pPr>
        <w:pStyle w:val="a6"/>
        <w:numPr>
          <w:ilvl w:val="0"/>
          <w:numId w:val="37"/>
        </w:numPr>
        <w:ind w:left="0" w:firstLine="360"/>
        <w:jc w:val="both"/>
        <w:rPr>
          <w:rFonts w:ascii="Times New Roman" w:eastAsia="Times New Roman" w:hAnsi="Times New Roman"/>
          <w:color w:val="000000"/>
          <w:position w:val="-1"/>
          <w:sz w:val="24"/>
          <w:szCs w:val="24"/>
          <w:lang w:eastAsia="ru-RU"/>
        </w:rPr>
      </w:pPr>
      <w:r w:rsidRPr="00FD7B25">
        <w:rPr>
          <w:rFonts w:ascii="Times New Roman" w:eastAsia="Times New Roman" w:hAnsi="Times New Roman"/>
          <w:color w:val="000000"/>
          <w:position w:val="-1"/>
          <w:sz w:val="24"/>
          <w:szCs w:val="24"/>
          <w:lang w:eastAsia="ru-RU"/>
        </w:rPr>
        <w:t>допущение собственников, владельцами нежилых зданий, строений, сооружений или уполномоченными ими лицами нахождение на таких зданиях, строениях, сооружениях загрязнений, надписей, рисунков, граффити;</w:t>
      </w:r>
    </w:p>
    <w:p w:rsidR="00806B06" w:rsidRPr="00FD7B25" w:rsidRDefault="00806B06" w:rsidP="0093451E">
      <w:pPr>
        <w:pStyle w:val="a6"/>
        <w:numPr>
          <w:ilvl w:val="0"/>
          <w:numId w:val="37"/>
        </w:numPr>
        <w:ind w:left="0" w:firstLine="360"/>
        <w:jc w:val="both"/>
        <w:rPr>
          <w:rFonts w:ascii="Times New Roman" w:eastAsia="Times New Roman" w:hAnsi="Times New Roman"/>
          <w:color w:val="000000"/>
          <w:position w:val="-1"/>
          <w:sz w:val="24"/>
          <w:szCs w:val="24"/>
          <w:lang w:eastAsia="ru-RU"/>
        </w:rPr>
      </w:pPr>
      <w:r w:rsidRPr="00FD7B25">
        <w:rPr>
          <w:rFonts w:ascii="Times New Roman" w:eastAsia="Times New Roman" w:hAnsi="Times New Roman"/>
          <w:color w:val="000000"/>
          <w:position w:val="-1"/>
          <w:sz w:val="24"/>
          <w:szCs w:val="24"/>
          <w:lang w:eastAsia="ru-RU"/>
        </w:rPr>
        <w:t>нарушение требований по содержанию прилегающих территорий.</w:t>
      </w:r>
    </w:p>
    <w:p w:rsidR="00806B06" w:rsidRPr="00FD7B25" w:rsidRDefault="00FD7B25" w:rsidP="001E0347">
      <w:pPr>
        <w:spacing w:after="0" w:line="240" w:lineRule="auto"/>
        <w:ind w:firstLine="709"/>
        <w:jc w:val="both"/>
        <w:rPr>
          <w:rFonts w:ascii="Times New Roman" w:eastAsia="Times New Roman" w:hAnsi="Times New Roman" w:cs="Times New Roman"/>
          <w:color w:val="000000"/>
          <w:position w:val="-1"/>
          <w:sz w:val="24"/>
          <w:szCs w:val="24"/>
          <w:lang w:eastAsia="ru-RU"/>
        </w:rPr>
      </w:pPr>
      <w:r w:rsidRPr="00FD7B25">
        <w:rPr>
          <w:rFonts w:ascii="Times New Roman" w:eastAsia="Times New Roman" w:hAnsi="Times New Roman" w:cs="Times New Roman"/>
          <w:color w:val="000000"/>
          <w:position w:val="-1"/>
          <w:sz w:val="24"/>
          <w:szCs w:val="24"/>
          <w:lang w:eastAsia="ru-RU"/>
        </w:rPr>
        <w:t xml:space="preserve">В </w:t>
      </w:r>
      <w:r w:rsidR="00806B06" w:rsidRPr="00FD7B25">
        <w:rPr>
          <w:rFonts w:ascii="Times New Roman" w:eastAsia="Times New Roman" w:hAnsi="Times New Roman" w:cs="Times New Roman"/>
          <w:color w:val="000000"/>
          <w:position w:val="-1"/>
          <w:sz w:val="24"/>
          <w:szCs w:val="24"/>
          <w:lang w:eastAsia="ru-RU"/>
        </w:rPr>
        <w:t>2025 году в целях профилактики нарушений обязательных требований на официальном сайте муниципального образования в информационно-телекоммуникационной сети «Интернет» обеспечено размещение информации в отношении проведения муниципального контроля, в том числе перечень обязательных требований, разъяснения, полезная информация.</w:t>
      </w:r>
    </w:p>
    <w:p w:rsidR="00806B06" w:rsidRPr="00FD7B25" w:rsidRDefault="00806B06" w:rsidP="001E0347">
      <w:pPr>
        <w:spacing w:after="0" w:line="240" w:lineRule="auto"/>
        <w:ind w:firstLine="709"/>
        <w:jc w:val="both"/>
        <w:rPr>
          <w:rFonts w:ascii="Times New Roman" w:eastAsia="Times New Roman" w:hAnsi="Times New Roman" w:cs="Times New Roman"/>
          <w:color w:val="000000"/>
          <w:position w:val="-1"/>
          <w:sz w:val="24"/>
          <w:szCs w:val="24"/>
          <w:lang w:eastAsia="ru-RU"/>
        </w:rPr>
      </w:pPr>
      <w:r w:rsidRPr="00FD7B25">
        <w:rPr>
          <w:rFonts w:ascii="Times New Roman" w:eastAsia="Times New Roman" w:hAnsi="Times New Roman" w:cs="Times New Roman"/>
          <w:color w:val="000000"/>
          <w:position w:val="-1"/>
          <w:sz w:val="24"/>
          <w:szCs w:val="24"/>
          <w:lang w:eastAsia="ru-RU"/>
        </w:rPr>
        <w:t>Не первый год Олонецкий район принимает активное участие в экологической акции «Вода России». В 202</w:t>
      </w:r>
      <w:r w:rsidR="002E18A9" w:rsidRPr="00FD7B25">
        <w:rPr>
          <w:rFonts w:ascii="Times New Roman" w:eastAsia="Times New Roman" w:hAnsi="Times New Roman" w:cs="Times New Roman"/>
          <w:color w:val="000000"/>
          <w:position w:val="-1"/>
          <w:sz w:val="24"/>
          <w:szCs w:val="24"/>
          <w:lang w:eastAsia="ru-RU"/>
        </w:rPr>
        <w:t>5</w:t>
      </w:r>
      <w:r w:rsidRPr="00FD7B25">
        <w:rPr>
          <w:rFonts w:ascii="Times New Roman" w:eastAsia="Times New Roman" w:hAnsi="Times New Roman" w:cs="Times New Roman"/>
          <w:color w:val="000000"/>
          <w:position w:val="-1"/>
          <w:sz w:val="24"/>
          <w:szCs w:val="24"/>
          <w:lang w:eastAsia="ru-RU"/>
        </w:rPr>
        <w:t xml:space="preserve"> году мероприятия проходили в 13 населенных пунктах. В общей сложности очищено более 6 км.</w:t>
      </w:r>
      <w:r w:rsidR="00810B67" w:rsidRPr="00FD7B25">
        <w:rPr>
          <w:rFonts w:ascii="Times New Roman" w:eastAsia="Times New Roman" w:hAnsi="Times New Roman" w:cs="Times New Roman"/>
          <w:color w:val="000000"/>
          <w:position w:val="-1"/>
          <w:sz w:val="24"/>
          <w:szCs w:val="24"/>
          <w:lang w:eastAsia="ru-RU"/>
        </w:rPr>
        <w:t xml:space="preserve"> </w:t>
      </w:r>
      <w:r w:rsidRPr="00FD7B25">
        <w:rPr>
          <w:rFonts w:ascii="Times New Roman" w:eastAsia="Times New Roman" w:hAnsi="Times New Roman" w:cs="Times New Roman"/>
          <w:color w:val="000000"/>
          <w:position w:val="-1"/>
          <w:sz w:val="24"/>
          <w:szCs w:val="24"/>
          <w:lang w:eastAsia="ru-RU"/>
        </w:rPr>
        <w:t>береговой линии, участие приняли порядка 120 жителей города Олонца и района. Общий объем собранных отходов составил более 50 м</w:t>
      </w:r>
      <w:r w:rsidRPr="00FD7B25">
        <w:rPr>
          <w:rFonts w:ascii="Times New Roman" w:eastAsia="Times New Roman" w:hAnsi="Times New Roman" w:cs="Times New Roman"/>
          <w:color w:val="000000"/>
          <w:position w:val="-1"/>
          <w:sz w:val="24"/>
          <w:szCs w:val="24"/>
          <w:vertAlign w:val="superscript"/>
          <w:lang w:eastAsia="ru-RU"/>
        </w:rPr>
        <w:t>3</w:t>
      </w:r>
      <w:r w:rsidRPr="00FD7B25">
        <w:rPr>
          <w:rFonts w:ascii="Times New Roman" w:eastAsia="Times New Roman" w:hAnsi="Times New Roman" w:cs="Times New Roman"/>
          <w:color w:val="000000"/>
          <w:position w:val="-1"/>
          <w:sz w:val="24"/>
          <w:szCs w:val="24"/>
          <w:lang w:eastAsia="ru-RU"/>
        </w:rPr>
        <w:t>.</w:t>
      </w:r>
    </w:p>
    <w:p w:rsidR="000F1697" w:rsidRPr="004E0536" w:rsidRDefault="000F1697" w:rsidP="001E0347">
      <w:pPr>
        <w:spacing w:after="0" w:line="240" w:lineRule="auto"/>
        <w:ind w:firstLine="709"/>
        <w:jc w:val="both"/>
        <w:rPr>
          <w:rFonts w:ascii="Times New Roman" w:eastAsia="Calibri" w:hAnsi="Times New Roman" w:cs="Times New Roman"/>
          <w:sz w:val="24"/>
          <w:szCs w:val="24"/>
          <w:highlight w:val="lightGray"/>
        </w:rPr>
      </w:pPr>
    </w:p>
    <w:p w:rsidR="0083620C" w:rsidRPr="00F5102C" w:rsidRDefault="0083620C" w:rsidP="001E0347">
      <w:pPr>
        <w:pStyle w:val="a6"/>
        <w:numPr>
          <w:ilvl w:val="1"/>
          <w:numId w:val="1"/>
        </w:numPr>
        <w:ind w:left="0" w:firstLine="0"/>
        <w:jc w:val="center"/>
        <w:outlineLvl w:val="1"/>
        <w:rPr>
          <w:rFonts w:ascii="Times New Roman" w:hAnsi="Times New Roman"/>
          <w:b/>
          <w:sz w:val="24"/>
          <w:szCs w:val="24"/>
        </w:rPr>
      </w:pPr>
      <w:bookmarkStart w:id="40" w:name="_Toc191628958"/>
      <w:r w:rsidRPr="00F5102C">
        <w:rPr>
          <w:rFonts w:ascii="Times New Roman" w:hAnsi="Times New Roman"/>
          <w:b/>
          <w:sz w:val="24"/>
          <w:szCs w:val="24"/>
        </w:rPr>
        <w:t>Обращение с животными без владельцев</w:t>
      </w:r>
      <w:bookmarkEnd w:id="40"/>
    </w:p>
    <w:p w:rsidR="000F1697" w:rsidRPr="00F5102C" w:rsidRDefault="000F1697" w:rsidP="001E0347">
      <w:pPr>
        <w:pStyle w:val="a6"/>
        <w:ind w:left="0"/>
        <w:rPr>
          <w:rFonts w:ascii="Times New Roman" w:hAnsi="Times New Roman"/>
          <w:b/>
          <w:sz w:val="24"/>
          <w:szCs w:val="24"/>
        </w:rPr>
      </w:pPr>
    </w:p>
    <w:p w:rsidR="00BC7697" w:rsidRPr="00F5102C" w:rsidRDefault="00BC7697" w:rsidP="001E0347">
      <w:pPr>
        <w:spacing w:after="0" w:line="240" w:lineRule="auto"/>
        <w:ind w:firstLine="709"/>
        <w:jc w:val="both"/>
        <w:rPr>
          <w:rFonts w:ascii="Times New Roman" w:eastAsia="Times New Roman" w:hAnsi="Times New Roman" w:cs="Times New Roman"/>
          <w:sz w:val="24"/>
          <w:szCs w:val="24"/>
          <w:lang w:eastAsia="ru-RU"/>
        </w:rPr>
      </w:pPr>
      <w:r w:rsidRPr="00F5102C">
        <w:rPr>
          <w:rFonts w:ascii="Times New Roman" w:eastAsia="Times New Roman" w:hAnsi="Times New Roman" w:cs="Times New Roman"/>
          <w:sz w:val="24"/>
          <w:szCs w:val="24"/>
          <w:lang w:eastAsia="ru-RU"/>
        </w:rPr>
        <w:t>Одним из важных направлений работы администрации остается организация мероприятий по обращению с животными без владельцев. В 2025 году администрацией заключены муниципальные контракты с ГБУ РК</w:t>
      </w:r>
      <w:r w:rsidR="00F72DD2" w:rsidRPr="00F5102C">
        <w:rPr>
          <w:rFonts w:ascii="Times New Roman" w:eastAsia="Times New Roman" w:hAnsi="Times New Roman" w:cs="Times New Roman"/>
          <w:sz w:val="24"/>
          <w:szCs w:val="24"/>
          <w:lang w:eastAsia="ru-RU"/>
        </w:rPr>
        <w:t xml:space="preserve"> </w:t>
      </w:r>
      <w:r w:rsidRPr="00F5102C">
        <w:rPr>
          <w:rFonts w:ascii="Times New Roman" w:eastAsia="Times New Roman" w:hAnsi="Times New Roman" w:cs="Times New Roman"/>
          <w:sz w:val="24"/>
          <w:szCs w:val="24"/>
          <w:lang w:eastAsia="ru-RU"/>
        </w:rPr>
        <w:t>«Республиканский центр ветеринарии и консультирования» на оказание услуг по отлову и содержанию животных без владельцев на сумму 625 тыс. 758 руб.</w:t>
      </w:r>
      <w:r w:rsidR="00F5102C" w:rsidRPr="00F5102C">
        <w:rPr>
          <w:rFonts w:ascii="Times New Roman" w:eastAsia="Times New Roman" w:hAnsi="Times New Roman" w:cs="Times New Roman"/>
          <w:sz w:val="24"/>
          <w:szCs w:val="24"/>
          <w:lang w:eastAsia="ru-RU"/>
        </w:rPr>
        <w:t xml:space="preserve"> (на 1 особь – 41 тыс. 717 руб.).</w:t>
      </w:r>
      <w:r w:rsidRPr="00F5102C">
        <w:rPr>
          <w:rFonts w:ascii="Times New Roman" w:eastAsia="Times New Roman" w:hAnsi="Times New Roman" w:cs="Times New Roman"/>
          <w:sz w:val="24"/>
          <w:szCs w:val="24"/>
          <w:lang w:eastAsia="ru-RU"/>
        </w:rPr>
        <w:t xml:space="preserve"> </w:t>
      </w:r>
      <w:proofErr w:type="gramStart"/>
      <w:r w:rsidRPr="00F5102C">
        <w:rPr>
          <w:rFonts w:ascii="Times New Roman" w:eastAsia="Times New Roman" w:hAnsi="Times New Roman" w:cs="Times New Roman"/>
          <w:sz w:val="24"/>
          <w:szCs w:val="24"/>
          <w:lang w:eastAsia="ru-RU"/>
        </w:rPr>
        <w:t>За прошедший год в адрес Администрации поступило 19 обращений по вопросу отлова безнадзорных животных.</w:t>
      </w:r>
      <w:proofErr w:type="gramEnd"/>
      <w:r w:rsidRPr="00F5102C">
        <w:rPr>
          <w:rFonts w:ascii="Times New Roman" w:eastAsia="Times New Roman" w:hAnsi="Times New Roman" w:cs="Times New Roman"/>
          <w:sz w:val="24"/>
          <w:szCs w:val="24"/>
          <w:lang w:eastAsia="ru-RU"/>
        </w:rPr>
        <w:t xml:space="preserve"> В результате отловлены 15 особей. Работа по заявлениям продолжится в 2026 году.</w:t>
      </w:r>
    </w:p>
    <w:p w:rsidR="00BC7697" w:rsidRPr="00F5102C" w:rsidRDefault="00BC7697" w:rsidP="001E0347">
      <w:pPr>
        <w:spacing w:after="0" w:line="240" w:lineRule="auto"/>
        <w:ind w:firstLine="709"/>
        <w:jc w:val="both"/>
        <w:rPr>
          <w:rFonts w:ascii="Times New Roman" w:eastAsia="Times New Roman" w:hAnsi="Times New Roman" w:cs="Times New Roman"/>
          <w:sz w:val="24"/>
          <w:szCs w:val="24"/>
          <w:lang w:eastAsia="ru-RU"/>
        </w:rPr>
      </w:pPr>
    </w:p>
    <w:p w:rsidR="0083620C" w:rsidRPr="00F5102C" w:rsidRDefault="0083620C" w:rsidP="001E0347">
      <w:pPr>
        <w:pStyle w:val="a6"/>
        <w:numPr>
          <w:ilvl w:val="1"/>
          <w:numId w:val="1"/>
        </w:numPr>
        <w:ind w:left="0" w:firstLine="0"/>
        <w:jc w:val="center"/>
        <w:rPr>
          <w:rFonts w:ascii="Times New Roman" w:hAnsi="Times New Roman"/>
          <w:b/>
          <w:sz w:val="24"/>
          <w:szCs w:val="24"/>
        </w:rPr>
      </w:pPr>
      <w:r w:rsidRPr="00F5102C">
        <w:rPr>
          <w:rFonts w:ascii="Times New Roman" w:hAnsi="Times New Roman"/>
          <w:b/>
          <w:sz w:val="24"/>
          <w:szCs w:val="24"/>
        </w:rPr>
        <w:t>Реализация мероприятий в сфере обращения с твердыми коммунальными отходами (ТКО)</w:t>
      </w:r>
    </w:p>
    <w:p w:rsidR="0083620C" w:rsidRPr="00F5102C" w:rsidRDefault="0083620C" w:rsidP="001E0347">
      <w:pPr>
        <w:pStyle w:val="a6"/>
        <w:ind w:left="0"/>
        <w:outlineLvl w:val="0"/>
        <w:rPr>
          <w:rFonts w:ascii="Times New Roman" w:hAnsi="Times New Roman"/>
          <w:b/>
          <w:sz w:val="24"/>
          <w:szCs w:val="24"/>
        </w:rPr>
      </w:pPr>
    </w:p>
    <w:p w:rsidR="00806B06" w:rsidRPr="00F5102C" w:rsidRDefault="00806B06" w:rsidP="001E0347">
      <w:pPr>
        <w:spacing w:after="0" w:line="240" w:lineRule="auto"/>
        <w:ind w:firstLine="709"/>
        <w:jc w:val="both"/>
        <w:rPr>
          <w:rFonts w:ascii="Times New Roman" w:hAnsi="Times New Roman" w:cs="Times New Roman"/>
          <w:sz w:val="24"/>
          <w:szCs w:val="24"/>
        </w:rPr>
      </w:pPr>
      <w:r w:rsidRPr="00F5102C">
        <w:rPr>
          <w:rFonts w:ascii="Times New Roman" w:hAnsi="Times New Roman" w:cs="Times New Roman"/>
          <w:sz w:val="24"/>
          <w:szCs w:val="24"/>
        </w:rPr>
        <w:t>В июне 2025 года завершена работа по проведению субботников и озеленению на придомовых, общественных, культурных, исторических территориях. По всей территории Олонецкого района за отчетн</w:t>
      </w:r>
      <w:r w:rsidR="00F5102C" w:rsidRPr="00F5102C">
        <w:rPr>
          <w:rFonts w:ascii="Times New Roman" w:hAnsi="Times New Roman" w:cs="Times New Roman"/>
          <w:sz w:val="24"/>
          <w:szCs w:val="24"/>
        </w:rPr>
        <w:t>ый период убрано более 220 м</w:t>
      </w:r>
      <w:r w:rsidR="00F5102C" w:rsidRPr="00F5102C">
        <w:rPr>
          <w:rFonts w:ascii="Times New Roman" w:hAnsi="Times New Roman" w:cs="Times New Roman"/>
          <w:sz w:val="24"/>
          <w:szCs w:val="24"/>
          <w:vertAlign w:val="superscript"/>
        </w:rPr>
        <w:t>3</w:t>
      </w:r>
      <w:r w:rsidRPr="00F5102C">
        <w:rPr>
          <w:rFonts w:ascii="Times New Roman" w:hAnsi="Times New Roman" w:cs="Times New Roman"/>
          <w:sz w:val="24"/>
          <w:szCs w:val="24"/>
        </w:rPr>
        <w:t xml:space="preserve"> мусора.</w:t>
      </w:r>
    </w:p>
    <w:p w:rsidR="00806B06" w:rsidRPr="00F5102C" w:rsidRDefault="00806B06" w:rsidP="001E0347">
      <w:pPr>
        <w:spacing w:after="0" w:line="240" w:lineRule="auto"/>
        <w:ind w:firstLine="709"/>
        <w:jc w:val="both"/>
        <w:rPr>
          <w:rFonts w:ascii="Times New Roman" w:hAnsi="Times New Roman" w:cs="Times New Roman"/>
          <w:sz w:val="24"/>
          <w:szCs w:val="24"/>
        </w:rPr>
      </w:pPr>
      <w:r w:rsidRPr="00F5102C">
        <w:rPr>
          <w:rFonts w:ascii="Times New Roman" w:hAnsi="Times New Roman" w:cs="Times New Roman"/>
          <w:sz w:val="24"/>
          <w:szCs w:val="24"/>
        </w:rPr>
        <w:t xml:space="preserve">На постоянной основе проводятся работы по ликвидации свалок строительного и природного мусора на контейнерных площадках, кладбищах. Затрачено не менее 1 </w:t>
      </w:r>
      <w:proofErr w:type="gramStart"/>
      <w:r w:rsidRPr="00F5102C">
        <w:rPr>
          <w:rFonts w:ascii="Times New Roman" w:hAnsi="Times New Roman" w:cs="Times New Roman"/>
          <w:sz w:val="24"/>
          <w:szCs w:val="24"/>
        </w:rPr>
        <w:t>млн</w:t>
      </w:r>
      <w:proofErr w:type="gramEnd"/>
      <w:r w:rsidRPr="00F5102C">
        <w:rPr>
          <w:rFonts w:ascii="Times New Roman" w:hAnsi="Times New Roman" w:cs="Times New Roman"/>
          <w:sz w:val="24"/>
          <w:szCs w:val="24"/>
        </w:rPr>
        <w:t xml:space="preserve"> 500 тыс.</w:t>
      </w:r>
      <w:r w:rsidR="00F5102C" w:rsidRPr="00F5102C">
        <w:rPr>
          <w:rFonts w:ascii="Times New Roman" w:hAnsi="Times New Roman" w:cs="Times New Roman"/>
          <w:sz w:val="24"/>
          <w:szCs w:val="24"/>
        </w:rPr>
        <w:t xml:space="preserve"> </w:t>
      </w:r>
      <w:r w:rsidRPr="00F5102C">
        <w:rPr>
          <w:rFonts w:ascii="Times New Roman" w:hAnsi="Times New Roman" w:cs="Times New Roman"/>
          <w:sz w:val="24"/>
          <w:szCs w:val="24"/>
        </w:rPr>
        <w:t>руб.</w:t>
      </w:r>
    </w:p>
    <w:p w:rsidR="00806B06" w:rsidRPr="00F5102C" w:rsidRDefault="00806B06" w:rsidP="001E0347">
      <w:pPr>
        <w:spacing w:after="0" w:line="240" w:lineRule="auto"/>
        <w:ind w:firstLine="709"/>
        <w:jc w:val="both"/>
        <w:rPr>
          <w:rFonts w:ascii="Times New Roman" w:hAnsi="Times New Roman" w:cs="Times New Roman"/>
          <w:sz w:val="24"/>
          <w:szCs w:val="24"/>
        </w:rPr>
      </w:pPr>
      <w:r w:rsidRPr="00F5102C">
        <w:rPr>
          <w:rFonts w:ascii="Times New Roman" w:hAnsi="Times New Roman" w:cs="Times New Roman"/>
          <w:sz w:val="24"/>
          <w:szCs w:val="24"/>
        </w:rPr>
        <w:t>На территории Олонецкого района в 2025 году продолжил работу ООО «Карельский экологический оператор</w:t>
      </w:r>
      <w:r w:rsidR="00FC266E" w:rsidRPr="00F5102C">
        <w:rPr>
          <w:rFonts w:ascii="Times New Roman" w:hAnsi="Times New Roman" w:cs="Times New Roman"/>
          <w:sz w:val="24"/>
          <w:szCs w:val="24"/>
        </w:rPr>
        <w:t>»</w:t>
      </w:r>
      <w:r w:rsidRPr="00F5102C">
        <w:rPr>
          <w:rFonts w:ascii="Times New Roman" w:hAnsi="Times New Roman" w:cs="Times New Roman"/>
          <w:sz w:val="24"/>
          <w:szCs w:val="24"/>
        </w:rPr>
        <w:t xml:space="preserve">. Вывоз отходов осуществляют 3 новых мусоровоза и 1 самосвал. </w:t>
      </w:r>
    </w:p>
    <w:p w:rsidR="00F5102C" w:rsidRPr="00F5102C" w:rsidRDefault="00806B06" w:rsidP="00F5102C">
      <w:pPr>
        <w:spacing w:after="0" w:line="240" w:lineRule="auto"/>
        <w:ind w:firstLine="709"/>
        <w:jc w:val="both"/>
        <w:rPr>
          <w:rFonts w:ascii="Times New Roman" w:hAnsi="Times New Roman" w:cs="Times New Roman"/>
          <w:sz w:val="24"/>
          <w:szCs w:val="24"/>
        </w:rPr>
      </w:pPr>
      <w:r w:rsidRPr="00F5102C">
        <w:rPr>
          <w:rFonts w:ascii="Times New Roman" w:hAnsi="Times New Roman" w:cs="Times New Roman"/>
          <w:sz w:val="24"/>
          <w:szCs w:val="24"/>
        </w:rPr>
        <w:lastRenderedPageBreak/>
        <w:t>При дальнейшей организации раздельного сбора отходов, выполнение обязанности региональным оператором, в соответствии с территориальной схемой обращения с отходами Республики Карелия, необходи</w:t>
      </w:r>
      <w:r w:rsidR="00F5102C" w:rsidRPr="00F5102C">
        <w:rPr>
          <w:rFonts w:ascii="Times New Roman" w:hAnsi="Times New Roman" w:cs="Times New Roman"/>
          <w:sz w:val="24"/>
          <w:szCs w:val="24"/>
        </w:rPr>
        <w:t>мо в кратчайшие сроки провести:</w:t>
      </w:r>
    </w:p>
    <w:p w:rsidR="00806B06" w:rsidRPr="00F5102C" w:rsidRDefault="00806B06" w:rsidP="0093451E">
      <w:pPr>
        <w:pStyle w:val="a6"/>
        <w:numPr>
          <w:ilvl w:val="0"/>
          <w:numId w:val="38"/>
        </w:numPr>
        <w:jc w:val="both"/>
        <w:rPr>
          <w:rFonts w:ascii="Times New Roman" w:hAnsi="Times New Roman"/>
          <w:sz w:val="24"/>
          <w:szCs w:val="24"/>
        </w:rPr>
      </w:pPr>
      <w:r w:rsidRPr="00F5102C">
        <w:rPr>
          <w:rFonts w:ascii="Times New Roman" w:hAnsi="Times New Roman"/>
          <w:sz w:val="24"/>
          <w:szCs w:val="24"/>
        </w:rPr>
        <w:t>рекультивацию существующих на территории района свалок;</w:t>
      </w:r>
    </w:p>
    <w:p w:rsidR="00806B06" w:rsidRPr="00F5102C" w:rsidRDefault="00806B06" w:rsidP="0093451E">
      <w:pPr>
        <w:pStyle w:val="a6"/>
        <w:numPr>
          <w:ilvl w:val="0"/>
          <w:numId w:val="38"/>
        </w:numPr>
        <w:jc w:val="both"/>
        <w:rPr>
          <w:rFonts w:ascii="Times New Roman" w:hAnsi="Times New Roman"/>
          <w:sz w:val="24"/>
          <w:szCs w:val="24"/>
        </w:rPr>
      </w:pPr>
      <w:r w:rsidRPr="00F5102C">
        <w:rPr>
          <w:rFonts w:ascii="Times New Roman" w:hAnsi="Times New Roman"/>
          <w:sz w:val="24"/>
          <w:szCs w:val="24"/>
        </w:rPr>
        <w:t>введение сис</w:t>
      </w:r>
      <w:r w:rsidR="00F5102C" w:rsidRPr="00F5102C">
        <w:rPr>
          <w:rFonts w:ascii="Times New Roman" w:hAnsi="Times New Roman"/>
          <w:sz w:val="24"/>
          <w:szCs w:val="24"/>
        </w:rPr>
        <w:t>темы раздельного сбора отходов.</w:t>
      </w:r>
    </w:p>
    <w:p w:rsidR="00BA717F" w:rsidRPr="00F5102C" w:rsidRDefault="00806B06" w:rsidP="001E0347">
      <w:pPr>
        <w:spacing w:after="0" w:line="240" w:lineRule="auto"/>
        <w:ind w:firstLine="709"/>
        <w:jc w:val="both"/>
        <w:rPr>
          <w:rFonts w:ascii="Times New Roman" w:hAnsi="Times New Roman" w:cs="Times New Roman"/>
          <w:sz w:val="24"/>
          <w:szCs w:val="24"/>
        </w:rPr>
      </w:pPr>
      <w:r w:rsidRPr="00F5102C">
        <w:rPr>
          <w:rFonts w:ascii="Times New Roman" w:hAnsi="Times New Roman" w:cs="Times New Roman"/>
          <w:sz w:val="24"/>
          <w:szCs w:val="24"/>
        </w:rPr>
        <w:t>На сегодняшний день на территории Олонецкого национального муниципального района создано 598 мест накопления (площадки) для сбора и временного хранения ТКО, в том числе 276 общественных площадок.</w:t>
      </w:r>
      <w:r w:rsidR="00AB1B77" w:rsidRPr="00F5102C">
        <w:rPr>
          <w:rFonts w:ascii="Times New Roman" w:hAnsi="Times New Roman" w:cs="Times New Roman"/>
          <w:sz w:val="24"/>
          <w:szCs w:val="24"/>
        </w:rPr>
        <w:t xml:space="preserve"> </w:t>
      </w:r>
      <w:r w:rsidRPr="00F5102C">
        <w:rPr>
          <w:rFonts w:ascii="Times New Roman" w:hAnsi="Times New Roman" w:cs="Times New Roman"/>
          <w:sz w:val="24"/>
          <w:szCs w:val="24"/>
        </w:rPr>
        <w:t>Общее количество контейнеров – 1006 единиц. Администрацией на постоянной основе ведется работа по актуализации реестра мест (площадок) накопления твердых коммунальных отходов.</w:t>
      </w:r>
    </w:p>
    <w:p w:rsidR="00F5102C" w:rsidRPr="00F5102C" w:rsidRDefault="00F5102C" w:rsidP="001E0347">
      <w:pPr>
        <w:spacing w:after="0" w:line="240" w:lineRule="auto"/>
        <w:ind w:firstLine="709"/>
        <w:jc w:val="both"/>
        <w:rPr>
          <w:rFonts w:ascii="Times New Roman" w:hAnsi="Times New Roman" w:cs="Times New Roman"/>
          <w:sz w:val="24"/>
          <w:szCs w:val="24"/>
        </w:rPr>
      </w:pPr>
    </w:p>
    <w:p w:rsidR="00D53A71" w:rsidRPr="00F5102C" w:rsidRDefault="00D53A71" w:rsidP="001E0347">
      <w:pPr>
        <w:pStyle w:val="a6"/>
        <w:numPr>
          <w:ilvl w:val="0"/>
          <w:numId w:val="1"/>
        </w:numPr>
        <w:ind w:left="0" w:firstLine="0"/>
        <w:jc w:val="center"/>
        <w:outlineLvl w:val="0"/>
        <w:rPr>
          <w:rFonts w:ascii="Times New Roman" w:hAnsi="Times New Roman"/>
          <w:b/>
          <w:caps/>
          <w:sz w:val="24"/>
          <w:szCs w:val="24"/>
        </w:rPr>
      </w:pPr>
      <w:bookmarkStart w:id="41" w:name="_Toc191628959"/>
      <w:r w:rsidRPr="00F5102C">
        <w:rPr>
          <w:rFonts w:ascii="Times New Roman" w:hAnsi="Times New Roman"/>
          <w:b/>
          <w:caps/>
          <w:sz w:val="24"/>
          <w:szCs w:val="24"/>
        </w:rPr>
        <w:t>реализация социальной политики</w:t>
      </w:r>
      <w:bookmarkEnd w:id="41"/>
    </w:p>
    <w:p w:rsidR="00D53A71" w:rsidRPr="00F5102C" w:rsidRDefault="00D53A71" w:rsidP="001E0347">
      <w:pPr>
        <w:spacing w:after="0" w:line="240" w:lineRule="auto"/>
        <w:jc w:val="center"/>
        <w:rPr>
          <w:rFonts w:ascii="Times New Roman" w:eastAsia="Calibri" w:hAnsi="Times New Roman" w:cs="Times New Roman"/>
          <w:b/>
          <w:caps/>
          <w:sz w:val="24"/>
          <w:szCs w:val="24"/>
        </w:rPr>
      </w:pPr>
    </w:p>
    <w:p w:rsidR="00D53A71" w:rsidRPr="00F5102C" w:rsidRDefault="00D53A71" w:rsidP="001E0347">
      <w:pPr>
        <w:pStyle w:val="a6"/>
        <w:numPr>
          <w:ilvl w:val="1"/>
          <w:numId w:val="1"/>
        </w:numPr>
        <w:ind w:left="0" w:firstLine="0"/>
        <w:jc w:val="center"/>
        <w:outlineLvl w:val="1"/>
        <w:rPr>
          <w:rFonts w:ascii="Times New Roman" w:hAnsi="Times New Roman"/>
          <w:b/>
          <w:sz w:val="24"/>
          <w:szCs w:val="24"/>
        </w:rPr>
      </w:pPr>
      <w:bookmarkStart w:id="42" w:name="_Toc191628960"/>
      <w:r w:rsidRPr="00F5102C">
        <w:rPr>
          <w:rFonts w:ascii="Times New Roman" w:hAnsi="Times New Roman"/>
          <w:b/>
          <w:sz w:val="24"/>
          <w:szCs w:val="24"/>
        </w:rPr>
        <w:t>Демографическая ситуация и уровень жизни населения</w:t>
      </w:r>
      <w:bookmarkEnd w:id="42"/>
    </w:p>
    <w:p w:rsidR="000D1402" w:rsidRPr="00F5102C" w:rsidRDefault="000D1402" w:rsidP="001E0347">
      <w:pPr>
        <w:spacing w:after="0" w:line="240" w:lineRule="auto"/>
        <w:jc w:val="both"/>
        <w:rPr>
          <w:rFonts w:ascii="Times New Roman" w:eastAsia="Calibri" w:hAnsi="Times New Roman" w:cs="Times New Roman"/>
          <w:b/>
          <w:sz w:val="24"/>
          <w:szCs w:val="24"/>
        </w:rPr>
      </w:pPr>
    </w:p>
    <w:p w:rsidR="000D1402" w:rsidRPr="00F5102C" w:rsidRDefault="000D1402" w:rsidP="001E0347">
      <w:pPr>
        <w:spacing w:after="0" w:line="240" w:lineRule="auto"/>
        <w:ind w:firstLine="709"/>
        <w:jc w:val="both"/>
        <w:rPr>
          <w:rFonts w:ascii="Times New Roman" w:eastAsia="Calibri" w:hAnsi="Times New Roman" w:cs="Times New Roman"/>
          <w:sz w:val="24"/>
          <w:szCs w:val="24"/>
        </w:rPr>
      </w:pPr>
      <w:r w:rsidRPr="00F5102C">
        <w:rPr>
          <w:rFonts w:ascii="Times New Roman" w:eastAsia="Calibri" w:hAnsi="Times New Roman" w:cs="Times New Roman"/>
          <w:sz w:val="24"/>
          <w:szCs w:val="24"/>
        </w:rPr>
        <w:t xml:space="preserve">Численность населения </w:t>
      </w:r>
      <w:r w:rsidR="009E195B" w:rsidRPr="00F5102C">
        <w:rPr>
          <w:rFonts w:ascii="Times New Roman" w:eastAsia="Calibri" w:hAnsi="Times New Roman" w:cs="Times New Roman"/>
          <w:sz w:val="24"/>
          <w:szCs w:val="24"/>
        </w:rPr>
        <w:t>в 202</w:t>
      </w:r>
      <w:r w:rsidR="008E4FB8" w:rsidRPr="00F5102C">
        <w:rPr>
          <w:rFonts w:ascii="Times New Roman" w:eastAsia="Calibri" w:hAnsi="Times New Roman" w:cs="Times New Roman"/>
          <w:sz w:val="24"/>
          <w:szCs w:val="24"/>
        </w:rPr>
        <w:t>5</w:t>
      </w:r>
      <w:r w:rsidR="009E195B" w:rsidRPr="00F5102C">
        <w:rPr>
          <w:rFonts w:ascii="Times New Roman" w:eastAsia="Calibri" w:hAnsi="Times New Roman" w:cs="Times New Roman"/>
          <w:sz w:val="24"/>
          <w:szCs w:val="24"/>
        </w:rPr>
        <w:t xml:space="preserve"> году составила </w:t>
      </w:r>
      <w:r w:rsidR="009C6D28" w:rsidRPr="00F5102C">
        <w:rPr>
          <w:rFonts w:ascii="Times New Roman" w:eastAsia="Calibri" w:hAnsi="Times New Roman" w:cs="Times New Roman"/>
          <w:sz w:val="24"/>
          <w:szCs w:val="24"/>
        </w:rPr>
        <w:t>18</w:t>
      </w:r>
      <w:r w:rsidR="00523439" w:rsidRPr="00F5102C">
        <w:rPr>
          <w:rFonts w:ascii="Times New Roman" w:eastAsia="Calibri" w:hAnsi="Times New Roman" w:cs="Times New Roman"/>
          <w:sz w:val="24"/>
          <w:szCs w:val="24"/>
        </w:rPr>
        <w:t>278</w:t>
      </w:r>
      <w:r w:rsidRPr="00F5102C">
        <w:rPr>
          <w:rFonts w:ascii="Times New Roman" w:eastAsia="Calibri" w:hAnsi="Times New Roman" w:cs="Times New Roman"/>
          <w:sz w:val="24"/>
          <w:szCs w:val="24"/>
        </w:rPr>
        <w:t xml:space="preserve"> человек. Район считается центром национальной культуры </w:t>
      </w:r>
      <w:r w:rsidR="009C6D28" w:rsidRPr="00F5102C">
        <w:rPr>
          <w:rFonts w:ascii="Times New Roman" w:eastAsia="Calibri" w:hAnsi="Times New Roman" w:cs="Times New Roman"/>
          <w:sz w:val="24"/>
          <w:szCs w:val="24"/>
        </w:rPr>
        <w:t>Карели</w:t>
      </w:r>
      <w:r w:rsidRPr="00F5102C">
        <w:rPr>
          <w:rFonts w:ascii="Times New Roman" w:eastAsia="Calibri" w:hAnsi="Times New Roman" w:cs="Times New Roman"/>
          <w:sz w:val="24"/>
          <w:szCs w:val="24"/>
        </w:rPr>
        <w:t>и является уникальным местом компактного проживания карелов-</w:t>
      </w:r>
      <w:proofErr w:type="spellStart"/>
      <w:r w:rsidRPr="00F5102C">
        <w:rPr>
          <w:rFonts w:ascii="Times New Roman" w:eastAsia="Calibri" w:hAnsi="Times New Roman" w:cs="Times New Roman"/>
          <w:sz w:val="24"/>
          <w:szCs w:val="24"/>
        </w:rPr>
        <w:t>ливвиков</w:t>
      </w:r>
      <w:proofErr w:type="spellEnd"/>
      <w:r w:rsidRPr="00F5102C">
        <w:rPr>
          <w:rFonts w:ascii="Times New Roman" w:eastAsia="Calibri" w:hAnsi="Times New Roman" w:cs="Times New Roman"/>
          <w:sz w:val="24"/>
          <w:szCs w:val="24"/>
        </w:rPr>
        <w:t>. Их численность составляет 52</w:t>
      </w:r>
      <w:r w:rsidR="00523439" w:rsidRPr="00F5102C">
        <w:rPr>
          <w:rFonts w:ascii="Times New Roman" w:eastAsia="Calibri" w:hAnsi="Times New Roman" w:cs="Times New Roman"/>
          <w:sz w:val="24"/>
          <w:szCs w:val="24"/>
        </w:rPr>
        <w:t>%</w:t>
      </w:r>
      <w:r w:rsidRPr="00F5102C">
        <w:rPr>
          <w:rFonts w:ascii="Times New Roman" w:eastAsia="Calibri" w:hAnsi="Times New Roman" w:cs="Times New Roman"/>
          <w:sz w:val="24"/>
          <w:szCs w:val="24"/>
        </w:rPr>
        <w:t>.</w:t>
      </w:r>
    </w:p>
    <w:p w:rsidR="00F5102C" w:rsidRPr="00F5102C" w:rsidRDefault="004426C3" w:rsidP="001E0347">
      <w:pPr>
        <w:spacing w:after="0" w:line="240" w:lineRule="auto"/>
        <w:ind w:firstLine="709"/>
        <w:jc w:val="both"/>
        <w:rPr>
          <w:rFonts w:ascii="Times New Roman" w:eastAsia="Calibri" w:hAnsi="Times New Roman" w:cs="Times New Roman"/>
          <w:sz w:val="24"/>
          <w:szCs w:val="24"/>
        </w:rPr>
      </w:pPr>
      <w:r w:rsidRPr="00F5102C">
        <w:rPr>
          <w:rFonts w:ascii="Times New Roman" w:eastAsia="Calibri" w:hAnsi="Times New Roman" w:cs="Times New Roman"/>
          <w:sz w:val="24"/>
          <w:szCs w:val="24"/>
        </w:rPr>
        <w:t>К сожалению, ежегодно наблюдается уменьшени</w:t>
      </w:r>
      <w:r w:rsidR="00523439" w:rsidRPr="00F5102C">
        <w:rPr>
          <w:rFonts w:ascii="Times New Roman" w:eastAsia="Calibri" w:hAnsi="Times New Roman" w:cs="Times New Roman"/>
          <w:sz w:val="24"/>
          <w:szCs w:val="24"/>
        </w:rPr>
        <w:t xml:space="preserve">е численности населения. </w:t>
      </w:r>
    </w:p>
    <w:p w:rsidR="000D1402" w:rsidRPr="00F5102C" w:rsidRDefault="000D1402" w:rsidP="001E0347">
      <w:pPr>
        <w:spacing w:after="0" w:line="240" w:lineRule="auto"/>
        <w:ind w:firstLine="709"/>
        <w:jc w:val="both"/>
        <w:rPr>
          <w:rFonts w:ascii="Times New Roman" w:eastAsia="Calibri" w:hAnsi="Times New Roman" w:cs="Times New Roman"/>
          <w:sz w:val="24"/>
          <w:szCs w:val="24"/>
        </w:rPr>
      </w:pPr>
      <w:r w:rsidRPr="00F5102C">
        <w:rPr>
          <w:rFonts w:ascii="Times New Roman" w:eastAsia="Calibri" w:hAnsi="Times New Roman" w:cs="Times New Roman"/>
          <w:sz w:val="24"/>
          <w:szCs w:val="24"/>
        </w:rPr>
        <w:t xml:space="preserve">По данным </w:t>
      </w:r>
      <w:proofErr w:type="spellStart"/>
      <w:r w:rsidRPr="00F5102C">
        <w:rPr>
          <w:rFonts w:ascii="Times New Roman" w:eastAsia="Calibri" w:hAnsi="Times New Roman" w:cs="Times New Roman"/>
          <w:sz w:val="24"/>
          <w:szCs w:val="24"/>
        </w:rPr>
        <w:t>Карелиястата</w:t>
      </w:r>
      <w:proofErr w:type="spellEnd"/>
      <w:r w:rsidRPr="00F5102C">
        <w:rPr>
          <w:rFonts w:ascii="Times New Roman" w:eastAsia="Calibri" w:hAnsi="Times New Roman" w:cs="Times New Roman"/>
          <w:sz w:val="24"/>
          <w:szCs w:val="24"/>
        </w:rPr>
        <w:t xml:space="preserve"> среднемесячная заработная плата работников организаций </w:t>
      </w:r>
      <w:r w:rsidR="004C6D84" w:rsidRPr="00F5102C">
        <w:rPr>
          <w:rFonts w:ascii="Times New Roman" w:eastAsia="Calibri" w:hAnsi="Times New Roman" w:cs="Times New Roman"/>
          <w:sz w:val="24"/>
          <w:szCs w:val="24"/>
        </w:rPr>
        <w:t>на 01.</w:t>
      </w:r>
      <w:r w:rsidR="00FC266E" w:rsidRPr="00F5102C">
        <w:rPr>
          <w:rFonts w:ascii="Times New Roman" w:eastAsia="Calibri" w:hAnsi="Times New Roman" w:cs="Times New Roman"/>
          <w:sz w:val="24"/>
          <w:szCs w:val="24"/>
        </w:rPr>
        <w:t>10</w:t>
      </w:r>
      <w:r w:rsidR="00B046FF" w:rsidRPr="00F5102C">
        <w:rPr>
          <w:rFonts w:ascii="Times New Roman" w:eastAsia="Calibri" w:hAnsi="Times New Roman" w:cs="Times New Roman"/>
          <w:sz w:val="24"/>
          <w:szCs w:val="24"/>
        </w:rPr>
        <w:t>.2025</w:t>
      </w:r>
      <w:r w:rsidRPr="00F5102C">
        <w:rPr>
          <w:rFonts w:ascii="Times New Roman" w:eastAsia="Calibri" w:hAnsi="Times New Roman" w:cs="Times New Roman"/>
          <w:sz w:val="24"/>
          <w:szCs w:val="24"/>
        </w:rPr>
        <w:t xml:space="preserve"> составила </w:t>
      </w:r>
      <w:r w:rsidR="00B046FF" w:rsidRPr="00F5102C">
        <w:rPr>
          <w:rFonts w:ascii="Times New Roman" w:eastAsia="Calibri" w:hAnsi="Times New Roman" w:cs="Times New Roman"/>
          <w:sz w:val="24"/>
          <w:szCs w:val="24"/>
        </w:rPr>
        <w:t>6</w:t>
      </w:r>
      <w:r w:rsidR="00FC266E" w:rsidRPr="00F5102C">
        <w:rPr>
          <w:rFonts w:ascii="Times New Roman" w:eastAsia="Calibri" w:hAnsi="Times New Roman" w:cs="Times New Roman"/>
          <w:sz w:val="24"/>
          <w:szCs w:val="24"/>
        </w:rPr>
        <w:t>7690</w:t>
      </w:r>
      <w:r w:rsidR="00B046FF" w:rsidRPr="00F5102C">
        <w:rPr>
          <w:rFonts w:ascii="Times New Roman" w:eastAsia="Calibri" w:hAnsi="Times New Roman" w:cs="Times New Roman"/>
          <w:sz w:val="24"/>
          <w:szCs w:val="24"/>
        </w:rPr>
        <w:t>,6</w:t>
      </w:r>
      <w:r w:rsidR="00E259A4" w:rsidRPr="00F5102C">
        <w:rPr>
          <w:rFonts w:ascii="Times New Roman" w:eastAsia="Calibri" w:hAnsi="Times New Roman" w:cs="Times New Roman"/>
          <w:sz w:val="24"/>
          <w:szCs w:val="24"/>
        </w:rPr>
        <w:t xml:space="preserve"> рублей</w:t>
      </w:r>
      <w:r w:rsidR="0077382B" w:rsidRPr="00F5102C">
        <w:rPr>
          <w:rFonts w:ascii="Times New Roman" w:eastAsia="Calibri" w:hAnsi="Times New Roman" w:cs="Times New Roman"/>
          <w:sz w:val="24"/>
          <w:szCs w:val="24"/>
        </w:rPr>
        <w:t xml:space="preserve">, что на </w:t>
      </w:r>
      <w:r w:rsidR="00B046FF" w:rsidRPr="00F5102C">
        <w:rPr>
          <w:rFonts w:ascii="Times New Roman" w:eastAsia="Calibri" w:hAnsi="Times New Roman" w:cs="Times New Roman"/>
          <w:sz w:val="24"/>
          <w:szCs w:val="24"/>
        </w:rPr>
        <w:t>1</w:t>
      </w:r>
      <w:r w:rsidR="00FC266E" w:rsidRPr="00F5102C">
        <w:rPr>
          <w:rFonts w:ascii="Times New Roman" w:eastAsia="Calibri" w:hAnsi="Times New Roman" w:cs="Times New Roman"/>
          <w:sz w:val="24"/>
          <w:szCs w:val="24"/>
        </w:rPr>
        <w:t>11</w:t>
      </w:r>
      <w:r w:rsidR="00F5102C" w:rsidRPr="00F5102C">
        <w:rPr>
          <w:rFonts w:ascii="Times New Roman" w:eastAsia="Calibri" w:hAnsi="Times New Roman" w:cs="Times New Roman"/>
          <w:sz w:val="24"/>
          <w:szCs w:val="24"/>
        </w:rPr>
        <w:t>,</w:t>
      </w:r>
      <w:r w:rsidR="00FC266E" w:rsidRPr="00F5102C">
        <w:rPr>
          <w:rFonts w:ascii="Times New Roman" w:eastAsia="Calibri" w:hAnsi="Times New Roman" w:cs="Times New Roman"/>
          <w:sz w:val="24"/>
          <w:szCs w:val="24"/>
        </w:rPr>
        <w:t>8</w:t>
      </w:r>
      <w:r w:rsidR="004C6D84" w:rsidRPr="00F5102C">
        <w:rPr>
          <w:rFonts w:ascii="Times New Roman" w:eastAsia="Calibri" w:hAnsi="Times New Roman" w:cs="Times New Roman"/>
          <w:sz w:val="24"/>
          <w:szCs w:val="24"/>
        </w:rPr>
        <w:t>% выше</w:t>
      </w:r>
      <w:r w:rsidRPr="00F5102C">
        <w:rPr>
          <w:rFonts w:ascii="Times New Roman" w:eastAsia="Calibri" w:hAnsi="Times New Roman" w:cs="Times New Roman"/>
          <w:sz w:val="24"/>
          <w:szCs w:val="24"/>
        </w:rPr>
        <w:t xml:space="preserve"> по сравнению с </w:t>
      </w:r>
      <w:r w:rsidR="004C6D84" w:rsidRPr="00F5102C">
        <w:rPr>
          <w:rFonts w:ascii="Times New Roman" w:eastAsia="Calibri" w:hAnsi="Times New Roman" w:cs="Times New Roman"/>
          <w:sz w:val="24"/>
          <w:szCs w:val="24"/>
        </w:rPr>
        <w:t xml:space="preserve">аналогичным периодом </w:t>
      </w:r>
      <w:r w:rsidRPr="00F5102C">
        <w:rPr>
          <w:rFonts w:ascii="Times New Roman" w:eastAsia="Calibri" w:hAnsi="Times New Roman" w:cs="Times New Roman"/>
          <w:sz w:val="24"/>
          <w:szCs w:val="24"/>
        </w:rPr>
        <w:t>202</w:t>
      </w:r>
      <w:r w:rsidR="00B046FF" w:rsidRPr="00F5102C">
        <w:rPr>
          <w:rFonts w:ascii="Times New Roman" w:eastAsia="Calibri" w:hAnsi="Times New Roman" w:cs="Times New Roman"/>
          <w:sz w:val="24"/>
          <w:szCs w:val="24"/>
        </w:rPr>
        <w:t>4</w:t>
      </w:r>
      <w:r w:rsidR="004C6D84" w:rsidRPr="00F5102C">
        <w:rPr>
          <w:rFonts w:ascii="Times New Roman" w:eastAsia="Calibri" w:hAnsi="Times New Roman" w:cs="Times New Roman"/>
          <w:sz w:val="24"/>
          <w:szCs w:val="24"/>
        </w:rPr>
        <w:t xml:space="preserve"> года.</w:t>
      </w:r>
    </w:p>
    <w:p w:rsidR="000D1402" w:rsidRPr="00CB1D37" w:rsidRDefault="000D1402" w:rsidP="001E0347">
      <w:pPr>
        <w:spacing w:after="0" w:line="240" w:lineRule="auto"/>
        <w:ind w:firstLine="709"/>
        <w:jc w:val="both"/>
        <w:rPr>
          <w:rFonts w:ascii="Times New Roman" w:eastAsia="Calibri" w:hAnsi="Times New Roman" w:cs="Times New Roman"/>
          <w:sz w:val="24"/>
          <w:szCs w:val="24"/>
        </w:rPr>
      </w:pPr>
      <w:r w:rsidRPr="00F5102C">
        <w:rPr>
          <w:rFonts w:ascii="Times New Roman" w:eastAsia="Calibri" w:hAnsi="Times New Roman" w:cs="Times New Roman"/>
          <w:sz w:val="24"/>
          <w:szCs w:val="24"/>
        </w:rPr>
        <w:t xml:space="preserve">Согласно официальным статистическим данным, самая высокая среднемесячная заработная плата </w:t>
      </w:r>
      <w:r w:rsidRPr="00CB1D37">
        <w:rPr>
          <w:rFonts w:ascii="Times New Roman" w:eastAsia="Calibri" w:hAnsi="Times New Roman" w:cs="Times New Roman"/>
          <w:sz w:val="24"/>
          <w:szCs w:val="24"/>
        </w:rPr>
        <w:t xml:space="preserve">отмечается у сотрудников </w:t>
      </w:r>
      <w:r w:rsidR="00B046FF" w:rsidRPr="00CB1D37">
        <w:rPr>
          <w:rFonts w:ascii="Times New Roman" w:eastAsia="Calibri" w:hAnsi="Times New Roman" w:cs="Times New Roman"/>
          <w:sz w:val="24"/>
          <w:szCs w:val="24"/>
        </w:rPr>
        <w:t>сельского, лесного хозяйства, охоты, рыболовства и рыбоводства</w:t>
      </w:r>
      <w:r w:rsidRPr="00CB1D37">
        <w:rPr>
          <w:rFonts w:ascii="Times New Roman" w:eastAsia="Calibri" w:hAnsi="Times New Roman" w:cs="Times New Roman"/>
          <w:sz w:val="24"/>
          <w:szCs w:val="24"/>
        </w:rPr>
        <w:t xml:space="preserve"> – </w:t>
      </w:r>
      <w:r w:rsidR="00FC266E" w:rsidRPr="00CB1D37">
        <w:rPr>
          <w:rFonts w:ascii="Times New Roman" w:eastAsia="Calibri" w:hAnsi="Times New Roman" w:cs="Times New Roman"/>
          <w:sz w:val="24"/>
          <w:szCs w:val="24"/>
        </w:rPr>
        <w:t>76789</w:t>
      </w:r>
      <w:r w:rsidR="00F5102C" w:rsidRPr="00CB1D37">
        <w:rPr>
          <w:rFonts w:ascii="Times New Roman" w:eastAsia="Calibri" w:hAnsi="Times New Roman" w:cs="Times New Roman"/>
          <w:sz w:val="24"/>
          <w:szCs w:val="24"/>
        </w:rPr>
        <w:t xml:space="preserve"> </w:t>
      </w:r>
      <w:r w:rsidRPr="00CB1D37">
        <w:rPr>
          <w:rFonts w:ascii="Times New Roman" w:eastAsia="Calibri" w:hAnsi="Times New Roman" w:cs="Times New Roman"/>
          <w:sz w:val="24"/>
          <w:szCs w:val="24"/>
        </w:rPr>
        <w:t>рублей</w:t>
      </w:r>
      <w:r w:rsidR="0021688B" w:rsidRPr="00CB1D37">
        <w:rPr>
          <w:rFonts w:ascii="Times New Roman" w:eastAsia="Calibri" w:hAnsi="Times New Roman" w:cs="Times New Roman"/>
          <w:sz w:val="24"/>
          <w:szCs w:val="24"/>
        </w:rPr>
        <w:t>, с</w:t>
      </w:r>
      <w:r w:rsidRPr="00CB1D37">
        <w:rPr>
          <w:rFonts w:ascii="Times New Roman" w:eastAsia="Calibri" w:hAnsi="Times New Roman" w:cs="Times New Roman"/>
          <w:sz w:val="24"/>
          <w:szCs w:val="24"/>
        </w:rPr>
        <w:t xml:space="preserve">амый низкий уровень зарплат имеют работники </w:t>
      </w:r>
      <w:r w:rsidR="0021688B" w:rsidRPr="00CB1D37">
        <w:rPr>
          <w:rFonts w:ascii="Times New Roman" w:eastAsia="Calibri" w:hAnsi="Times New Roman" w:cs="Times New Roman"/>
          <w:sz w:val="24"/>
          <w:szCs w:val="24"/>
        </w:rPr>
        <w:t xml:space="preserve">в области </w:t>
      </w:r>
      <w:r w:rsidR="00B046FF" w:rsidRPr="00CB1D37">
        <w:rPr>
          <w:rFonts w:ascii="Times New Roman" w:eastAsia="Calibri" w:hAnsi="Times New Roman" w:cs="Times New Roman"/>
          <w:sz w:val="24"/>
          <w:szCs w:val="24"/>
        </w:rPr>
        <w:t>информации и связи</w:t>
      </w:r>
      <w:r w:rsidR="00F5102C" w:rsidRPr="00CB1D37">
        <w:rPr>
          <w:rFonts w:ascii="Times New Roman" w:eastAsia="Calibri" w:hAnsi="Times New Roman" w:cs="Times New Roman"/>
          <w:sz w:val="24"/>
          <w:szCs w:val="24"/>
        </w:rPr>
        <w:t xml:space="preserve"> </w:t>
      </w:r>
      <w:r w:rsidRPr="00CB1D37">
        <w:rPr>
          <w:rFonts w:ascii="Times New Roman" w:eastAsia="Calibri" w:hAnsi="Times New Roman" w:cs="Times New Roman"/>
          <w:sz w:val="24"/>
          <w:szCs w:val="24"/>
        </w:rPr>
        <w:t xml:space="preserve">– </w:t>
      </w:r>
      <w:r w:rsidR="00FC266E" w:rsidRPr="00CB1D37">
        <w:rPr>
          <w:rFonts w:ascii="Times New Roman" w:eastAsia="Calibri" w:hAnsi="Times New Roman" w:cs="Times New Roman"/>
          <w:sz w:val="24"/>
          <w:szCs w:val="24"/>
        </w:rPr>
        <w:t>41042,4</w:t>
      </w:r>
      <w:r w:rsidR="00F5102C" w:rsidRPr="00CB1D37">
        <w:rPr>
          <w:rFonts w:ascii="Times New Roman" w:eastAsia="Calibri" w:hAnsi="Times New Roman" w:cs="Times New Roman"/>
          <w:sz w:val="24"/>
          <w:szCs w:val="24"/>
        </w:rPr>
        <w:t xml:space="preserve"> </w:t>
      </w:r>
      <w:r w:rsidRPr="00CB1D37">
        <w:rPr>
          <w:rFonts w:ascii="Times New Roman" w:eastAsia="Calibri" w:hAnsi="Times New Roman" w:cs="Times New Roman"/>
          <w:sz w:val="24"/>
          <w:szCs w:val="24"/>
        </w:rPr>
        <w:t>рублей.</w:t>
      </w:r>
    </w:p>
    <w:p w:rsidR="000E1BD6" w:rsidRPr="00CB1D37" w:rsidRDefault="000E1BD6" w:rsidP="001E0347">
      <w:pPr>
        <w:spacing w:after="0" w:line="240" w:lineRule="auto"/>
        <w:ind w:firstLine="709"/>
        <w:jc w:val="both"/>
        <w:rPr>
          <w:rFonts w:ascii="Times New Roman" w:eastAsia="Calibri" w:hAnsi="Times New Roman" w:cs="Times New Roman"/>
          <w:sz w:val="24"/>
          <w:szCs w:val="24"/>
        </w:rPr>
      </w:pPr>
    </w:p>
    <w:p w:rsidR="00D53A71" w:rsidRPr="00CB1D37" w:rsidRDefault="00D53A71" w:rsidP="001E0347">
      <w:pPr>
        <w:pStyle w:val="a6"/>
        <w:numPr>
          <w:ilvl w:val="1"/>
          <w:numId w:val="1"/>
        </w:numPr>
        <w:ind w:left="0" w:firstLine="0"/>
        <w:jc w:val="center"/>
        <w:outlineLvl w:val="1"/>
        <w:rPr>
          <w:rFonts w:ascii="Times New Roman" w:hAnsi="Times New Roman"/>
          <w:b/>
          <w:sz w:val="24"/>
          <w:szCs w:val="24"/>
        </w:rPr>
      </w:pPr>
      <w:bookmarkStart w:id="43" w:name="_Toc191628961"/>
      <w:r w:rsidRPr="00CB1D37">
        <w:rPr>
          <w:rFonts w:ascii="Times New Roman" w:hAnsi="Times New Roman"/>
          <w:b/>
          <w:sz w:val="24"/>
          <w:szCs w:val="24"/>
        </w:rPr>
        <w:t>Здравоохранение</w:t>
      </w:r>
      <w:bookmarkEnd w:id="43"/>
    </w:p>
    <w:p w:rsidR="00D53A71" w:rsidRPr="00CB1D37" w:rsidRDefault="00D53A71" w:rsidP="001E0347">
      <w:pPr>
        <w:spacing w:after="0" w:line="240" w:lineRule="auto"/>
        <w:ind w:firstLine="708"/>
        <w:jc w:val="both"/>
        <w:rPr>
          <w:rFonts w:ascii="Times New Roman" w:eastAsia="Calibri" w:hAnsi="Times New Roman" w:cs="Times New Roman"/>
          <w:sz w:val="24"/>
          <w:szCs w:val="24"/>
        </w:rPr>
      </w:pPr>
    </w:p>
    <w:p w:rsidR="000868FE" w:rsidRPr="00CB1D37" w:rsidRDefault="000868FE"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Сеть учреждений здравоохранения в Олонецком районе представлена ГБУЗ РК «Олонецкая центральная районная больница» и его структурными подразделениями:</w:t>
      </w:r>
    </w:p>
    <w:p w:rsidR="000868FE" w:rsidRPr="00CB1D37" w:rsidRDefault="000868FE" w:rsidP="0093451E">
      <w:pPr>
        <w:pStyle w:val="a6"/>
        <w:numPr>
          <w:ilvl w:val="0"/>
          <w:numId w:val="39"/>
        </w:numPr>
        <w:ind w:left="0" w:firstLine="360"/>
        <w:jc w:val="both"/>
        <w:rPr>
          <w:rFonts w:ascii="Times New Roman" w:eastAsia="Times New Roman" w:hAnsi="Times New Roman"/>
          <w:color w:val="000000"/>
          <w:sz w:val="24"/>
          <w:szCs w:val="24"/>
          <w:shd w:val="clear" w:color="auto" w:fill="FFFFFF"/>
          <w:lang w:eastAsia="ru-RU"/>
        </w:rPr>
      </w:pPr>
      <w:r w:rsidRPr="00CB1D37">
        <w:rPr>
          <w:rFonts w:ascii="Times New Roman" w:eastAsia="Times New Roman" w:hAnsi="Times New Roman"/>
          <w:color w:val="000000"/>
          <w:sz w:val="24"/>
          <w:szCs w:val="24"/>
          <w:shd w:val="clear" w:color="auto" w:fill="FFFFFF"/>
          <w:lang w:eastAsia="ru-RU"/>
        </w:rPr>
        <w:t>Ильинской врачебной амбулаторией;</w:t>
      </w:r>
    </w:p>
    <w:p w:rsidR="000868FE" w:rsidRPr="00CB1D37" w:rsidRDefault="000868FE" w:rsidP="0093451E">
      <w:pPr>
        <w:pStyle w:val="a6"/>
        <w:numPr>
          <w:ilvl w:val="0"/>
          <w:numId w:val="39"/>
        </w:numPr>
        <w:ind w:left="0" w:firstLine="360"/>
        <w:jc w:val="both"/>
        <w:rPr>
          <w:rFonts w:ascii="Times New Roman" w:eastAsia="Times New Roman" w:hAnsi="Times New Roman"/>
          <w:color w:val="000000"/>
          <w:sz w:val="24"/>
          <w:szCs w:val="24"/>
          <w:shd w:val="clear" w:color="auto" w:fill="FFFFFF"/>
          <w:lang w:eastAsia="ru-RU"/>
        </w:rPr>
      </w:pPr>
      <w:proofErr w:type="spellStart"/>
      <w:r w:rsidRPr="00CB1D37">
        <w:rPr>
          <w:rFonts w:ascii="Times New Roman" w:eastAsia="Times New Roman" w:hAnsi="Times New Roman"/>
          <w:color w:val="000000"/>
          <w:sz w:val="24"/>
          <w:szCs w:val="24"/>
          <w:shd w:val="clear" w:color="auto" w:fill="FFFFFF"/>
          <w:lang w:eastAsia="ru-RU"/>
        </w:rPr>
        <w:t>Видлицкой</w:t>
      </w:r>
      <w:proofErr w:type="spellEnd"/>
      <w:r w:rsidRPr="00CB1D37">
        <w:rPr>
          <w:rFonts w:ascii="Times New Roman" w:eastAsia="Times New Roman" w:hAnsi="Times New Roman"/>
          <w:color w:val="000000"/>
          <w:sz w:val="24"/>
          <w:szCs w:val="24"/>
          <w:shd w:val="clear" w:color="auto" w:fill="FFFFFF"/>
          <w:lang w:eastAsia="ru-RU"/>
        </w:rPr>
        <w:t xml:space="preserve"> врачебной амбулаторией;</w:t>
      </w:r>
    </w:p>
    <w:p w:rsidR="000868FE" w:rsidRPr="00CB1D37" w:rsidRDefault="000868FE" w:rsidP="0093451E">
      <w:pPr>
        <w:pStyle w:val="a6"/>
        <w:numPr>
          <w:ilvl w:val="0"/>
          <w:numId w:val="39"/>
        </w:numPr>
        <w:ind w:left="0" w:firstLine="360"/>
        <w:jc w:val="both"/>
        <w:rPr>
          <w:rFonts w:ascii="Times New Roman" w:eastAsia="Times New Roman" w:hAnsi="Times New Roman"/>
          <w:color w:val="000000"/>
          <w:sz w:val="24"/>
          <w:szCs w:val="24"/>
          <w:shd w:val="clear" w:color="auto" w:fill="FFFFFF"/>
          <w:lang w:eastAsia="ru-RU"/>
        </w:rPr>
      </w:pPr>
      <w:proofErr w:type="gramStart"/>
      <w:r w:rsidRPr="00CB1D37">
        <w:rPr>
          <w:rFonts w:ascii="Times New Roman" w:eastAsia="Times New Roman" w:hAnsi="Times New Roman"/>
          <w:color w:val="000000"/>
          <w:sz w:val="24"/>
          <w:szCs w:val="24"/>
          <w:shd w:val="clear" w:color="auto" w:fill="FFFFFF"/>
          <w:lang w:eastAsia="ru-RU"/>
        </w:rPr>
        <w:t xml:space="preserve">10 фельдшерско-акушерскими пунктами (в населенных пунктах: п. Верхнеолонецкий, п. </w:t>
      </w:r>
      <w:proofErr w:type="spellStart"/>
      <w:r w:rsidRPr="00CB1D37">
        <w:rPr>
          <w:rFonts w:ascii="Times New Roman" w:eastAsia="Times New Roman" w:hAnsi="Times New Roman"/>
          <w:color w:val="000000"/>
          <w:sz w:val="24"/>
          <w:szCs w:val="24"/>
          <w:shd w:val="clear" w:color="auto" w:fill="FFFFFF"/>
          <w:lang w:eastAsia="ru-RU"/>
        </w:rPr>
        <w:t>Ковера</w:t>
      </w:r>
      <w:proofErr w:type="spellEnd"/>
      <w:r w:rsidRPr="00CB1D37">
        <w:rPr>
          <w:rFonts w:ascii="Times New Roman" w:eastAsia="Times New Roman" w:hAnsi="Times New Roman"/>
          <w:color w:val="000000"/>
          <w:sz w:val="24"/>
          <w:szCs w:val="24"/>
          <w:shd w:val="clear" w:color="auto" w:fill="FFFFFF"/>
          <w:lang w:eastAsia="ru-RU"/>
        </w:rPr>
        <w:t xml:space="preserve">, д. Коткозеро, д. </w:t>
      </w:r>
      <w:proofErr w:type="spellStart"/>
      <w:r w:rsidRPr="00CB1D37">
        <w:rPr>
          <w:rFonts w:ascii="Times New Roman" w:eastAsia="Times New Roman" w:hAnsi="Times New Roman"/>
          <w:color w:val="000000"/>
          <w:sz w:val="24"/>
          <w:szCs w:val="24"/>
          <w:shd w:val="clear" w:color="auto" w:fill="FFFFFF"/>
          <w:lang w:eastAsia="ru-RU"/>
        </w:rPr>
        <w:t>Куйтежа</w:t>
      </w:r>
      <w:proofErr w:type="spellEnd"/>
      <w:r w:rsidRPr="00CB1D37">
        <w:rPr>
          <w:rFonts w:ascii="Times New Roman" w:eastAsia="Times New Roman" w:hAnsi="Times New Roman"/>
          <w:color w:val="000000"/>
          <w:sz w:val="24"/>
          <w:szCs w:val="24"/>
          <w:shd w:val="clear" w:color="auto" w:fill="FFFFFF"/>
          <w:lang w:eastAsia="ru-RU"/>
        </w:rPr>
        <w:t xml:space="preserve">, д. Мегрега, с. Михайловское, д. Рыпушкалицы, д. </w:t>
      </w:r>
      <w:proofErr w:type="spellStart"/>
      <w:r w:rsidRPr="00CB1D37">
        <w:rPr>
          <w:rFonts w:ascii="Times New Roman" w:eastAsia="Times New Roman" w:hAnsi="Times New Roman"/>
          <w:color w:val="000000"/>
          <w:sz w:val="24"/>
          <w:szCs w:val="24"/>
          <w:shd w:val="clear" w:color="auto" w:fill="FFFFFF"/>
          <w:lang w:eastAsia="ru-RU"/>
        </w:rPr>
        <w:t>Тукса</w:t>
      </w:r>
      <w:proofErr w:type="spellEnd"/>
      <w:r w:rsidRPr="00CB1D37">
        <w:rPr>
          <w:rFonts w:ascii="Times New Roman" w:eastAsia="Times New Roman" w:hAnsi="Times New Roman"/>
          <w:color w:val="000000"/>
          <w:sz w:val="24"/>
          <w:szCs w:val="24"/>
          <w:shd w:val="clear" w:color="auto" w:fill="FFFFFF"/>
          <w:lang w:eastAsia="ru-RU"/>
        </w:rPr>
        <w:t>, п. Речная Сельга и д. Устье-</w:t>
      </w:r>
      <w:proofErr w:type="spellStart"/>
      <w:r w:rsidRPr="00CB1D37">
        <w:rPr>
          <w:rFonts w:ascii="Times New Roman" w:eastAsia="Times New Roman" w:hAnsi="Times New Roman"/>
          <w:color w:val="000000"/>
          <w:sz w:val="24"/>
          <w:szCs w:val="24"/>
          <w:shd w:val="clear" w:color="auto" w:fill="FFFFFF"/>
          <w:lang w:eastAsia="ru-RU"/>
        </w:rPr>
        <w:t>Тулоксы</w:t>
      </w:r>
      <w:proofErr w:type="spellEnd"/>
      <w:r w:rsidRPr="00CB1D37">
        <w:rPr>
          <w:rFonts w:ascii="Times New Roman" w:eastAsia="Times New Roman" w:hAnsi="Times New Roman"/>
          <w:color w:val="000000"/>
          <w:sz w:val="24"/>
          <w:szCs w:val="24"/>
          <w:shd w:val="clear" w:color="auto" w:fill="FFFFFF"/>
          <w:lang w:eastAsia="ru-RU"/>
        </w:rPr>
        <w:t>).</w:t>
      </w:r>
      <w:proofErr w:type="gramEnd"/>
    </w:p>
    <w:p w:rsidR="000868FE" w:rsidRPr="00CB1D37" w:rsidRDefault="000868FE"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Все структурные подразделения ГБУЗ РК «Олонецкая ЦРБ» имеют лицензию на осуществление медицинской и фармакологической деятельности (кроме врачебных амбулаторий).</w:t>
      </w:r>
    </w:p>
    <w:p w:rsidR="000868FE" w:rsidRPr="00CB1D37" w:rsidRDefault="000868FE"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В отчетном году введены в эксплуатацию новые здания Коткозерского</w:t>
      </w:r>
      <w:r w:rsidR="00CB1D37" w:rsidRPr="00CB1D37">
        <w:rPr>
          <w:rFonts w:ascii="Times New Roman" w:eastAsia="Times New Roman" w:hAnsi="Times New Roman" w:cs="Times New Roman"/>
          <w:color w:val="000000"/>
          <w:sz w:val="24"/>
          <w:szCs w:val="24"/>
          <w:shd w:val="clear" w:color="auto" w:fill="FFFFFF"/>
          <w:lang w:eastAsia="ru-RU"/>
        </w:rPr>
        <w:t xml:space="preserve"> </w:t>
      </w:r>
      <w:proofErr w:type="spellStart"/>
      <w:r w:rsidRPr="00CB1D37">
        <w:rPr>
          <w:rFonts w:ascii="Times New Roman" w:eastAsia="Times New Roman" w:hAnsi="Times New Roman" w:cs="Times New Roman"/>
          <w:color w:val="000000"/>
          <w:sz w:val="24"/>
          <w:szCs w:val="24"/>
          <w:shd w:val="clear" w:color="auto" w:fill="FFFFFF"/>
          <w:lang w:eastAsia="ru-RU"/>
        </w:rPr>
        <w:t>ФАПа</w:t>
      </w:r>
      <w:proofErr w:type="spellEnd"/>
      <w:r w:rsidRPr="00CB1D37">
        <w:rPr>
          <w:rFonts w:ascii="Times New Roman" w:eastAsia="Times New Roman" w:hAnsi="Times New Roman" w:cs="Times New Roman"/>
          <w:color w:val="000000"/>
          <w:sz w:val="24"/>
          <w:szCs w:val="24"/>
          <w:shd w:val="clear" w:color="auto" w:fill="FFFFFF"/>
          <w:lang w:eastAsia="ru-RU"/>
        </w:rPr>
        <w:t xml:space="preserve"> и Ильинской врачебной амбулатории. Здания построены в рамках национального проекта «Продолжительная и активная жизнь». Для осуществления медицинской деятельности в новых помещениях закуплено оборудование, в декабре 2025 года внесены изменения в действующую лицензию по медицинской деятельности для осуществления медицинских услуг по новым адресам.</w:t>
      </w:r>
    </w:p>
    <w:p w:rsidR="000868FE" w:rsidRPr="00CB1D37" w:rsidRDefault="000868FE"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 xml:space="preserve">Состояние здания </w:t>
      </w:r>
      <w:proofErr w:type="spellStart"/>
      <w:r w:rsidRPr="00CB1D37">
        <w:rPr>
          <w:rFonts w:ascii="Times New Roman" w:eastAsia="Times New Roman" w:hAnsi="Times New Roman" w:cs="Times New Roman"/>
          <w:color w:val="000000"/>
          <w:sz w:val="24"/>
          <w:szCs w:val="24"/>
          <w:shd w:val="clear" w:color="auto" w:fill="FFFFFF"/>
          <w:lang w:eastAsia="ru-RU"/>
        </w:rPr>
        <w:t>ФАПа</w:t>
      </w:r>
      <w:proofErr w:type="spellEnd"/>
      <w:r w:rsidRPr="00CB1D37">
        <w:rPr>
          <w:rFonts w:ascii="Times New Roman" w:eastAsia="Times New Roman" w:hAnsi="Times New Roman" w:cs="Times New Roman"/>
          <w:color w:val="000000"/>
          <w:sz w:val="24"/>
          <w:szCs w:val="24"/>
          <w:shd w:val="clear" w:color="auto" w:fill="FFFFFF"/>
          <w:lang w:eastAsia="ru-RU"/>
        </w:rPr>
        <w:t xml:space="preserve"> д. </w:t>
      </w:r>
      <w:proofErr w:type="spellStart"/>
      <w:r w:rsidRPr="00CB1D37">
        <w:rPr>
          <w:rFonts w:ascii="Times New Roman" w:eastAsia="Times New Roman" w:hAnsi="Times New Roman" w:cs="Times New Roman"/>
          <w:color w:val="000000"/>
          <w:sz w:val="24"/>
          <w:szCs w:val="24"/>
          <w:shd w:val="clear" w:color="auto" w:fill="FFFFFF"/>
          <w:lang w:eastAsia="ru-RU"/>
        </w:rPr>
        <w:t>Куйтежа</w:t>
      </w:r>
      <w:proofErr w:type="spellEnd"/>
      <w:r w:rsidRPr="00CB1D37">
        <w:rPr>
          <w:rFonts w:ascii="Times New Roman" w:eastAsia="Times New Roman" w:hAnsi="Times New Roman" w:cs="Times New Roman"/>
          <w:color w:val="000000"/>
          <w:sz w:val="24"/>
          <w:szCs w:val="24"/>
          <w:shd w:val="clear" w:color="auto" w:fill="FFFFFF"/>
          <w:lang w:eastAsia="ru-RU"/>
        </w:rPr>
        <w:t xml:space="preserve"> характеризуется большой степенью физического износа элементов конструкций, систем инженерного оборудования, утратой первоначальных технико- эксплуатационных качеств (прочности, устойчивости, надежности и др.). Техническое состояние</w:t>
      </w:r>
      <w:r w:rsidR="00CB1D37" w:rsidRPr="00CB1D37">
        <w:rPr>
          <w:rFonts w:ascii="Times New Roman" w:eastAsia="Times New Roman" w:hAnsi="Times New Roman" w:cs="Times New Roman"/>
          <w:color w:val="000000"/>
          <w:sz w:val="24"/>
          <w:szCs w:val="24"/>
          <w:shd w:val="clear" w:color="auto" w:fill="FFFFFF"/>
          <w:lang w:eastAsia="ru-RU"/>
        </w:rPr>
        <w:t xml:space="preserve"> </w:t>
      </w:r>
      <w:r w:rsidRPr="00CB1D37">
        <w:rPr>
          <w:rFonts w:ascii="Times New Roman" w:eastAsia="Times New Roman" w:hAnsi="Times New Roman" w:cs="Times New Roman"/>
          <w:color w:val="000000"/>
          <w:sz w:val="24"/>
          <w:szCs w:val="24"/>
          <w:shd w:val="clear" w:color="auto" w:fill="FFFFFF"/>
          <w:lang w:eastAsia="ru-RU"/>
        </w:rPr>
        <w:t xml:space="preserve">объекта в целом не позволяет обеспечить приемлемые условия для медицинской деятельности организации. Проведенными обследованиями рекомендовано здание </w:t>
      </w:r>
      <w:proofErr w:type="spellStart"/>
      <w:r w:rsidRPr="00CB1D37">
        <w:rPr>
          <w:rFonts w:ascii="Times New Roman" w:eastAsia="Times New Roman" w:hAnsi="Times New Roman" w:cs="Times New Roman"/>
          <w:color w:val="000000"/>
          <w:sz w:val="24"/>
          <w:szCs w:val="24"/>
          <w:shd w:val="clear" w:color="auto" w:fill="FFFFFF"/>
          <w:lang w:eastAsia="ru-RU"/>
        </w:rPr>
        <w:t>Куйтежского</w:t>
      </w:r>
      <w:proofErr w:type="spellEnd"/>
      <w:r w:rsidR="00CB1D37" w:rsidRPr="00CB1D37">
        <w:rPr>
          <w:rFonts w:ascii="Times New Roman" w:eastAsia="Times New Roman" w:hAnsi="Times New Roman" w:cs="Times New Roman"/>
          <w:color w:val="000000"/>
          <w:sz w:val="24"/>
          <w:szCs w:val="24"/>
          <w:shd w:val="clear" w:color="auto" w:fill="FFFFFF"/>
          <w:lang w:eastAsia="ru-RU"/>
        </w:rPr>
        <w:t xml:space="preserve"> </w:t>
      </w:r>
      <w:proofErr w:type="spellStart"/>
      <w:r w:rsidRPr="00CB1D37">
        <w:rPr>
          <w:rFonts w:ascii="Times New Roman" w:eastAsia="Times New Roman" w:hAnsi="Times New Roman" w:cs="Times New Roman"/>
          <w:color w:val="000000"/>
          <w:sz w:val="24"/>
          <w:szCs w:val="24"/>
          <w:shd w:val="clear" w:color="auto" w:fill="FFFFFF"/>
          <w:lang w:eastAsia="ru-RU"/>
        </w:rPr>
        <w:t>ФАПа</w:t>
      </w:r>
      <w:proofErr w:type="spellEnd"/>
      <w:r w:rsidR="00CB1D37" w:rsidRPr="00CB1D37">
        <w:rPr>
          <w:rFonts w:ascii="Times New Roman" w:eastAsia="Times New Roman" w:hAnsi="Times New Roman" w:cs="Times New Roman"/>
          <w:color w:val="000000"/>
          <w:sz w:val="24"/>
          <w:szCs w:val="24"/>
          <w:shd w:val="clear" w:color="auto" w:fill="FFFFFF"/>
          <w:lang w:eastAsia="ru-RU"/>
        </w:rPr>
        <w:t xml:space="preserve"> </w:t>
      </w:r>
      <w:proofErr w:type="gramStart"/>
      <w:r w:rsidRPr="00CB1D37">
        <w:rPr>
          <w:rFonts w:ascii="Times New Roman" w:eastAsia="Times New Roman" w:hAnsi="Times New Roman" w:cs="Times New Roman"/>
          <w:color w:val="000000"/>
          <w:sz w:val="24"/>
          <w:szCs w:val="24"/>
          <w:shd w:val="clear" w:color="auto" w:fill="FFFFFF"/>
          <w:lang w:eastAsia="ru-RU"/>
        </w:rPr>
        <w:t>признать</w:t>
      </w:r>
      <w:proofErr w:type="gramEnd"/>
      <w:r w:rsidRPr="00CB1D37">
        <w:rPr>
          <w:rFonts w:ascii="Times New Roman" w:eastAsia="Times New Roman" w:hAnsi="Times New Roman" w:cs="Times New Roman"/>
          <w:color w:val="000000"/>
          <w:sz w:val="24"/>
          <w:szCs w:val="24"/>
          <w:shd w:val="clear" w:color="auto" w:fill="FFFFFF"/>
          <w:lang w:eastAsia="ru-RU"/>
        </w:rPr>
        <w:t xml:space="preserve"> аварийным, подлежащему замене.</w:t>
      </w:r>
    </w:p>
    <w:p w:rsidR="000868FE" w:rsidRPr="00CB1D37" w:rsidRDefault="000868FE" w:rsidP="001E0347">
      <w:pPr>
        <w:spacing w:after="0" w:line="240" w:lineRule="auto"/>
        <w:ind w:firstLine="700"/>
        <w:jc w:val="both"/>
        <w:rPr>
          <w:rFonts w:ascii="Times New Roman" w:eastAsia="Times New Roman" w:hAnsi="Times New Roman" w:cs="Times New Roman"/>
          <w:color w:val="000000"/>
          <w:sz w:val="24"/>
          <w:szCs w:val="24"/>
          <w:lang w:eastAsia="ru-RU"/>
        </w:rPr>
      </w:pPr>
      <w:r w:rsidRPr="00CB1D37">
        <w:rPr>
          <w:rFonts w:ascii="Times New Roman" w:eastAsia="Times New Roman" w:hAnsi="Times New Roman" w:cs="Times New Roman"/>
          <w:color w:val="000000"/>
          <w:sz w:val="24"/>
          <w:szCs w:val="24"/>
          <w:lang w:eastAsia="ru-RU"/>
        </w:rPr>
        <w:t xml:space="preserve">Парк автомобилей скорой медицинской помощи в учреждении состоит из 4-мя автомобилями скорой медицинской помощи класса «А», 8-ми – класса «В» и 2 </w:t>
      </w:r>
      <w:proofErr w:type="spellStart"/>
      <w:r w:rsidRPr="00CB1D37">
        <w:rPr>
          <w:rFonts w:ascii="Times New Roman" w:eastAsia="Times New Roman" w:hAnsi="Times New Roman" w:cs="Times New Roman"/>
          <w:color w:val="000000"/>
          <w:sz w:val="24"/>
          <w:szCs w:val="24"/>
          <w:lang w:eastAsia="ru-RU"/>
        </w:rPr>
        <w:t>реанимобилями</w:t>
      </w:r>
      <w:proofErr w:type="spellEnd"/>
      <w:r w:rsidRPr="00CB1D37">
        <w:rPr>
          <w:rFonts w:ascii="Times New Roman" w:eastAsia="Times New Roman" w:hAnsi="Times New Roman" w:cs="Times New Roman"/>
          <w:color w:val="000000"/>
          <w:sz w:val="24"/>
          <w:szCs w:val="24"/>
          <w:lang w:eastAsia="ru-RU"/>
        </w:rPr>
        <w:t xml:space="preserve"> класса «С».</w:t>
      </w:r>
    </w:p>
    <w:p w:rsidR="000868FE" w:rsidRPr="00CB1D37" w:rsidRDefault="000868FE" w:rsidP="001E0347">
      <w:pPr>
        <w:spacing w:after="0" w:line="240" w:lineRule="auto"/>
        <w:ind w:firstLine="700"/>
        <w:jc w:val="both"/>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lastRenderedPageBreak/>
        <w:t>По состоянию на 01.01.2025</w:t>
      </w:r>
      <w:r w:rsidR="00CB1D37" w:rsidRPr="00CB1D37">
        <w:rPr>
          <w:rFonts w:ascii="Times New Roman" w:eastAsia="Times New Roman" w:hAnsi="Times New Roman" w:cs="Times New Roman"/>
          <w:color w:val="000000"/>
          <w:sz w:val="24"/>
          <w:szCs w:val="24"/>
          <w:shd w:val="clear" w:color="auto" w:fill="FFFFFF"/>
          <w:lang w:eastAsia="ru-RU"/>
        </w:rPr>
        <w:t xml:space="preserve"> </w:t>
      </w:r>
      <w:r w:rsidRPr="00CB1D37">
        <w:rPr>
          <w:rFonts w:ascii="Times New Roman" w:eastAsia="Times New Roman" w:hAnsi="Times New Roman" w:cs="Times New Roman"/>
          <w:color w:val="000000"/>
          <w:sz w:val="24"/>
          <w:szCs w:val="24"/>
          <w:shd w:val="clear" w:color="auto" w:fill="FFFFFF"/>
          <w:lang w:eastAsia="ru-RU"/>
        </w:rPr>
        <w:t>в штатном расписании ГБУЗ «Олонецкая ЦРБ» предусмотрено 300,75 штатных единиц, из них 58,25 врачебных должностей, 127,75 должностей среднего медицинского персонала. Занято 289,75 штатных единиц, из них 53 врачебных должностей, 126 должностей среднего медицинского персонала.</w:t>
      </w:r>
    </w:p>
    <w:p w:rsidR="000868FE" w:rsidRPr="00CB1D37" w:rsidRDefault="000868FE"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На 31 декабря 2025 году трудоустроилось 21 медицинский работник, из них:</w:t>
      </w:r>
    </w:p>
    <w:p w:rsidR="000868FE" w:rsidRPr="00CB1D37" w:rsidRDefault="000868FE"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 xml:space="preserve"> 7 врачей (врач приемного отделения, врач терапевт стационара, врач-педиатр участковый, врач-стоматолог-ортопед, врач терапевт участковый поликлиники, врач-терапевт участковый Ильинской врачебн</w:t>
      </w:r>
      <w:r w:rsidR="00CB1D37" w:rsidRPr="00CB1D37">
        <w:rPr>
          <w:rFonts w:ascii="Times New Roman" w:eastAsia="Times New Roman" w:hAnsi="Times New Roman" w:cs="Times New Roman"/>
          <w:color w:val="000000"/>
          <w:sz w:val="24"/>
          <w:szCs w:val="24"/>
          <w:shd w:val="clear" w:color="auto" w:fill="FFFFFF"/>
          <w:lang w:eastAsia="ru-RU"/>
        </w:rPr>
        <w:t>ой амбулатории, врач-кардиолог);</w:t>
      </w:r>
    </w:p>
    <w:p w:rsidR="000868FE" w:rsidRPr="00CB1D37" w:rsidRDefault="000868FE"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 xml:space="preserve">14 средних медработников (медицинская сестра </w:t>
      </w:r>
      <w:r w:rsidR="00CB1D37" w:rsidRPr="00CB1D37">
        <w:rPr>
          <w:rFonts w:ascii="Times New Roman" w:eastAsia="Times New Roman" w:hAnsi="Times New Roman" w:cs="Times New Roman"/>
          <w:color w:val="000000"/>
          <w:sz w:val="24"/>
          <w:szCs w:val="24"/>
          <w:shd w:val="clear" w:color="auto" w:fill="FFFFFF"/>
          <w:lang w:eastAsia="ru-RU"/>
        </w:rPr>
        <w:t xml:space="preserve">поликлиники </w:t>
      </w:r>
      <w:r w:rsidR="00CB1D37" w:rsidRPr="00CB1D37">
        <w:rPr>
          <w:rFonts w:ascii="Times New Roman" w:hAnsi="Times New Roman" w:cs="Times New Roman"/>
          <w:sz w:val="24"/>
          <w:szCs w:val="24"/>
        </w:rPr>
        <w:t xml:space="preserve">– </w:t>
      </w:r>
      <w:r w:rsidRPr="00CB1D37">
        <w:rPr>
          <w:rFonts w:ascii="Times New Roman" w:eastAsia="Times New Roman" w:hAnsi="Times New Roman" w:cs="Times New Roman"/>
          <w:color w:val="000000"/>
          <w:sz w:val="24"/>
          <w:szCs w:val="24"/>
          <w:shd w:val="clear" w:color="auto" w:fill="FFFFFF"/>
          <w:lang w:eastAsia="ru-RU"/>
        </w:rPr>
        <w:t>5, заведующий ФАП-фельдшер</w:t>
      </w:r>
      <w:r w:rsidR="00CB1D37" w:rsidRPr="00CB1D37">
        <w:rPr>
          <w:rFonts w:ascii="Times New Roman" w:eastAsia="Times New Roman" w:hAnsi="Times New Roman" w:cs="Times New Roman"/>
          <w:color w:val="000000"/>
          <w:sz w:val="24"/>
          <w:szCs w:val="24"/>
          <w:shd w:val="clear" w:color="auto" w:fill="FFFFFF"/>
          <w:lang w:eastAsia="ru-RU"/>
        </w:rPr>
        <w:t xml:space="preserve"> </w:t>
      </w:r>
      <w:r w:rsidR="00CB1D37" w:rsidRPr="00CB1D37">
        <w:rPr>
          <w:rFonts w:ascii="Times New Roman" w:hAnsi="Times New Roman" w:cs="Times New Roman"/>
          <w:sz w:val="24"/>
          <w:szCs w:val="24"/>
        </w:rPr>
        <w:t xml:space="preserve">– </w:t>
      </w:r>
      <w:r w:rsidRPr="00CB1D37">
        <w:rPr>
          <w:rFonts w:ascii="Times New Roman" w:eastAsia="Times New Roman" w:hAnsi="Times New Roman" w:cs="Times New Roman"/>
          <w:color w:val="000000"/>
          <w:sz w:val="24"/>
          <w:szCs w:val="24"/>
          <w:shd w:val="clear" w:color="auto" w:fill="FFFFFF"/>
          <w:lang w:eastAsia="ru-RU"/>
        </w:rPr>
        <w:t>2, фельдшер скорой медицинской помощи</w:t>
      </w:r>
      <w:r w:rsidR="00CB1D37" w:rsidRPr="00CB1D37">
        <w:rPr>
          <w:rFonts w:ascii="Times New Roman" w:eastAsia="Times New Roman" w:hAnsi="Times New Roman" w:cs="Times New Roman"/>
          <w:color w:val="000000"/>
          <w:sz w:val="24"/>
          <w:szCs w:val="24"/>
          <w:shd w:val="clear" w:color="auto" w:fill="FFFFFF"/>
          <w:lang w:eastAsia="ru-RU"/>
        </w:rPr>
        <w:t xml:space="preserve"> </w:t>
      </w:r>
      <w:r w:rsidR="00CB1D37" w:rsidRPr="00CB1D37">
        <w:rPr>
          <w:rFonts w:ascii="Times New Roman" w:hAnsi="Times New Roman" w:cs="Times New Roman"/>
          <w:sz w:val="24"/>
          <w:szCs w:val="24"/>
        </w:rPr>
        <w:t xml:space="preserve">– </w:t>
      </w:r>
      <w:r w:rsidRPr="00CB1D37">
        <w:rPr>
          <w:rFonts w:ascii="Times New Roman" w:eastAsia="Times New Roman" w:hAnsi="Times New Roman" w:cs="Times New Roman"/>
          <w:color w:val="000000"/>
          <w:sz w:val="24"/>
          <w:szCs w:val="24"/>
          <w:shd w:val="clear" w:color="auto" w:fill="FFFFFF"/>
          <w:lang w:eastAsia="ru-RU"/>
        </w:rPr>
        <w:t>3, фельдшер поликлиники, фельдшер Ильинской врачебной амбулатории, медицинская сестра диетическая, медицинская сестра палаты ИТАР).</w:t>
      </w:r>
    </w:p>
    <w:p w:rsidR="000868FE" w:rsidRPr="00CB1D37" w:rsidRDefault="000868FE"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В учреждении имеются 12 вакансий: из них 7 врачей (врач-хирург, врач-педиатр участковый, врач-</w:t>
      </w:r>
      <w:proofErr w:type="spellStart"/>
      <w:r w:rsidRPr="00CB1D37">
        <w:rPr>
          <w:rFonts w:ascii="Times New Roman" w:eastAsia="Times New Roman" w:hAnsi="Times New Roman" w:cs="Times New Roman"/>
          <w:color w:val="000000"/>
          <w:sz w:val="24"/>
          <w:szCs w:val="24"/>
          <w:shd w:val="clear" w:color="auto" w:fill="FFFFFF"/>
          <w:lang w:eastAsia="ru-RU"/>
        </w:rPr>
        <w:t>эндоскопист</w:t>
      </w:r>
      <w:proofErr w:type="spellEnd"/>
      <w:r w:rsidRPr="00CB1D37">
        <w:rPr>
          <w:rFonts w:ascii="Times New Roman" w:eastAsia="Times New Roman" w:hAnsi="Times New Roman" w:cs="Times New Roman"/>
          <w:color w:val="000000"/>
          <w:sz w:val="24"/>
          <w:szCs w:val="24"/>
          <w:shd w:val="clear" w:color="auto" w:fill="FFFFFF"/>
          <w:lang w:eastAsia="ru-RU"/>
        </w:rPr>
        <w:t>, врач приемного отделения, врач-травматолог-ортопед, врач-эндокринолог детский, врач-фтизиатр) и 5 медицинских работников со средним медицинским образованием (фельдшер скорой медицинской помощи).</w:t>
      </w:r>
    </w:p>
    <w:p w:rsidR="00263CFD" w:rsidRPr="00CB1D37" w:rsidRDefault="00263CFD" w:rsidP="001E0347">
      <w:pPr>
        <w:spacing w:after="0" w:line="240" w:lineRule="auto"/>
        <w:ind w:firstLine="708"/>
        <w:jc w:val="both"/>
        <w:rPr>
          <w:rFonts w:ascii="Times New Roman" w:eastAsia="Times New Roman" w:hAnsi="Times New Roman" w:cs="Times New Roman"/>
          <w:sz w:val="24"/>
          <w:szCs w:val="24"/>
          <w:lang w:eastAsia="ru-RU"/>
        </w:rPr>
      </w:pPr>
      <w:r w:rsidRPr="00CB1D37">
        <w:rPr>
          <w:rFonts w:ascii="Times New Roman" w:eastAsia="Times New Roman" w:hAnsi="Times New Roman" w:cs="Times New Roman"/>
          <w:color w:val="000000"/>
          <w:sz w:val="24"/>
          <w:szCs w:val="24"/>
          <w:lang w:eastAsia="ru-RU"/>
        </w:rPr>
        <w:t>По стати</w:t>
      </w:r>
      <w:r w:rsidR="00CB1D37" w:rsidRPr="00CB1D37">
        <w:rPr>
          <w:rFonts w:ascii="Times New Roman" w:eastAsia="Times New Roman" w:hAnsi="Times New Roman" w:cs="Times New Roman"/>
          <w:color w:val="000000"/>
          <w:sz w:val="24"/>
          <w:szCs w:val="24"/>
          <w:lang w:eastAsia="ru-RU"/>
        </w:rPr>
        <w:t>стическим данным за период 2019-2024 гг.</w:t>
      </w:r>
      <w:r w:rsidRPr="00CB1D37">
        <w:rPr>
          <w:rFonts w:ascii="Times New Roman" w:eastAsia="Times New Roman" w:hAnsi="Times New Roman" w:cs="Times New Roman"/>
          <w:color w:val="000000"/>
          <w:sz w:val="24"/>
          <w:szCs w:val="24"/>
          <w:lang w:eastAsia="ru-RU"/>
        </w:rPr>
        <w:t xml:space="preserve"> отмечается  снижение численности населения Олонецкого района, за 6 лет количество жителей Олонецкого района</w:t>
      </w:r>
      <w:r w:rsidR="00CB1D37" w:rsidRPr="00CB1D37">
        <w:rPr>
          <w:rFonts w:ascii="Times New Roman" w:eastAsia="Times New Roman" w:hAnsi="Times New Roman" w:cs="Times New Roman"/>
          <w:color w:val="000000"/>
          <w:sz w:val="24"/>
          <w:szCs w:val="24"/>
          <w:lang w:eastAsia="ru-RU"/>
        </w:rPr>
        <w:t xml:space="preserve"> уменьшилось на 1901 человек (-</w:t>
      </w:r>
      <w:r w:rsidRPr="00CB1D37">
        <w:rPr>
          <w:rFonts w:ascii="Times New Roman" w:eastAsia="Times New Roman" w:hAnsi="Times New Roman" w:cs="Times New Roman"/>
          <w:color w:val="000000"/>
          <w:sz w:val="24"/>
          <w:szCs w:val="24"/>
          <w:lang w:eastAsia="ru-RU"/>
        </w:rPr>
        <w:t>12%).</w:t>
      </w:r>
    </w:p>
    <w:p w:rsidR="00263CFD" w:rsidRPr="00CB1D37" w:rsidRDefault="00263CFD" w:rsidP="001E0347">
      <w:pPr>
        <w:spacing w:after="0" w:line="240" w:lineRule="auto"/>
        <w:ind w:firstLine="708"/>
        <w:jc w:val="both"/>
        <w:rPr>
          <w:rFonts w:ascii="Times New Roman" w:eastAsia="Times New Roman" w:hAnsi="Times New Roman" w:cs="Times New Roman"/>
          <w:sz w:val="24"/>
          <w:szCs w:val="24"/>
          <w:lang w:eastAsia="ru-RU"/>
        </w:rPr>
      </w:pPr>
      <w:r w:rsidRPr="00CB1D37">
        <w:rPr>
          <w:rFonts w:ascii="Times New Roman" w:eastAsia="Times New Roman" w:hAnsi="Times New Roman" w:cs="Times New Roman"/>
          <w:color w:val="000000"/>
          <w:sz w:val="24"/>
          <w:szCs w:val="24"/>
          <w:lang w:eastAsia="ru-RU"/>
        </w:rPr>
        <w:t>Анализируя структуру смертности населения района, видно, что болезнь системы кровообращения является причиной смерти в большинстве случаев:</w:t>
      </w:r>
    </w:p>
    <w:tbl>
      <w:tblPr>
        <w:tblW w:w="0" w:type="auto"/>
        <w:tblCellSpacing w:w="0" w:type="dxa"/>
        <w:tblInd w:w="177" w:type="dxa"/>
        <w:tblCellMar>
          <w:top w:w="15" w:type="dxa"/>
          <w:left w:w="15" w:type="dxa"/>
          <w:bottom w:w="15" w:type="dxa"/>
          <w:right w:w="15" w:type="dxa"/>
        </w:tblCellMar>
        <w:tblLook w:val="04A0" w:firstRow="1" w:lastRow="0" w:firstColumn="1" w:lastColumn="0" w:noHBand="0" w:noVBand="1"/>
      </w:tblPr>
      <w:tblGrid>
        <w:gridCol w:w="851"/>
        <w:gridCol w:w="4552"/>
        <w:gridCol w:w="983"/>
        <w:gridCol w:w="1996"/>
      </w:tblGrid>
      <w:tr w:rsidR="006D1330" w:rsidRPr="00CB1D37" w:rsidTr="006D1330">
        <w:trPr>
          <w:trHeight w:val="695"/>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 </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Наименование болезни</w:t>
            </w:r>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hd w:val="clear" w:color="auto" w:fill="FFFFFF"/>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18-99 лет</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hd w:val="clear" w:color="auto" w:fill="FFFFFF"/>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трудоспособное</w:t>
            </w:r>
          </w:p>
        </w:tc>
      </w:tr>
      <w:tr w:rsidR="006D1330" w:rsidRPr="00CB1D37" w:rsidTr="006D1330">
        <w:trPr>
          <w:trHeight w:val="585"/>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1</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Болезни системы кровообращения</w:t>
            </w:r>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209</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45</w:t>
            </w:r>
          </w:p>
        </w:tc>
      </w:tr>
      <w:tr w:rsidR="006D1330" w:rsidRPr="00CB1D37" w:rsidTr="006D1330">
        <w:trPr>
          <w:trHeight w:val="600"/>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1.1</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В том числе ишемическая болезнь сердца</w:t>
            </w:r>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105</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25</w:t>
            </w:r>
          </w:p>
        </w:tc>
      </w:tr>
      <w:tr w:rsidR="006D1330" w:rsidRPr="00CB1D37" w:rsidTr="006D1330">
        <w:trPr>
          <w:trHeight w:val="585"/>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1.2</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Из них острый инфаркт миокарда</w:t>
            </w:r>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9</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5</w:t>
            </w:r>
          </w:p>
        </w:tc>
      </w:tr>
      <w:tr w:rsidR="006D1330" w:rsidRPr="00CB1D37" w:rsidTr="006D1330">
        <w:trPr>
          <w:trHeight w:val="585"/>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1.3</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Из них повторный инфаркт миокарда</w:t>
            </w:r>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0</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0</w:t>
            </w:r>
          </w:p>
        </w:tc>
      </w:tr>
      <w:tr w:rsidR="006D1330" w:rsidRPr="00CB1D37" w:rsidTr="006D1330">
        <w:trPr>
          <w:trHeight w:val="630"/>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1.4</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В том числе цереброваскулярные болезни</w:t>
            </w:r>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71</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5</w:t>
            </w:r>
          </w:p>
        </w:tc>
      </w:tr>
      <w:tr w:rsidR="006D1330" w:rsidRPr="00CB1D37" w:rsidTr="006D1330">
        <w:trPr>
          <w:trHeight w:val="285"/>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1.4.1</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Из них ОНМК</w:t>
            </w:r>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19</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3</w:t>
            </w:r>
          </w:p>
        </w:tc>
      </w:tr>
      <w:tr w:rsidR="006D1330" w:rsidRPr="00CB1D37" w:rsidTr="006D1330">
        <w:trPr>
          <w:trHeight w:val="420"/>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2.</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Онкологические</w:t>
            </w:r>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51</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8</w:t>
            </w:r>
          </w:p>
        </w:tc>
      </w:tr>
      <w:tr w:rsidR="006D1330" w:rsidRPr="00CB1D37" w:rsidTr="006D1330">
        <w:trPr>
          <w:trHeight w:val="405"/>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3.</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Болезни органов</w:t>
            </w:r>
          </w:p>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дыхания</w:t>
            </w:r>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28</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7</w:t>
            </w:r>
          </w:p>
        </w:tc>
      </w:tr>
      <w:tr w:rsidR="006D1330" w:rsidRPr="00CB1D37" w:rsidTr="006D1330">
        <w:trPr>
          <w:trHeight w:val="465"/>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3.1.</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Из них пневмония</w:t>
            </w:r>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23</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7</w:t>
            </w:r>
          </w:p>
        </w:tc>
      </w:tr>
      <w:tr w:rsidR="006D1330" w:rsidRPr="00CB1D37" w:rsidTr="006D1330">
        <w:trPr>
          <w:trHeight w:val="675"/>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3.2.</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Из них</w:t>
            </w:r>
          </w:p>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хронические болезни</w:t>
            </w:r>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4</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0</w:t>
            </w:r>
          </w:p>
        </w:tc>
      </w:tr>
      <w:tr w:rsidR="006D1330" w:rsidRPr="00CB1D37" w:rsidTr="006D1330">
        <w:trPr>
          <w:trHeight w:val="615"/>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4.</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Болезни органов</w:t>
            </w:r>
          </w:p>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пищеварения</w:t>
            </w:r>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12</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5</w:t>
            </w:r>
          </w:p>
        </w:tc>
      </w:tr>
      <w:tr w:rsidR="006D1330" w:rsidRPr="00CB1D37" w:rsidTr="006D1330">
        <w:trPr>
          <w:trHeight w:val="345"/>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5.</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Сахарный диабет</w:t>
            </w:r>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13</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2</w:t>
            </w:r>
          </w:p>
        </w:tc>
      </w:tr>
      <w:tr w:rsidR="006D1330" w:rsidRPr="00CB1D37" w:rsidTr="006D1330">
        <w:trPr>
          <w:trHeight w:val="495"/>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6.</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proofErr w:type="spellStart"/>
            <w:r w:rsidRPr="00CB1D37">
              <w:rPr>
                <w:rFonts w:ascii="Times New Roman" w:eastAsia="Times New Roman" w:hAnsi="Times New Roman" w:cs="Times New Roman"/>
                <w:color w:val="000000"/>
                <w:sz w:val="24"/>
                <w:szCs w:val="24"/>
                <w:shd w:val="clear" w:color="auto" w:fill="FFFFFF"/>
                <w:lang w:eastAsia="ru-RU"/>
              </w:rPr>
              <w:t>Туберулез</w:t>
            </w:r>
            <w:proofErr w:type="spellEnd"/>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0</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0</w:t>
            </w:r>
          </w:p>
        </w:tc>
      </w:tr>
      <w:tr w:rsidR="006D1330" w:rsidRPr="00CB1D37" w:rsidTr="006D1330">
        <w:trPr>
          <w:trHeight w:val="495"/>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lastRenderedPageBreak/>
              <w:t>7.</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Дорожно-транспортные происшествия</w:t>
            </w:r>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4</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3</w:t>
            </w:r>
          </w:p>
        </w:tc>
      </w:tr>
      <w:tr w:rsidR="006D1330" w:rsidRPr="00CB1D37" w:rsidTr="006D1330">
        <w:trPr>
          <w:trHeight w:val="495"/>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8.</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Прочие причины</w:t>
            </w:r>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29</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22</w:t>
            </w:r>
          </w:p>
        </w:tc>
      </w:tr>
      <w:tr w:rsidR="006D1330" w:rsidRPr="00CB1D37" w:rsidTr="006D1330">
        <w:trPr>
          <w:trHeight w:val="495"/>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9.</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Неуточненные причины</w:t>
            </w:r>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17</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3</w:t>
            </w:r>
          </w:p>
        </w:tc>
      </w:tr>
      <w:tr w:rsidR="006D1330" w:rsidRPr="004E0536" w:rsidTr="006D1330">
        <w:trPr>
          <w:trHeight w:val="495"/>
          <w:tblCellSpacing w:w="0" w:type="dxa"/>
        </w:trPr>
        <w:tc>
          <w:tcPr>
            <w:tcW w:w="851"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 </w:t>
            </w:r>
          </w:p>
        </w:tc>
        <w:tc>
          <w:tcPr>
            <w:tcW w:w="455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Всего человек</w:t>
            </w:r>
          </w:p>
        </w:tc>
        <w:tc>
          <w:tcPr>
            <w:tcW w:w="983"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378</w:t>
            </w:r>
          </w:p>
        </w:tc>
        <w:tc>
          <w:tcPr>
            <w:tcW w:w="1996"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6D1330" w:rsidRPr="00CB1D37" w:rsidRDefault="006D1330" w:rsidP="001E0347">
            <w:pPr>
              <w:spacing w:after="0" w:line="240" w:lineRule="auto"/>
              <w:ind w:left="140" w:right="140"/>
              <w:jc w:val="center"/>
              <w:rPr>
                <w:rFonts w:ascii="Times New Roman" w:eastAsia="Times New Roman" w:hAnsi="Times New Roman" w:cs="Times New Roman"/>
                <w:color w:val="000000"/>
                <w:sz w:val="24"/>
                <w:szCs w:val="24"/>
                <w:shd w:val="clear" w:color="auto" w:fill="FFFFFF"/>
                <w:lang w:eastAsia="ru-RU"/>
              </w:rPr>
            </w:pPr>
            <w:r w:rsidRPr="00CB1D37">
              <w:rPr>
                <w:rFonts w:ascii="Times New Roman" w:eastAsia="Times New Roman" w:hAnsi="Times New Roman" w:cs="Times New Roman"/>
                <w:color w:val="000000"/>
                <w:sz w:val="24"/>
                <w:szCs w:val="24"/>
                <w:shd w:val="clear" w:color="auto" w:fill="FFFFFF"/>
                <w:lang w:eastAsia="ru-RU"/>
              </w:rPr>
              <w:t>106</w:t>
            </w:r>
          </w:p>
        </w:tc>
      </w:tr>
    </w:tbl>
    <w:p w:rsidR="00CB1D37" w:rsidRDefault="00CB1D37" w:rsidP="001E0347">
      <w:pPr>
        <w:spacing w:before="1" w:after="0" w:line="240" w:lineRule="auto"/>
        <w:ind w:firstLine="708"/>
        <w:jc w:val="both"/>
        <w:rPr>
          <w:rFonts w:ascii="Times New Roman" w:eastAsia="Times New Roman" w:hAnsi="Times New Roman" w:cs="Times New Roman"/>
          <w:color w:val="000000"/>
          <w:sz w:val="24"/>
          <w:szCs w:val="24"/>
          <w:highlight w:val="lightGray"/>
          <w:shd w:val="clear" w:color="auto" w:fill="FFFFFF"/>
          <w:lang w:eastAsia="ru-RU"/>
        </w:rPr>
      </w:pPr>
    </w:p>
    <w:p w:rsidR="000868FE" w:rsidRPr="00162FB8" w:rsidRDefault="000868FE" w:rsidP="001E0347">
      <w:pPr>
        <w:spacing w:before="1"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В 2025</w:t>
      </w:r>
      <w:r w:rsidR="00162FB8" w:rsidRPr="00162FB8">
        <w:rPr>
          <w:rFonts w:ascii="Times New Roman" w:eastAsia="Times New Roman" w:hAnsi="Times New Roman" w:cs="Times New Roman"/>
          <w:color w:val="000000"/>
          <w:sz w:val="24"/>
          <w:szCs w:val="24"/>
          <w:shd w:val="clear" w:color="auto" w:fill="FFFFFF"/>
          <w:lang w:eastAsia="ru-RU"/>
        </w:rPr>
        <w:t xml:space="preserve"> </w:t>
      </w:r>
      <w:r w:rsidRPr="00162FB8">
        <w:rPr>
          <w:rFonts w:ascii="Times New Roman" w:eastAsia="Times New Roman" w:hAnsi="Times New Roman" w:cs="Times New Roman"/>
          <w:color w:val="000000"/>
          <w:sz w:val="24"/>
          <w:szCs w:val="24"/>
          <w:shd w:val="clear" w:color="auto" w:fill="FFFFFF"/>
          <w:lang w:eastAsia="ru-RU"/>
        </w:rPr>
        <w:t>году зарегистрировано 10314</w:t>
      </w:r>
      <w:r w:rsidR="00162FB8" w:rsidRPr="00162FB8">
        <w:rPr>
          <w:rFonts w:ascii="Times New Roman" w:eastAsia="Times New Roman" w:hAnsi="Times New Roman" w:cs="Times New Roman"/>
          <w:color w:val="000000"/>
          <w:sz w:val="24"/>
          <w:szCs w:val="24"/>
          <w:shd w:val="clear" w:color="auto" w:fill="FFFFFF"/>
          <w:lang w:eastAsia="ru-RU"/>
        </w:rPr>
        <w:t xml:space="preserve"> </w:t>
      </w:r>
      <w:r w:rsidRPr="00162FB8">
        <w:rPr>
          <w:rFonts w:ascii="Times New Roman" w:eastAsia="Times New Roman" w:hAnsi="Times New Roman" w:cs="Times New Roman"/>
          <w:color w:val="000000"/>
          <w:sz w:val="24"/>
          <w:szCs w:val="24"/>
          <w:shd w:val="clear" w:color="auto" w:fill="FFFFFF"/>
          <w:lang w:eastAsia="ru-RU"/>
        </w:rPr>
        <w:t>случаев заболеваний детей от 0 до 14 лет, от 15 до 17 лет 1867 случаев заболеваний, взрослых (18 лет и старше) 26929 случаев заболеваний.</w:t>
      </w:r>
    </w:p>
    <w:p w:rsidR="000868FE" w:rsidRPr="00162FB8" w:rsidRDefault="000868FE" w:rsidP="001E0347">
      <w:pPr>
        <w:spacing w:before="1"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Оказание медицинской помощи в ГБУЗ «Олонецкая ЦРБ» осуществляется согласно Территориальной программы государственных гарантий бесплатного оказания гражданам медицинской помощи в Республике Карелия в соответствии с порядками и стандартами, утвержденными Минздравом России.</w:t>
      </w:r>
    </w:p>
    <w:p w:rsidR="000868FE" w:rsidRPr="00162FB8" w:rsidRDefault="000868FE" w:rsidP="001E0347">
      <w:pPr>
        <w:spacing w:before="1"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За 2025 год плановые задания ГБУЗ «Олонецкая ЦРБ» в</w:t>
      </w:r>
      <w:r w:rsidR="00162FB8" w:rsidRPr="00162FB8">
        <w:rPr>
          <w:rFonts w:ascii="Times New Roman" w:eastAsia="Times New Roman" w:hAnsi="Times New Roman" w:cs="Times New Roman"/>
          <w:color w:val="000000"/>
          <w:sz w:val="24"/>
          <w:szCs w:val="24"/>
          <w:shd w:val="clear" w:color="auto" w:fill="FFFFFF"/>
          <w:lang w:eastAsia="ru-RU"/>
        </w:rPr>
        <w:t>ыполнены: по стационару на 99,5</w:t>
      </w:r>
      <w:r w:rsidRPr="00162FB8">
        <w:rPr>
          <w:rFonts w:ascii="Times New Roman" w:eastAsia="Times New Roman" w:hAnsi="Times New Roman" w:cs="Times New Roman"/>
          <w:color w:val="000000"/>
          <w:sz w:val="24"/>
          <w:szCs w:val="24"/>
          <w:shd w:val="clear" w:color="auto" w:fill="FFFFFF"/>
          <w:lang w:eastAsia="ru-RU"/>
        </w:rPr>
        <w:t>% от числа законченных случаев лечения, по дневному стационару – на 132,2% по</w:t>
      </w:r>
      <w:r w:rsidR="00162FB8" w:rsidRPr="00162FB8">
        <w:rPr>
          <w:rFonts w:ascii="Times New Roman" w:eastAsia="Times New Roman" w:hAnsi="Times New Roman" w:cs="Times New Roman"/>
          <w:color w:val="000000"/>
          <w:sz w:val="24"/>
          <w:szCs w:val="24"/>
          <w:shd w:val="clear" w:color="auto" w:fill="FFFFFF"/>
          <w:lang w:eastAsia="ru-RU"/>
        </w:rPr>
        <w:t xml:space="preserve"> скорой медицинской помощи 91,1%, стоматология 96,4%, диспансеризация 67,1%, амбулаторная помощь 91,4</w:t>
      </w:r>
      <w:r w:rsidRPr="00162FB8">
        <w:rPr>
          <w:rFonts w:ascii="Times New Roman" w:eastAsia="Times New Roman" w:hAnsi="Times New Roman" w:cs="Times New Roman"/>
          <w:color w:val="000000"/>
          <w:sz w:val="24"/>
          <w:szCs w:val="24"/>
          <w:shd w:val="clear" w:color="auto" w:fill="FFFFFF"/>
          <w:lang w:eastAsia="ru-RU"/>
        </w:rPr>
        <w:t>%.</w:t>
      </w:r>
    </w:p>
    <w:p w:rsidR="000868FE" w:rsidRPr="00162FB8" w:rsidRDefault="000868FE" w:rsidP="001E0347">
      <w:pPr>
        <w:spacing w:before="1"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Специализированная помощь оказывается в условиях круглосуточного стационара ГБУЗ «Олонецкая ЦРБ». В 2025</w:t>
      </w:r>
      <w:r w:rsidR="00162FB8" w:rsidRPr="00162FB8">
        <w:rPr>
          <w:rFonts w:ascii="Times New Roman" w:eastAsia="Times New Roman" w:hAnsi="Times New Roman" w:cs="Times New Roman"/>
          <w:color w:val="000000"/>
          <w:sz w:val="24"/>
          <w:szCs w:val="24"/>
          <w:shd w:val="clear" w:color="auto" w:fill="FFFFFF"/>
          <w:lang w:eastAsia="ru-RU"/>
        </w:rPr>
        <w:t xml:space="preserve"> </w:t>
      </w:r>
      <w:r w:rsidRPr="00162FB8">
        <w:rPr>
          <w:rFonts w:ascii="Times New Roman" w:eastAsia="Times New Roman" w:hAnsi="Times New Roman" w:cs="Times New Roman"/>
          <w:color w:val="000000"/>
          <w:sz w:val="24"/>
          <w:szCs w:val="24"/>
          <w:shd w:val="clear" w:color="auto" w:fill="FFFFFF"/>
          <w:lang w:eastAsia="ru-RU"/>
        </w:rPr>
        <w:t>году количество коек составило 35.</w:t>
      </w:r>
    </w:p>
    <w:p w:rsidR="000868FE" w:rsidRPr="00162FB8" w:rsidRDefault="000868FE" w:rsidP="001E0347">
      <w:pPr>
        <w:spacing w:before="1" w:after="0" w:line="240" w:lineRule="auto"/>
        <w:ind w:firstLine="708"/>
        <w:jc w:val="both"/>
        <w:rPr>
          <w:rFonts w:ascii="Times New Roman" w:eastAsia="Times New Roman" w:hAnsi="Times New Roman" w:cs="Times New Roman"/>
          <w:color w:val="000000"/>
          <w:sz w:val="24"/>
          <w:szCs w:val="24"/>
          <w:lang w:eastAsia="ru-RU"/>
        </w:rPr>
      </w:pPr>
      <w:r w:rsidRPr="00162FB8">
        <w:rPr>
          <w:rFonts w:ascii="Times New Roman" w:eastAsia="Times New Roman" w:hAnsi="Times New Roman" w:cs="Times New Roman"/>
          <w:color w:val="000000"/>
          <w:sz w:val="24"/>
          <w:szCs w:val="24"/>
          <w:lang w:eastAsia="ru-RU"/>
        </w:rPr>
        <w:t>Также медицинская помощь жителям района предоставлялась в стационарах государственных учреждений Республики Карелия более высокого уровня оказания медицинской помощи, в том числе в ГБУЗ «Республиканская больница им. В.А. Баранова», ГБУЗ «Детская республиканская больница», ГБУЗ «Республиканский онкологический диспансер» и в других медицинских организациях республики инфекционного профиля, а также при родовспоможении и социально значимых заболеваниях.</w:t>
      </w:r>
    </w:p>
    <w:p w:rsidR="000868FE" w:rsidRPr="00162FB8" w:rsidRDefault="000868FE" w:rsidP="001E0347">
      <w:pPr>
        <w:spacing w:before="1" w:after="0" w:line="240" w:lineRule="auto"/>
        <w:ind w:firstLine="708"/>
        <w:jc w:val="both"/>
        <w:rPr>
          <w:rFonts w:ascii="Times New Roman" w:eastAsia="Times New Roman" w:hAnsi="Times New Roman" w:cs="Times New Roman"/>
          <w:color w:val="000000"/>
          <w:sz w:val="24"/>
          <w:szCs w:val="24"/>
          <w:lang w:eastAsia="ru-RU"/>
        </w:rPr>
      </w:pPr>
      <w:r w:rsidRPr="00162FB8">
        <w:rPr>
          <w:rFonts w:ascii="Times New Roman" w:eastAsia="Times New Roman" w:hAnsi="Times New Roman" w:cs="Times New Roman"/>
          <w:color w:val="000000"/>
          <w:sz w:val="24"/>
          <w:szCs w:val="24"/>
          <w:lang w:eastAsia="ru-RU"/>
        </w:rPr>
        <w:t>На 2025</w:t>
      </w:r>
      <w:r w:rsidR="00162FB8" w:rsidRPr="00162FB8">
        <w:rPr>
          <w:rFonts w:ascii="Times New Roman" w:eastAsia="Times New Roman" w:hAnsi="Times New Roman" w:cs="Times New Roman"/>
          <w:color w:val="000000"/>
          <w:sz w:val="24"/>
          <w:szCs w:val="24"/>
          <w:lang w:eastAsia="ru-RU"/>
        </w:rPr>
        <w:t xml:space="preserve"> </w:t>
      </w:r>
      <w:r w:rsidRPr="00162FB8">
        <w:rPr>
          <w:rFonts w:ascii="Times New Roman" w:eastAsia="Times New Roman" w:hAnsi="Times New Roman" w:cs="Times New Roman"/>
          <w:color w:val="000000"/>
          <w:sz w:val="24"/>
          <w:szCs w:val="24"/>
          <w:lang w:eastAsia="ru-RU"/>
        </w:rPr>
        <w:t>год с учетом фактической потребности жителей района запланированы достаточные объемы стационарной медицинской помощи, требующие выполнения лечебн</w:t>
      </w:r>
      <w:proofErr w:type="gramStart"/>
      <w:r w:rsidRPr="00162FB8">
        <w:rPr>
          <w:rFonts w:ascii="Times New Roman" w:eastAsia="Times New Roman" w:hAnsi="Times New Roman" w:cs="Times New Roman"/>
          <w:color w:val="000000"/>
          <w:sz w:val="24"/>
          <w:szCs w:val="24"/>
          <w:lang w:eastAsia="ru-RU"/>
        </w:rPr>
        <w:t>о-</w:t>
      </w:r>
      <w:proofErr w:type="gramEnd"/>
      <w:r w:rsidRPr="00162FB8">
        <w:rPr>
          <w:rFonts w:ascii="Times New Roman" w:eastAsia="Times New Roman" w:hAnsi="Times New Roman" w:cs="Times New Roman"/>
          <w:color w:val="000000"/>
          <w:sz w:val="24"/>
          <w:szCs w:val="24"/>
          <w:lang w:eastAsia="ru-RU"/>
        </w:rPr>
        <w:t xml:space="preserve"> диагностических мероприятий в медицинских организациях второго и третьего уровня оказания медицинской помощи, в том числе в республиканских, а также в федеральных учреждениях здравоохранения за пределами Республики Карелия, включая объемы случаев госпитализации для оказания современной затратной высокотехнологичной медицинской помощи (в </w:t>
      </w:r>
      <w:proofErr w:type="spellStart"/>
      <w:r w:rsidRPr="00162FB8">
        <w:rPr>
          <w:rFonts w:ascii="Times New Roman" w:eastAsia="Times New Roman" w:hAnsi="Times New Roman" w:cs="Times New Roman"/>
          <w:color w:val="000000"/>
          <w:sz w:val="24"/>
          <w:szCs w:val="24"/>
          <w:lang w:eastAsia="ru-RU"/>
        </w:rPr>
        <w:t>т.ч</w:t>
      </w:r>
      <w:proofErr w:type="spellEnd"/>
      <w:r w:rsidRPr="00162FB8">
        <w:rPr>
          <w:rFonts w:ascii="Times New Roman" w:eastAsia="Times New Roman" w:hAnsi="Times New Roman" w:cs="Times New Roman"/>
          <w:color w:val="000000"/>
          <w:sz w:val="24"/>
          <w:szCs w:val="24"/>
          <w:lang w:eastAsia="ru-RU"/>
        </w:rPr>
        <w:t xml:space="preserve">. с </w:t>
      </w:r>
      <w:proofErr w:type="spellStart"/>
      <w:r w:rsidRPr="00162FB8">
        <w:rPr>
          <w:rFonts w:ascii="Times New Roman" w:eastAsia="Times New Roman" w:hAnsi="Times New Roman" w:cs="Times New Roman"/>
          <w:color w:val="000000"/>
          <w:sz w:val="24"/>
          <w:szCs w:val="24"/>
          <w:lang w:eastAsia="ru-RU"/>
        </w:rPr>
        <w:t>имплантированием</w:t>
      </w:r>
      <w:proofErr w:type="spellEnd"/>
      <w:r w:rsidRPr="00162FB8">
        <w:rPr>
          <w:rFonts w:ascii="Times New Roman" w:eastAsia="Times New Roman" w:hAnsi="Times New Roman" w:cs="Times New Roman"/>
          <w:color w:val="000000"/>
          <w:sz w:val="24"/>
          <w:szCs w:val="24"/>
          <w:lang w:eastAsia="ru-RU"/>
        </w:rPr>
        <w:t xml:space="preserve"> дорогостоящих изделий медицинского назначения).</w:t>
      </w:r>
    </w:p>
    <w:p w:rsidR="000868FE" w:rsidRPr="00162FB8" w:rsidRDefault="000868FE" w:rsidP="001E0347">
      <w:pPr>
        <w:spacing w:before="1" w:after="0" w:line="240" w:lineRule="auto"/>
        <w:ind w:firstLine="708"/>
        <w:jc w:val="both"/>
        <w:rPr>
          <w:rFonts w:ascii="Times New Roman" w:eastAsia="Times New Roman" w:hAnsi="Times New Roman" w:cs="Times New Roman"/>
          <w:sz w:val="24"/>
          <w:szCs w:val="24"/>
          <w:lang w:eastAsia="ru-RU"/>
        </w:rPr>
      </w:pPr>
      <w:r w:rsidRPr="00162FB8">
        <w:rPr>
          <w:rFonts w:ascii="Times New Roman" w:eastAsia="Times New Roman" w:hAnsi="Times New Roman" w:cs="Times New Roman"/>
          <w:sz w:val="24"/>
          <w:szCs w:val="24"/>
          <w:lang w:eastAsia="ru-RU"/>
        </w:rPr>
        <w:t xml:space="preserve">В 2025 году за счет средств нормированного страхового запаса ФОМС закуплено медицинское оборудование: </w:t>
      </w:r>
    </w:p>
    <w:p w:rsidR="000868FE" w:rsidRPr="00162FB8" w:rsidRDefault="00162FB8" w:rsidP="0093451E">
      <w:pPr>
        <w:pStyle w:val="a6"/>
        <w:numPr>
          <w:ilvl w:val="0"/>
          <w:numId w:val="40"/>
        </w:numPr>
        <w:spacing w:before="1"/>
        <w:ind w:left="0" w:firstLine="360"/>
        <w:jc w:val="both"/>
        <w:rPr>
          <w:rFonts w:ascii="Times New Roman" w:eastAsia="Times New Roman" w:hAnsi="Times New Roman"/>
          <w:sz w:val="24"/>
          <w:szCs w:val="24"/>
          <w:lang w:eastAsia="ru-RU"/>
        </w:rPr>
      </w:pPr>
      <w:r w:rsidRPr="00162FB8">
        <w:rPr>
          <w:rFonts w:ascii="Times New Roman" w:eastAsia="Times New Roman" w:hAnsi="Times New Roman"/>
          <w:sz w:val="24"/>
          <w:szCs w:val="24"/>
          <w:lang w:eastAsia="ru-RU"/>
        </w:rPr>
        <w:t>э</w:t>
      </w:r>
      <w:r w:rsidR="000868FE" w:rsidRPr="00162FB8">
        <w:rPr>
          <w:rFonts w:ascii="Times New Roman" w:eastAsia="Times New Roman" w:hAnsi="Times New Roman"/>
          <w:sz w:val="24"/>
          <w:szCs w:val="24"/>
          <w:lang w:eastAsia="ru-RU"/>
        </w:rPr>
        <w:t xml:space="preserve">ндоскопическая стойка с оборудованием для </w:t>
      </w:r>
      <w:proofErr w:type="spellStart"/>
      <w:r w:rsidR="000868FE" w:rsidRPr="00162FB8">
        <w:rPr>
          <w:rFonts w:ascii="Times New Roman" w:eastAsia="Times New Roman" w:hAnsi="Times New Roman"/>
          <w:sz w:val="24"/>
          <w:szCs w:val="24"/>
          <w:lang w:eastAsia="ru-RU"/>
        </w:rPr>
        <w:t>э</w:t>
      </w:r>
      <w:r w:rsidRPr="00162FB8">
        <w:rPr>
          <w:rFonts w:ascii="Times New Roman" w:eastAsia="Times New Roman" w:hAnsi="Times New Roman"/>
          <w:sz w:val="24"/>
          <w:szCs w:val="24"/>
          <w:lang w:eastAsia="ru-RU"/>
        </w:rPr>
        <w:t>ндовидеохирургии</w:t>
      </w:r>
      <w:proofErr w:type="spellEnd"/>
      <w:r w:rsidRPr="00162FB8">
        <w:rPr>
          <w:rFonts w:ascii="Times New Roman" w:eastAsia="Times New Roman" w:hAnsi="Times New Roman"/>
          <w:sz w:val="24"/>
          <w:szCs w:val="24"/>
          <w:lang w:eastAsia="ru-RU"/>
        </w:rPr>
        <w:t xml:space="preserve"> на сумму 4 </w:t>
      </w:r>
      <w:proofErr w:type="gramStart"/>
      <w:r w:rsidRPr="00162FB8">
        <w:rPr>
          <w:rFonts w:ascii="Times New Roman" w:eastAsia="Times New Roman" w:hAnsi="Times New Roman"/>
          <w:sz w:val="24"/>
          <w:szCs w:val="24"/>
          <w:lang w:eastAsia="ru-RU"/>
        </w:rPr>
        <w:t>млн</w:t>
      </w:r>
      <w:proofErr w:type="gramEnd"/>
      <w:r w:rsidR="000868FE" w:rsidRPr="00162FB8">
        <w:rPr>
          <w:rFonts w:ascii="Times New Roman" w:eastAsia="Times New Roman" w:hAnsi="Times New Roman"/>
          <w:sz w:val="24"/>
          <w:szCs w:val="24"/>
          <w:lang w:eastAsia="ru-RU"/>
        </w:rPr>
        <w:t xml:space="preserve"> 969 тыс. 584 руб.</w:t>
      </w:r>
      <w:r w:rsidRPr="00162FB8">
        <w:rPr>
          <w:rFonts w:ascii="Times New Roman" w:eastAsia="Times New Roman" w:hAnsi="Times New Roman"/>
          <w:sz w:val="24"/>
          <w:szCs w:val="24"/>
          <w:lang w:eastAsia="ru-RU"/>
        </w:rPr>
        <w:t>;</w:t>
      </w:r>
    </w:p>
    <w:p w:rsidR="000868FE" w:rsidRPr="00162FB8" w:rsidRDefault="00162FB8" w:rsidP="0093451E">
      <w:pPr>
        <w:pStyle w:val="a6"/>
        <w:numPr>
          <w:ilvl w:val="0"/>
          <w:numId w:val="40"/>
        </w:numPr>
        <w:spacing w:before="1"/>
        <w:ind w:left="0" w:firstLine="360"/>
        <w:jc w:val="both"/>
        <w:rPr>
          <w:rFonts w:ascii="Times New Roman" w:eastAsia="Times New Roman" w:hAnsi="Times New Roman"/>
          <w:sz w:val="24"/>
          <w:szCs w:val="24"/>
          <w:lang w:eastAsia="ru-RU"/>
        </w:rPr>
      </w:pPr>
      <w:r w:rsidRPr="00162FB8">
        <w:rPr>
          <w:rFonts w:ascii="Times New Roman" w:eastAsia="Times New Roman" w:hAnsi="Times New Roman"/>
          <w:sz w:val="24"/>
          <w:szCs w:val="24"/>
          <w:lang w:eastAsia="ru-RU"/>
        </w:rPr>
        <w:t>с</w:t>
      </w:r>
      <w:r w:rsidR="000868FE" w:rsidRPr="00162FB8">
        <w:rPr>
          <w:rFonts w:ascii="Times New Roman" w:eastAsia="Times New Roman" w:hAnsi="Times New Roman"/>
          <w:sz w:val="24"/>
          <w:szCs w:val="24"/>
          <w:lang w:eastAsia="ru-RU"/>
        </w:rPr>
        <w:t>томатологи</w:t>
      </w:r>
      <w:r w:rsidRPr="00162FB8">
        <w:rPr>
          <w:rFonts w:ascii="Times New Roman" w:eastAsia="Times New Roman" w:hAnsi="Times New Roman"/>
          <w:sz w:val="24"/>
          <w:szCs w:val="24"/>
          <w:lang w:eastAsia="ru-RU"/>
        </w:rPr>
        <w:t xml:space="preserve">ческая установка на сумму 1 </w:t>
      </w:r>
      <w:proofErr w:type="gramStart"/>
      <w:r w:rsidRPr="00162FB8">
        <w:rPr>
          <w:rFonts w:ascii="Times New Roman" w:eastAsia="Times New Roman" w:hAnsi="Times New Roman"/>
          <w:sz w:val="24"/>
          <w:szCs w:val="24"/>
          <w:lang w:eastAsia="ru-RU"/>
        </w:rPr>
        <w:t>млн</w:t>
      </w:r>
      <w:proofErr w:type="gramEnd"/>
      <w:r w:rsidR="000868FE" w:rsidRPr="00162FB8">
        <w:rPr>
          <w:rFonts w:ascii="Times New Roman" w:eastAsia="Times New Roman" w:hAnsi="Times New Roman"/>
          <w:sz w:val="24"/>
          <w:szCs w:val="24"/>
          <w:lang w:eastAsia="ru-RU"/>
        </w:rPr>
        <w:t xml:space="preserve"> 190 тыс. 710 руб</w:t>
      </w:r>
      <w:r w:rsidR="0053144D" w:rsidRPr="00162FB8">
        <w:rPr>
          <w:rFonts w:ascii="Times New Roman" w:eastAsia="Times New Roman" w:hAnsi="Times New Roman"/>
          <w:sz w:val="24"/>
          <w:szCs w:val="24"/>
          <w:lang w:eastAsia="ru-RU"/>
        </w:rPr>
        <w:t>.</w:t>
      </w:r>
    </w:p>
    <w:p w:rsidR="00BA717F" w:rsidRPr="00162FB8" w:rsidRDefault="00BA717F" w:rsidP="001E0347">
      <w:pPr>
        <w:spacing w:after="0" w:line="240" w:lineRule="auto"/>
        <w:ind w:firstLine="709"/>
        <w:jc w:val="both"/>
        <w:rPr>
          <w:rFonts w:ascii="Times New Roman" w:eastAsia="Times New Roman" w:hAnsi="Times New Roman" w:cs="Times New Roman"/>
          <w:sz w:val="24"/>
          <w:szCs w:val="24"/>
          <w:lang w:eastAsia="ru-RU"/>
        </w:rPr>
      </w:pPr>
    </w:p>
    <w:p w:rsidR="00D53A71" w:rsidRPr="00162FB8" w:rsidRDefault="00D53A71" w:rsidP="001E0347">
      <w:pPr>
        <w:pStyle w:val="a6"/>
        <w:numPr>
          <w:ilvl w:val="1"/>
          <w:numId w:val="1"/>
        </w:numPr>
        <w:ind w:left="0" w:firstLine="0"/>
        <w:jc w:val="center"/>
        <w:outlineLvl w:val="1"/>
        <w:rPr>
          <w:rFonts w:ascii="Times New Roman" w:hAnsi="Times New Roman"/>
          <w:b/>
          <w:sz w:val="24"/>
          <w:szCs w:val="24"/>
        </w:rPr>
      </w:pPr>
      <w:bookmarkStart w:id="44" w:name="_Toc191628962"/>
      <w:r w:rsidRPr="00162FB8">
        <w:rPr>
          <w:rFonts w:ascii="Times New Roman" w:hAnsi="Times New Roman"/>
          <w:b/>
          <w:sz w:val="24"/>
          <w:szCs w:val="24"/>
        </w:rPr>
        <w:t>Социальная защита населения</w:t>
      </w:r>
      <w:bookmarkEnd w:id="44"/>
    </w:p>
    <w:p w:rsidR="00D53A71" w:rsidRPr="00162FB8" w:rsidRDefault="00D53A71" w:rsidP="001E0347">
      <w:pPr>
        <w:spacing w:after="0" w:line="240" w:lineRule="auto"/>
        <w:ind w:firstLine="708"/>
        <w:jc w:val="both"/>
        <w:rPr>
          <w:rFonts w:ascii="Times New Roman" w:eastAsia="Calibri" w:hAnsi="Times New Roman" w:cs="Times New Roman"/>
          <w:sz w:val="24"/>
          <w:szCs w:val="24"/>
        </w:rPr>
      </w:pPr>
    </w:p>
    <w:p w:rsidR="00A55699" w:rsidRPr="00162FB8" w:rsidRDefault="00A55699" w:rsidP="001E0347">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 xml:space="preserve">Реализация государственной политики в области социальной защиты населения на территории Олонецкого национального муниципального района осуществляется в ГБУ СО «КЦСОН РК» подразделение по </w:t>
      </w:r>
      <w:proofErr w:type="spellStart"/>
      <w:r w:rsidRPr="00162FB8">
        <w:rPr>
          <w:rFonts w:ascii="Times New Roman" w:eastAsia="Times New Roman" w:hAnsi="Times New Roman" w:cs="Times New Roman"/>
          <w:color w:val="000000"/>
          <w:sz w:val="24"/>
          <w:szCs w:val="24"/>
          <w:shd w:val="clear" w:color="auto" w:fill="FFFFFF"/>
          <w:lang w:eastAsia="ru-RU"/>
        </w:rPr>
        <w:t>Олонецкому</w:t>
      </w:r>
      <w:proofErr w:type="spellEnd"/>
      <w:r w:rsidRPr="00162FB8">
        <w:rPr>
          <w:rFonts w:ascii="Times New Roman" w:eastAsia="Times New Roman" w:hAnsi="Times New Roman" w:cs="Times New Roman"/>
          <w:color w:val="000000"/>
          <w:sz w:val="24"/>
          <w:szCs w:val="24"/>
          <w:shd w:val="clear" w:color="auto" w:fill="FFFFFF"/>
          <w:lang w:eastAsia="ru-RU"/>
        </w:rPr>
        <w:t xml:space="preserve"> району, ГКУ СЗ РК «Центр социальной работы Олонецкого района» и ГБСУСО РК «</w:t>
      </w:r>
      <w:proofErr w:type="spellStart"/>
      <w:r w:rsidRPr="00162FB8">
        <w:rPr>
          <w:rFonts w:ascii="Times New Roman" w:eastAsia="Times New Roman" w:hAnsi="Times New Roman" w:cs="Times New Roman"/>
          <w:color w:val="000000"/>
          <w:sz w:val="24"/>
          <w:szCs w:val="24"/>
          <w:shd w:val="clear" w:color="auto" w:fill="FFFFFF"/>
          <w:lang w:eastAsia="ru-RU"/>
        </w:rPr>
        <w:t>Видлицкий</w:t>
      </w:r>
      <w:proofErr w:type="spellEnd"/>
      <w:r w:rsidRPr="00162FB8">
        <w:rPr>
          <w:rFonts w:ascii="Times New Roman" w:eastAsia="Times New Roman" w:hAnsi="Times New Roman" w:cs="Times New Roman"/>
          <w:color w:val="000000"/>
          <w:sz w:val="24"/>
          <w:szCs w:val="24"/>
          <w:shd w:val="clear" w:color="auto" w:fill="FFFFFF"/>
          <w:lang w:eastAsia="ru-RU"/>
        </w:rPr>
        <w:t xml:space="preserve"> дом – интернат для престарелых и инвалидов». Деятельность учреждений осуществляется в соответствии с требованиями Федерального закона от 28.12.2013 № 442-ФЗ «Об основах социального обслуживания граждан в Российской Федерации».</w:t>
      </w:r>
    </w:p>
    <w:p w:rsidR="00A55699" w:rsidRPr="00162FB8" w:rsidRDefault="00A55699" w:rsidP="001E0347">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 xml:space="preserve">По итогам 2025 года в подразделении Комплексного центра социального обслуживания населения по </w:t>
      </w:r>
      <w:proofErr w:type="spellStart"/>
      <w:r w:rsidRPr="00162FB8">
        <w:rPr>
          <w:rFonts w:ascii="Times New Roman" w:eastAsia="Times New Roman" w:hAnsi="Times New Roman" w:cs="Times New Roman"/>
          <w:color w:val="000000"/>
          <w:sz w:val="24"/>
          <w:szCs w:val="24"/>
          <w:shd w:val="clear" w:color="auto" w:fill="FFFFFF"/>
          <w:lang w:eastAsia="ru-RU"/>
        </w:rPr>
        <w:t>Олонецкому</w:t>
      </w:r>
      <w:proofErr w:type="spellEnd"/>
      <w:r w:rsidRPr="00162FB8">
        <w:rPr>
          <w:rFonts w:ascii="Times New Roman" w:eastAsia="Times New Roman" w:hAnsi="Times New Roman" w:cs="Times New Roman"/>
          <w:color w:val="000000"/>
          <w:sz w:val="24"/>
          <w:szCs w:val="24"/>
          <w:shd w:val="clear" w:color="auto" w:fill="FFFFFF"/>
          <w:lang w:eastAsia="ru-RU"/>
        </w:rPr>
        <w:t xml:space="preserve"> району на обслуживании состоит 2103 получателя социальных услуг (2024 – 2598). Общее количество предоставленных услуг составило 350698 (2024 – 400534 услуги):</w:t>
      </w:r>
    </w:p>
    <w:p w:rsidR="00A55699" w:rsidRPr="00162FB8" w:rsidRDefault="00162FB8" w:rsidP="001E0347">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 xml:space="preserve">− </w:t>
      </w:r>
      <w:proofErr w:type="gramStart"/>
      <w:r w:rsidRPr="00162FB8">
        <w:rPr>
          <w:rFonts w:ascii="Times New Roman" w:eastAsia="Times New Roman" w:hAnsi="Times New Roman" w:cs="Times New Roman"/>
          <w:color w:val="000000"/>
          <w:sz w:val="24"/>
          <w:szCs w:val="24"/>
          <w:shd w:val="clear" w:color="auto" w:fill="FFFFFF"/>
          <w:lang w:eastAsia="ru-RU"/>
        </w:rPr>
        <w:t>социально-</w:t>
      </w:r>
      <w:r w:rsidR="00A55699" w:rsidRPr="00162FB8">
        <w:rPr>
          <w:rFonts w:ascii="Times New Roman" w:eastAsia="Times New Roman" w:hAnsi="Times New Roman" w:cs="Times New Roman"/>
          <w:color w:val="000000"/>
          <w:sz w:val="24"/>
          <w:szCs w:val="24"/>
          <w:shd w:val="clear" w:color="auto" w:fill="FFFFFF"/>
          <w:lang w:eastAsia="ru-RU"/>
        </w:rPr>
        <w:t>бытовые</w:t>
      </w:r>
      <w:proofErr w:type="gramEnd"/>
      <w:r w:rsidR="00A55699" w:rsidRPr="00162FB8">
        <w:rPr>
          <w:rFonts w:ascii="Times New Roman" w:eastAsia="Times New Roman" w:hAnsi="Times New Roman" w:cs="Times New Roman"/>
          <w:color w:val="000000"/>
          <w:sz w:val="24"/>
          <w:szCs w:val="24"/>
          <w:shd w:val="clear" w:color="auto" w:fill="FFFFFF"/>
          <w:lang w:eastAsia="ru-RU"/>
        </w:rPr>
        <w:t xml:space="preserve"> – 272760  услуг (2024</w:t>
      </w:r>
      <w:r w:rsidRPr="00162FB8">
        <w:rPr>
          <w:rFonts w:ascii="Times New Roman" w:eastAsia="Times New Roman" w:hAnsi="Times New Roman" w:cs="Times New Roman"/>
          <w:color w:val="000000"/>
          <w:sz w:val="24"/>
          <w:szCs w:val="24"/>
          <w:shd w:val="clear" w:color="auto" w:fill="FFFFFF"/>
          <w:lang w:eastAsia="ru-RU"/>
        </w:rPr>
        <w:t xml:space="preserve"> </w:t>
      </w:r>
      <w:r w:rsidRPr="00162FB8">
        <w:rPr>
          <w:rFonts w:ascii="Times New Roman" w:hAnsi="Times New Roman" w:cs="Times New Roman"/>
          <w:sz w:val="24"/>
          <w:szCs w:val="24"/>
        </w:rPr>
        <w:t>–</w:t>
      </w:r>
      <w:r w:rsidR="00A55699" w:rsidRPr="00162FB8">
        <w:rPr>
          <w:rFonts w:ascii="Times New Roman" w:eastAsia="Times New Roman" w:hAnsi="Times New Roman" w:cs="Times New Roman"/>
          <w:color w:val="000000"/>
          <w:sz w:val="24"/>
          <w:szCs w:val="24"/>
          <w:shd w:val="clear" w:color="auto" w:fill="FFFFFF"/>
          <w:lang w:eastAsia="ru-RU"/>
        </w:rPr>
        <w:t xml:space="preserve"> 312678); </w:t>
      </w:r>
    </w:p>
    <w:p w:rsidR="00A55699" w:rsidRPr="00162FB8" w:rsidRDefault="00162FB8" w:rsidP="001E0347">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lastRenderedPageBreak/>
        <w:t xml:space="preserve">− </w:t>
      </w:r>
      <w:proofErr w:type="spellStart"/>
      <w:proofErr w:type="gramStart"/>
      <w:r w:rsidRPr="00162FB8">
        <w:rPr>
          <w:rFonts w:ascii="Times New Roman" w:eastAsia="Times New Roman" w:hAnsi="Times New Roman" w:cs="Times New Roman"/>
          <w:color w:val="000000"/>
          <w:sz w:val="24"/>
          <w:szCs w:val="24"/>
          <w:shd w:val="clear" w:color="auto" w:fill="FFFFFF"/>
          <w:lang w:eastAsia="ru-RU"/>
        </w:rPr>
        <w:t>c</w:t>
      </w:r>
      <w:proofErr w:type="gramEnd"/>
      <w:r w:rsidRPr="00162FB8">
        <w:rPr>
          <w:rFonts w:ascii="Times New Roman" w:eastAsia="Times New Roman" w:hAnsi="Times New Roman" w:cs="Times New Roman"/>
          <w:color w:val="000000"/>
          <w:sz w:val="24"/>
          <w:szCs w:val="24"/>
          <w:shd w:val="clear" w:color="auto" w:fill="FFFFFF"/>
          <w:lang w:eastAsia="ru-RU"/>
        </w:rPr>
        <w:t>оциально</w:t>
      </w:r>
      <w:proofErr w:type="spellEnd"/>
      <w:r w:rsidRPr="00162FB8">
        <w:rPr>
          <w:rFonts w:ascii="Times New Roman" w:eastAsia="Times New Roman" w:hAnsi="Times New Roman" w:cs="Times New Roman"/>
          <w:color w:val="000000"/>
          <w:sz w:val="24"/>
          <w:szCs w:val="24"/>
          <w:shd w:val="clear" w:color="auto" w:fill="FFFFFF"/>
          <w:lang w:eastAsia="ru-RU"/>
        </w:rPr>
        <w:t>-</w:t>
      </w:r>
      <w:r w:rsidR="00A55699" w:rsidRPr="00162FB8">
        <w:rPr>
          <w:rFonts w:ascii="Times New Roman" w:eastAsia="Times New Roman" w:hAnsi="Times New Roman" w:cs="Times New Roman"/>
          <w:color w:val="000000"/>
          <w:sz w:val="24"/>
          <w:szCs w:val="24"/>
          <w:shd w:val="clear" w:color="auto" w:fill="FFFFFF"/>
          <w:lang w:eastAsia="ru-RU"/>
        </w:rPr>
        <w:t>медицинские – 56052 услуги (2024 – 62685);</w:t>
      </w:r>
    </w:p>
    <w:p w:rsidR="00A55699" w:rsidRPr="00162FB8" w:rsidRDefault="00A55699" w:rsidP="001E0347">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 социально</w:t>
      </w:r>
      <w:r w:rsidR="00162FB8" w:rsidRPr="00162FB8">
        <w:rPr>
          <w:rFonts w:ascii="Times New Roman" w:eastAsia="Times New Roman" w:hAnsi="Times New Roman" w:cs="Times New Roman"/>
          <w:color w:val="000000"/>
          <w:sz w:val="24"/>
          <w:szCs w:val="24"/>
          <w:shd w:val="clear" w:color="auto" w:fill="FFFFFF"/>
          <w:lang w:eastAsia="ru-RU"/>
        </w:rPr>
        <w:t>-</w:t>
      </w:r>
      <w:r w:rsidRPr="00162FB8">
        <w:rPr>
          <w:rFonts w:ascii="Times New Roman" w:eastAsia="Times New Roman" w:hAnsi="Times New Roman" w:cs="Times New Roman"/>
          <w:color w:val="000000"/>
          <w:sz w:val="24"/>
          <w:szCs w:val="24"/>
          <w:shd w:val="clear" w:color="auto" w:fill="FFFFFF"/>
          <w:lang w:eastAsia="ru-RU"/>
        </w:rPr>
        <w:t>психологические – 1741 услуги (2024 -2326);</w:t>
      </w:r>
    </w:p>
    <w:p w:rsidR="00A55699" w:rsidRPr="00162FB8" w:rsidRDefault="00A55699" w:rsidP="001E0347">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 xml:space="preserve">− </w:t>
      </w:r>
      <w:proofErr w:type="gramStart"/>
      <w:r w:rsidRPr="00162FB8">
        <w:rPr>
          <w:rFonts w:ascii="Times New Roman" w:eastAsia="Times New Roman" w:hAnsi="Times New Roman" w:cs="Times New Roman"/>
          <w:color w:val="000000"/>
          <w:sz w:val="24"/>
          <w:szCs w:val="24"/>
          <w:shd w:val="clear" w:color="auto" w:fill="FFFFFF"/>
          <w:lang w:eastAsia="ru-RU"/>
        </w:rPr>
        <w:t>социально</w:t>
      </w:r>
      <w:r w:rsidR="00162FB8" w:rsidRPr="00162FB8">
        <w:rPr>
          <w:rFonts w:ascii="Times New Roman" w:eastAsia="Times New Roman" w:hAnsi="Times New Roman" w:cs="Times New Roman"/>
          <w:color w:val="000000"/>
          <w:sz w:val="24"/>
          <w:szCs w:val="24"/>
          <w:shd w:val="clear" w:color="auto" w:fill="FFFFFF"/>
          <w:lang w:eastAsia="ru-RU"/>
        </w:rPr>
        <w:t>-</w:t>
      </w:r>
      <w:r w:rsidRPr="00162FB8">
        <w:rPr>
          <w:rFonts w:ascii="Times New Roman" w:eastAsia="Times New Roman" w:hAnsi="Times New Roman" w:cs="Times New Roman"/>
          <w:color w:val="000000"/>
          <w:sz w:val="24"/>
          <w:szCs w:val="24"/>
          <w:shd w:val="clear" w:color="auto" w:fill="FFFFFF"/>
          <w:lang w:eastAsia="ru-RU"/>
        </w:rPr>
        <w:t>педагогические</w:t>
      </w:r>
      <w:proofErr w:type="gramEnd"/>
      <w:r w:rsidRPr="00162FB8">
        <w:rPr>
          <w:rFonts w:ascii="Times New Roman" w:eastAsia="Times New Roman" w:hAnsi="Times New Roman" w:cs="Times New Roman"/>
          <w:color w:val="000000"/>
          <w:sz w:val="24"/>
          <w:szCs w:val="24"/>
          <w:shd w:val="clear" w:color="auto" w:fill="FFFFFF"/>
          <w:lang w:eastAsia="ru-RU"/>
        </w:rPr>
        <w:t xml:space="preserve"> – 9036  услуг (2024 – 10890);</w:t>
      </w:r>
    </w:p>
    <w:p w:rsidR="00A55699" w:rsidRPr="00162FB8" w:rsidRDefault="00A55699" w:rsidP="001E0347">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 xml:space="preserve">− </w:t>
      </w:r>
      <w:proofErr w:type="gramStart"/>
      <w:r w:rsidRPr="00162FB8">
        <w:rPr>
          <w:rFonts w:ascii="Times New Roman" w:eastAsia="Times New Roman" w:hAnsi="Times New Roman" w:cs="Times New Roman"/>
          <w:color w:val="000000"/>
          <w:sz w:val="24"/>
          <w:szCs w:val="24"/>
          <w:shd w:val="clear" w:color="auto" w:fill="FFFFFF"/>
          <w:lang w:eastAsia="ru-RU"/>
        </w:rPr>
        <w:t>социально</w:t>
      </w:r>
      <w:r w:rsidR="00162FB8" w:rsidRPr="00162FB8">
        <w:rPr>
          <w:rFonts w:ascii="Times New Roman" w:eastAsia="Times New Roman" w:hAnsi="Times New Roman" w:cs="Times New Roman"/>
          <w:color w:val="000000"/>
          <w:sz w:val="24"/>
          <w:szCs w:val="24"/>
          <w:shd w:val="clear" w:color="auto" w:fill="FFFFFF"/>
          <w:lang w:eastAsia="ru-RU"/>
        </w:rPr>
        <w:t>-</w:t>
      </w:r>
      <w:r w:rsidRPr="00162FB8">
        <w:rPr>
          <w:rFonts w:ascii="Times New Roman" w:eastAsia="Times New Roman" w:hAnsi="Times New Roman" w:cs="Times New Roman"/>
          <w:color w:val="000000"/>
          <w:sz w:val="24"/>
          <w:szCs w:val="24"/>
          <w:shd w:val="clear" w:color="auto" w:fill="FFFFFF"/>
          <w:lang w:eastAsia="ru-RU"/>
        </w:rPr>
        <w:t>трудовые</w:t>
      </w:r>
      <w:proofErr w:type="gramEnd"/>
      <w:r w:rsidRPr="00162FB8">
        <w:rPr>
          <w:rFonts w:ascii="Times New Roman" w:eastAsia="Times New Roman" w:hAnsi="Times New Roman" w:cs="Times New Roman"/>
          <w:color w:val="000000"/>
          <w:sz w:val="24"/>
          <w:szCs w:val="24"/>
          <w:shd w:val="clear" w:color="auto" w:fill="FFFFFF"/>
          <w:lang w:eastAsia="ru-RU"/>
        </w:rPr>
        <w:t xml:space="preserve"> – 2671 услуга (2024 – 2603);</w:t>
      </w:r>
    </w:p>
    <w:p w:rsidR="00A55699" w:rsidRPr="00162FB8" w:rsidRDefault="00A55699" w:rsidP="001E0347">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 xml:space="preserve">− </w:t>
      </w:r>
      <w:proofErr w:type="gramStart"/>
      <w:r w:rsidRPr="00162FB8">
        <w:rPr>
          <w:rFonts w:ascii="Times New Roman" w:eastAsia="Times New Roman" w:hAnsi="Times New Roman" w:cs="Times New Roman"/>
          <w:color w:val="000000"/>
          <w:sz w:val="24"/>
          <w:szCs w:val="24"/>
          <w:shd w:val="clear" w:color="auto" w:fill="FFFFFF"/>
          <w:lang w:eastAsia="ru-RU"/>
        </w:rPr>
        <w:t>социально</w:t>
      </w:r>
      <w:r w:rsidR="00162FB8" w:rsidRPr="00162FB8">
        <w:rPr>
          <w:rFonts w:ascii="Times New Roman" w:eastAsia="Times New Roman" w:hAnsi="Times New Roman" w:cs="Times New Roman"/>
          <w:color w:val="000000"/>
          <w:sz w:val="24"/>
          <w:szCs w:val="24"/>
          <w:shd w:val="clear" w:color="auto" w:fill="FFFFFF"/>
          <w:lang w:eastAsia="ru-RU"/>
        </w:rPr>
        <w:t>-</w:t>
      </w:r>
      <w:r w:rsidRPr="00162FB8">
        <w:rPr>
          <w:rFonts w:ascii="Times New Roman" w:eastAsia="Times New Roman" w:hAnsi="Times New Roman" w:cs="Times New Roman"/>
          <w:color w:val="000000"/>
          <w:sz w:val="24"/>
          <w:szCs w:val="24"/>
          <w:shd w:val="clear" w:color="auto" w:fill="FFFFFF"/>
          <w:lang w:eastAsia="ru-RU"/>
        </w:rPr>
        <w:t>правовые</w:t>
      </w:r>
      <w:proofErr w:type="gramEnd"/>
      <w:r w:rsidRPr="00162FB8">
        <w:rPr>
          <w:rFonts w:ascii="Times New Roman" w:eastAsia="Times New Roman" w:hAnsi="Times New Roman" w:cs="Times New Roman"/>
          <w:color w:val="000000"/>
          <w:sz w:val="24"/>
          <w:szCs w:val="24"/>
          <w:shd w:val="clear" w:color="auto" w:fill="FFFFFF"/>
          <w:lang w:eastAsia="ru-RU"/>
        </w:rPr>
        <w:t xml:space="preserve"> – 180 услуг (2024 – 158);</w:t>
      </w:r>
    </w:p>
    <w:p w:rsidR="00A55699" w:rsidRPr="00162FB8" w:rsidRDefault="00A55699" w:rsidP="001E0347">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 услуги в целях повышения коммуникативного потенциала – 4938 (2024 – 5820);</w:t>
      </w:r>
    </w:p>
    <w:p w:rsidR="00A55699" w:rsidRPr="00162FB8" w:rsidRDefault="00A55699" w:rsidP="001E0347">
      <w:pPr>
        <w:spacing w:after="0" w:line="240" w:lineRule="auto"/>
        <w:ind w:firstLine="567"/>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 срочные социальные услуги – 3320 (2024 – 3373).</w:t>
      </w:r>
    </w:p>
    <w:p w:rsidR="00A55699" w:rsidRPr="00162FB8" w:rsidRDefault="00A55699" w:rsidP="001E0347">
      <w:pPr>
        <w:widowControl w:val="0"/>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На территории Олонецкого района зарегистрировано 106 детей с ограниченными возможностями здоровья (2024 – 106). Социальные услуги в 2025 году получили 54 ребенка-инвалид</w:t>
      </w:r>
      <w:r w:rsidR="00162FB8" w:rsidRPr="00162FB8">
        <w:rPr>
          <w:rFonts w:ascii="Times New Roman" w:eastAsia="Times New Roman" w:hAnsi="Times New Roman" w:cs="Times New Roman"/>
          <w:color w:val="000000"/>
          <w:sz w:val="24"/>
          <w:szCs w:val="24"/>
          <w:shd w:val="clear" w:color="auto" w:fill="FFFFFF"/>
          <w:lang w:eastAsia="ru-RU"/>
        </w:rPr>
        <w:t>а (2024 – 53), что составило 50</w:t>
      </w:r>
      <w:r w:rsidRPr="00162FB8">
        <w:rPr>
          <w:rFonts w:ascii="Times New Roman" w:eastAsia="Times New Roman" w:hAnsi="Times New Roman" w:cs="Times New Roman"/>
          <w:color w:val="000000"/>
          <w:sz w:val="24"/>
          <w:szCs w:val="24"/>
          <w:shd w:val="clear" w:color="auto" w:fill="FFFFFF"/>
          <w:lang w:eastAsia="ru-RU"/>
        </w:rPr>
        <w:t>% от зарегистрированных в районе детей-инвалидов. Основной возраст несовершеннолетних получателей социальных услуг от 3 до 18 лет. В отделении социальной реабилитации проводятся индивидуальные коррекционно-развивающие занятия с детьми инвалидами в соответствии унифицированными программами специалистов отделения.</w:t>
      </w:r>
    </w:p>
    <w:p w:rsidR="00A55699" w:rsidRPr="00162FB8" w:rsidRDefault="00A55699" w:rsidP="001E0347">
      <w:pPr>
        <w:widowControl w:val="0"/>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В 2025 году получили социальные услуги – 11 граждан (2024 – 11) из них:</w:t>
      </w:r>
    </w:p>
    <w:p w:rsidR="00A55699" w:rsidRPr="00162FB8" w:rsidRDefault="00A55699" w:rsidP="0093451E">
      <w:pPr>
        <w:pStyle w:val="a6"/>
        <w:widowControl w:val="0"/>
        <w:numPr>
          <w:ilvl w:val="0"/>
          <w:numId w:val="41"/>
        </w:numPr>
        <w:ind w:left="0" w:firstLine="360"/>
        <w:jc w:val="both"/>
        <w:rPr>
          <w:rFonts w:ascii="Times New Roman" w:eastAsia="Times New Roman" w:hAnsi="Times New Roman"/>
          <w:color w:val="000000"/>
          <w:sz w:val="24"/>
          <w:szCs w:val="24"/>
          <w:shd w:val="clear" w:color="auto" w:fill="FFFFFF"/>
          <w:lang w:eastAsia="ru-RU"/>
        </w:rPr>
      </w:pPr>
      <w:r w:rsidRPr="00162FB8">
        <w:rPr>
          <w:rFonts w:ascii="Times New Roman" w:eastAsia="Times New Roman" w:hAnsi="Times New Roman"/>
          <w:color w:val="000000"/>
          <w:sz w:val="24"/>
          <w:szCs w:val="24"/>
          <w:shd w:val="clear" w:color="auto" w:fill="FFFFFF"/>
          <w:lang w:eastAsia="ru-RU"/>
        </w:rPr>
        <w:t>бывшие несовершеннолетние узники фашизма – 6 (2024 – 5),</w:t>
      </w:r>
    </w:p>
    <w:p w:rsidR="00A55699" w:rsidRPr="00162FB8" w:rsidRDefault="00A55699" w:rsidP="0093451E">
      <w:pPr>
        <w:pStyle w:val="a6"/>
        <w:widowControl w:val="0"/>
        <w:numPr>
          <w:ilvl w:val="0"/>
          <w:numId w:val="41"/>
        </w:numPr>
        <w:ind w:left="0" w:firstLine="360"/>
        <w:jc w:val="both"/>
        <w:rPr>
          <w:rFonts w:ascii="Times New Roman" w:eastAsia="Times New Roman" w:hAnsi="Times New Roman"/>
          <w:color w:val="000000"/>
          <w:sz w:val="24"/>
          <w:szCs w:val="24"/>
          <w:shd w:val="clear" w:color="auto" w:fill="FFFFFF"/>
          <w:lang w:eastAsia="ru-RU"/>
        </w:rPr>
      </w:pPr>
      <w:r w:rsidRPr="00162FB8">
        <w:rPr>
          <w:rFonts w:ascii="Times New Roman" w:eastAsia="Times New Roman" w:hAnsi="Times New Roman"/>
          <w:color w:val="000000"/>
          <w:sz w:val="24"/>
          <w:szCs w:val="24"/>
          <w:shd w:val="clear" w:color="auto" w:fill="FFFFFF"/>
          <w:lang w:eastAsia="ru-RU"/>
        </w:rPr>
        <w:t>члены семей, погибших (умерших) инвалидов и ветеранов ВОВ, в том числе вдовы участников ВОВ –</w:t>
      </w:r>
      <w:r w:rsidR="00162FB8" w:rsidRPr="00162FB8">
        <w:rPr>
          <w:rFonts w:ascii="Times New Roman" w:eastAsia="Times New Roman" w:hAnsi="Times New Roman"/>
          <w:color w:val="000000"/>
          <w:sz w:val="24"/>
          <w:szCs w:val="24"/>
          <w:shd w:val="clear" w:color="auto" w:fill="FFFFFF"/>
          <w:lang w:eastAsia="ru-RU"/>
        </w:rPr>
        <w:t xml:space="preserve"> </w:t>
      </w:r>
      <w:r w:rsidRPr="00162FB8">
        <w:rPr>
          <w:rFonts w:ascii="Times New Roman" w:eastAsia="Times New Roman" w:hAnsi="Times New Roman"/>
          <w:color w:val="000000"/>
          <w:sz w:val="24"/>
          <w:szCs w:val="24"/>
          <w:shd w:val="clear" w:color="auto" w:fill="FFFFFF"/>
          <w:lang w:eastAsia="ru-RU"/>
        </w:rPr>
        <w:t>1 (2024 – 1),</w:t>
      </w:r>
    </w:p>
    <w:p w:rsidR="00A55699" w:rsidRPr="00162FB8" w:rsidRDefault="00A55699" w:rsidP="0093451E">
      <w:pPr>
        <w:pStyle w:val="a6"/>
        <w:widowControl w:val="0"/>
        <w:numPr>
          <w:ilvl w:val="0"/>
          <w:numId w:val="41"/>
        </w:numPr>
        <w:ind w:left="0" w:firstLine="360"/>
        <w:jc w:val="both"/>
        <w:rPr>
          <w:rFonts w:ascii="Times New Roman" w:eastAsia="Times New Roman" w:hAnsi="Times New Roman"/>
          <w:color w:val="000000"/>
          <w:sz w:val="24"/>
          <w:szCs w:val="24"/>
          <w:shd w:val="clear" w:color="auto" w:fill="FFFFFF"/>
          <w:lang w:eastAsia="ru-RU"/>
        </w:rPr>
      </w:pPr>
      <w:r w:rsidRPr="00162FB8">
        <w:rPr>
          <w:rFonts w:ascii="Times New Roman" w:eastAsia="Times New Roman" w:hAnsi="Times New Roman"/>
          <w:color w:val="000000"/>
          <w:sz w:val="24"/>
          <w:szCs w:val="24"/>
          <w:shd w:val="clear" w:color="auto" w:fill="FFFFFF"/>
          <w:lang w:eastAsia="ru-RU"/>
        </w:rPr>
        <w:t>лица, проработавшие в тылу в период с 22.06.1941 по 09.05.1945 гг. не менее шести месяцев – 4 (2024 – 6).</w:t>
      </w:r>
    </w:p>
    <w:p w:rsidR="00A55699" w:rsidRPr="00162FB8" w:rsidRDefault="00A55699"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В рамках проекта «Система забота. Тревожная кнопка» в Олонецком районе подключено</w:t>
      </w:r>
      <w:r w:rsidR="00162FB8" w:rsidRPr="00162FB8">
        <w:rPr>
          <w:rFonts w:ascii="Times New Roman" w:eastAsia="Times New Roman" w:hAnsi="Times New Roman" w:cs="Times New Roman"/>
          <w:color w:val="000000"/>
          <w:sz w:val="24"/>
          <w:szCs w:val="24"/>
          <w:shd w:val="clear" w:color="auto" w:fill="FFFFFF"/>
          <w:lang w:eastAsia="ru-RU"/>
        </w:rPr>
        <w:t xml:space="preserve"> </w:t>
      </w:r>
      <w:r w:rsidRPr="00162FB8">
        <w:rPr>
          <w:rFonts w:ascii="Times New Roman" w:eastAsia="Times New Roman" w:hAnsi="Times New Roman" w:cs="Times New Roman"/>
          <w:color w:val="000000"/>
          <w:sz w:val="24"/>
          <w:szCs w:val="24"/>
          <w:shd w:val="clear" w:color="auto" w:fill="FFFFFF"/>
          <w:lang w:eastAsia="ru-RU"/>
        </w:rPr>
        <w:t>– 63 человека (2024 – 68).</w:t>
      </w:r>
    </w:p>
    <w:p w:rsidR="00A55699" w:rsidRPr="00162FB8" w:rsidRDefault="00A55699"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В течение 2025 года организовано 63  выезда мобильной бригады по поселениям Олонецкого района (2024 – 34).</w:t>
      </w:r>
    </w:p>
    <w:p w:rsidR="00A55699" w:rsidRPr="00162FB8" w:rsidRDefault="00A55699"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Основной деятельностью Государственного бюджетного стационарного учреждения социального обслуживания Республики Карелия «</w:t>
      </w:r>
      <w:proofErr w:type="spellStart"/>
      <w:r w:rsidRPr="00162FB8">
        <w:rPr>
          <w:rFonts w:ascii="Times New Roman" w:eastAsia="Times New Roman" w:hAnsi="Times New Roman" w:cs="Times New Roman"/>
          <w:color w:val="000000"/>
          <w:sz w:val="24"/>
          <w:szCs w:val="24"/>
          <w:shd w:val="clear" w:color="auto" w:fill="FFFFFF"/>
          <w:lang w:eastAsia="ru-RU"/>
        </w:rPr>
        <w:t>Видлицкий</w:t>
      </w:r>
      <w:proofErr w:type="spellEnd"/>
      <w:r w:rsidRPr="00162FB8">
        <w:rPr>
          <w:rFonts w:ascii="Times New Roman" w:eastAsia="Times New Roman" w:hAnsi="Times New Roman" w:cs="Times New Roman"/>
          <w:color w:val="000000"/>
          <w:sz w:val="24"/>
          <w:szCs w:val="24"/>
          <w:shd w:val="clear" w:color="auto" w:fill="FFFFFF"/>
          <w:lang w:eastAsia="ru-RU"/>
        </w:rPr>
        <w:t xml:space="preserve"> дом-интернат для престарелых и инвалидов» является предоставление социальных услуг гражданам для постоянного и временного (сроком до 6 месяцев) проживания и обслуживания граждан пожилого возраста (мужчины старше 60 лет и женщины старше 55 лет) и инвалидов (старше 18 лет) 1 и 2 групп, нуждающихся в постоянном уходе.</w:t>
      </w:r>
    </w:p>
    <w:p w:rsidR="00A55699" w:rsidRPr="00162FB8" w:rsidRDefault="00A55699"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Количество оказанных социальных услуг в разрезе видов социальных услуг в 2025 году всего – 3 572 546 (2024– 3  509  366), из них:</w:t>
      </w:r>
    </w:p>
    <w:p w:rsidR="00A55699" w:rsidRPr="00162FB8" w:rsidRDefault="00162FB8"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proofErr w:type="gramStart"/>
      <w:r w:rsidRPr="00162FB8">
        <w:rPr>
          <w:rFonts w:ascii="Times New Roman" w:eastAsia="Times New Roman" w:hAnsi="Times New Roman" w:cs="Times New Roman"/>
          <w:color w:val="000000"/>
          <w:sz w:val="24"/>
          <w:szCs w:val="24"/>
          <w:shd w:val="clear" w:color="auto" w:fill="FFFFFF"/>
          <w:lang w:eastAsia="ru-RU"/>
        </w:rPr>
        <w:t>с</w:t>
      </w:r>
      <w:r w:rsidR="00A55699" w:rsidRPr="00162FB8">
        <w:rPr>
          <w:rFonts w:ascii="Times New Roman" w:eastAsia="Times New Roman" w:hAnsi="Times New Roman" w:cs="Times New Roman"/>
          <w:color w:val="000000"/>
          <w:sz w:val="24"/>
          <w:szCs w:val="24"/>
          <w:shd w:val="clear" w:color="auto" w:fill="FFFFFF"/>
          <w:lang w:eastAsia="ru-RU"/>
        </w:rPr>
        <w:t>оциально-бытовые</w:t>
      </w:r>
      <w:proofErr w:type="gramEnd"/>
      <w:r w:rsidR="00A55699" w:rsidRPr="00162FB8">
        <w:rPr>
          <w:rFonts w:ascii="Times New Roman" w:eastAsia="Times New Roman" w:hAnsi="Times New Roman" w:cs="Times New Roman"/>
          <w:color w:val="000000"/>
          <w:sz w:val="24"/>
          <w:szCs w:val="24"/>
          <w:shd w:val="clear" w:color="auto" w:fill="FFFFFF"/>
          <w:lang w:eastAsia="ru-RU"/>
        </w:rPr>
        <w:t xml:space="preserve"> – 2 819 200 услуг (2024 – 2 774 480)</w:t>
      </w:r>
      <w:r w:rsidRPr="00162FB8">
        <w:rPr>
          <w:rFonts w:ascii="Times New Roman" w:eastAsia="Times New Roman" w:hAnsi="Times New Roman" w:cs="Times New Roman"/>
          <w:color w:val="000000"/>
          <w:sz w:val="24"/>
          <w:szCs w:val="24"/>
          <w:shd w:val="clear" w:color="auto" w:fill="FFFFFF"/>
          <w:lang w:eastAsia="ru-RU"/>
        </w:rPr>
        <w:t>;</w:t>
      </w:r>
    </w:p>
    <w:p w:rsidR="00A55699" w:rsidRPr="00162FB8" w:rsidRDefault="00162FB8"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proofErr w:type="gramStart"/>
      <w:r w:rsidRPr="00162FB8">
        <w:rPr>
          <w:rFonts w:ascii="Times New Roman" w:eastAsia="Times New Roman" w:hAnsi="Times New Roman" w:cs="Times New Roman"/>
          <w:color w:val="000000"/>
          <w:sz w:val="24"/>
          <w:szCs w:val="24"/>
          <w:shd w:val="clear" w:color="auto" w:fill="FFFFFF"/>
          <w:lang w:eastAsia="ru-RU"/>
        </w:rPr>
        <w:t>с</w:t>
      </w:r>
      <w:r w:rsidR="00A55699" w:rsidRPr="00162FB8">
        <w:rPr>
          <w:rFonts w:ascii="Times New Roman" w:eastAsia="Times New Roman" w:hAnsi="Times New Roman" w:cs="Times New Roman"/>
          <w:color w:val="000000"/>
          <w:sz w:val="24"/>
          <w:szCs w:val="24"/>
          <w:shd w:val="clear" w:color="auto" w:fill="FFFFFF"/>
          <w:lang w:eastAsia="ru-RU"/>
        </w:rPr>
        <w:t>оциально-медицинские</w:t>
      </w:r>
      <w:proofErr w:type="gramEnd"/>
      <w:r w:rsidR="00A55699" w:rsidRPr="00162FB8">
        <w:rPr>
          <w:rFonts w:ascii="Times New Roman" w:eastAsia="Times New Roman" w:hAnsi="Times New Roman" w:cs="Times New Roman"/>
          <w:color w:val="000000"/>
          <w:sz w:val="24"/>
          <w:szCs w:val="24"/>
          <w:shd w:val="clear" w:color="auto" w:fill="FFFFFF"/>
          <w:lang w:eastAsia="ru-RU"/>
        </w:rPr>
        <w:t xml:space="preserve"> –599 080 услуг (2024- 589 138)</w:t>
      </w:r>
      <w:r w:rsidRPr="00162FB8">
        <w:rPr>
          <w:rFonts w:ascii="Times New Roman" w:eastAsia="Times New Roman" w:hAnsi="Times New Roman" w:cs="Times New Roman"/>
          <w:color w:val="000000"/>
          <w:sz w:val="24"/>
          <w:szCs w:val="24"/>
          <w:shd w:val="clear" w:color="auto" w:fill="FFFFFF"/>
          <w:lang w:eastAsia="ru-RU"/>
        </w:rPr>
        <w:t>;</w:t>
      </w:r>
    </w:p>
    <w:p w:rsidR="00A55699" w:rsidRPr="00162FB8" w:rsidRDefault="00162FB8"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с</w:t>
      </w:r>
      <w:r w:rsidR="00A55699" w:rsidRPr="00162FB8">
        <w:rPr>
          <w:rFonts w:ascii="Times New Roman" w:eastAsia="Times New Roman" w:hAnsi="Times New Roman" w:cs="Times New Roman"/>
          <w:color w:val="000000"/>
          <w:sz w:val="24"/>
          <w:szCs w:val="24"/>
          <w:shd w:val="clear" w:color="auto" w:fill="FFFFFF"/>
          <w:lang w:eastAsia="ru-RU"/>
        </w:rPr>
        <w:t>оциально-психологические – 972 услуги (2024 – 0)</w:t>
      </w:r>
      <w:r w:rsidRPr="00162FB8">
        <w:rPr>
          <w:rFonts w:ascii="Times New Roman" w:eastAsia="Times New Roman" w:hAnsi="Times New Roman" w:cs="Times New Roman"/>
          <w:color w:val="000000"/>
          <w:sz w:val="24"/>
          <w:szCs w:val="24"/>
          <w:shd w:val="clear" w:color="auto" w:fill="FFFFFF"/>
          <w:lang w:eastAsia="ru-RU"/>
        </w:rPr>
        <w:t>;</w:t>
      </w:r>
    </w:p>
    <w:p w:rsidR="00A55699" w:rsidRPr="00162FB8" w:rsidRDefault="00162FB8"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социально-</w:t>
      </w:r>
      <w:r w:rsidR="00A55699" w:rsidRPr="00162FB8">
        <w:rPr>
          <w:rFonts w:ascii="Times New Roman" w:eastAsia="Times New Roman" w:hAnsi="Times New Roman" w:cs="Times New Roman"/>
          <w:color w:val="000000"/>
          <w:sz w:val="24"/>
          <w:szCs w:val="24"/>
          <w:shd w:val="clear" w:color="auto" w:fill="FFFFFF"/>
          <w:lang w:eastAsia="ru-RU"/>
        </w:rPr>
        <w:t>педагогические – 38 764 услуги (2024 – 36 676)</w:t>
      </w:r>
      <w:r w:rsidRPr="00162FB8">
        <w:rPr>
          <w:rFonts w:ascii="Times New Roman" w:eastAsia="Times New Roman" w:hAnsi="Times New Roman" w:cs="Times New Roman"/>
          <w:color w:val="000000"/>
          <w:sz w:val="24"/>
          <w:szCs w:val="24"/>
          <w:shd w:val="clear" w:color="auto" w:fill="FFFFFF"/>
          <w:lang w:eastAsia="ru-RU"/>
        </w:rPr>
        <w:t>;</w:t>
      </w:r>
    </w:p>
    <w:p w:rsidR="00A55699" w:rsidRPr="00162FB8" w:rsidRDefault="00162FB8"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proofErr w:type="gramStart"/>
      <w:r w:rsidRPr="00162FB8">
        <w:rPr>
          <w:rFonts w:ascii="Times New Roman" w:eastAsia="Times New Roman" w:hAnsi="Times New Roman" w:cs="Times New Roman"/>
          <w:color w:val="000000"/>
          <w:sz w:val="24"/>
          <w:szCs w:val="24"/>
          <w:shd w:val="clear" w:color="auto" w:fill="FFFFFF"/>
          <w:lang w:eastAsia="ru-RU"/>
        </w:rPr>
        <w:t>социально-</w:t>
      </w:r>
      <w:r w:rsidR="00A55699" w:rsidRPr="00162FB8">
        <w:rPr>
          <w:rFonts w:ascii="Times New Roman" w:eastAsia="Times New Roman" w:hAnsi="Times New Roman" w:cs="Times New Roman"/>
          <w:color w:val="000000"/>
          <w:sz w:val="24"/>
          <w:szCs w:val="24"/>
          <w:shd w:val="clear" w:color="auto" w:fill="FFFFFF"/>
          <w:lang w:eastAsia="ru-RU"/>
        </w:rPr>
        <w:t>трудовые</w:t>
      </w:r>
      <w:proofErr w:type="gramEnd"/>
      <w:r w:rsidR="00A55699" w:rsidRPr="00162FB8">
        <w:rPr>
          <w:rFonts w:ascii="Times New Roman" w:eastAsia="Times New Roman" w:hAnsi="Times New Roman" w:cs="Times New Roman"/>
          <w:color w:val="000000"/>
          <w:sz w:val="24"/>
          <w:szCs w:val="24"/>
          <w:shd w:val="clear" w:color="auto" w:fill="FFFFFF"/>
          <w:lang w:eastAsia="ru-RU"/>
        </w:rPr>
        <w:t xml:space="preserve"> – 14 096 услуг (2024 – 12 292)</w:t>
      </w:r>
      <w:r w:rsidRPr="00162FB8">
        <w:rPr>
          <w:rFonts w:ascii="Times New Roman" w:eastAsia="Times New Roman" w:hAnsi="Times New Roman" w:cs="Times New Roman"/>
          <w:color w:val="000000"/>
          <w:sz w:val="24"/>
          <w:szCs w:val="24"/>
          <w:shd w:val="clear" w:color="auto" w:fill="FFFFFF"/>
          <w:lang w:eastAsia="ru-RU"/>
        </w:rPr>
        <w:t>;</w:t>
      </w:r>
    </w:p>
    <w:p w:rsidR="00A55699" w:rsidRPr="00162FB8" w:rsidRDefault="00162FB8"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proofErr w:type="gramStart"/>
      <w:r w:rsidRPr="00162FB8">
        <w:rPr>
          <w:rFonts w:ascii="Times New Roman" w:eastAsia="Times New Roman" w:hAnsi="Times New Roman" w:cs="Times New Roman"/>
          <w:color w:val="000000"/>
          <w:sz w:val="24"/>
          <w:szCs w:val="24"/>
          <w:shd w:val="clear" w:color="auto" w:fill="FFFFFF"/>
          <w:lang w:eastAsia="ru-RU"/>
        </w:rPr>
        <w:t>социально-</w:t>
      </w:r>
      <w:r w:rsidR="00A55699" w:rsidRPr="00162FB8">
        <w:rPr>
          <w:rFonts w:ascii="Times New Roman" w:eastAsia="Times New Roman" w:hAnsi="Times New Roman" w:cs="Times New Roman"/>
          <w:color w:val="000000"/>
          <w:sz w:val="24"/>
          <w:szCs w:val="24"/>
          <w:shd w:val="clear" w:color="auto" w:fill="FFFFFF"/>
          <w:lang w:eastAsia="ru-RU"/>
        </w:rPr>
        <w:t>правовые</w:t>
      </w:r>
      <w:proofErr w:type="gramEnd"/>
      <w:r w:rsidR="00A55699" w:rsidRPr="00162FB8">
        <w:rPr>
          <w:rFonts w:ascii="Times New Roman" w:eastAsia="Times New Roman" w:hAnsi="Times New Roman" w:cs="Times New Roman"/>
          <w:color w:val="000000"/>
          <w:sz w:val="24"/>
          <w:szCs w:val="24"/>
          <w:shd w:val="clear" w:color="auto" w:fill="FFFFFF"/>
          <w:lang w:eastAsia="ru-RU"/>
        </w:rPr>
        <w:t xml:space="preserve"> – 79 290 услуг (2024 – 77 264)</w:t>
      </w:r>
      <w:r w:rsidRPr="00162FB8">
        <w:rPr>
          <w:rFonts w:ascii="Times New Roman" w:eastAsia="Times New Roman" w:hAnsi="Times New Roman" w:cs="Times New Roman"/>
          <w:color w:val="000000"/>
          <w:sz w:val="24"/>
          <w:szCs w:val="24"/>
          <w:shd w:val="clear" w:color="auto" w:fill="FFFFFF"/>
          <w:lang w:eastAsia="ru-RU"/>
        </w:rPr>
        <w:t>.</w:t>
      </w:r>
    </w:p>
    <w:p w:rsidR="00A55699" w:rsidRPr="00162FB8" w:rsidRDefault="00A55699"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Услуги в целях повышения коммуникативного потенциала получателей социальных услуг – 21 144 услуги (2024 – 19 316)</w:t>
      </w:r>
      <w:r w:rsidR="00162FB8" w:rsidRPr="00162FB8">
        <w:rPr>
          <w:rFonts w:ascii="Times New Roman" w:eastAsia="Times New Roman" w:hAnsi="Times New Roman" w:cs="Times New Roman"/>
          <w:color w:val="000000"/>
          <w:sz w:val="24"/>
          <w:szCs w:val="24"/>
          <w:shd w:val="clear" w:color="auto" w:fill="FFFFFF"/>
          <w:lang w:eastAsia="ru-RU"/>
        </w:rPr>
        <w:t>.</w:t>
      </w:r>
    </w:p>
    <w:p w:rsidR="004B6AD6" w:rsidRPr="00162FB8" w:rsidRDefault="00A55699" w:rsidP="00162FB8">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Численность получателей социальных услуг в 202</w:t>
      </w:r>
      <w:r w:rsidR="00162FB8" w:rsidRPr="00162FB8">
        <w:rPr>
          <w:rFonts w:ascii="Times New Roman" w:eastAsia="Times New Roman" w:hAnsi="Times New Roman" w:cs="Times New Roman"/>
          <w:color w:val="000000"/>
          <w:sz w:val="24"/>
          <w:szCs w:val="24"/>
          <w:shd w:val="clear" w:color="auto" w:fill="FFFFFF"/>
          <w:lang w:eastAsia="ru-RU"/>
        </w:rPr>
        <w:t>5 году 456 человек (2024 – 397).</w:t>
      </w:r>
    </w:p>
    <w:p w:rsidR="001B115B" w:rsidRPr="00162FB8" w:rsidRDefault="001B115B"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В 2025 году реализованы проекты «Дом, в котором я живу», «Бабушкины сказки», «Система долговременного ухода».</w:t>
      </w:r>
    </w:p>
    <w:p w:rsidR="001B115B" w:rsidRPr="00162FB8" w:rsidRDefault="001B115B"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proofErr w:type="gramStart"/>
      <w:r w:rsidRPr="00162FB8">
        <w:rPr>
          <w:rFonts w:ascii="Times New Roman" w:eastAsia="Times New Roman" w:hAnsi="Times New Roman" w:cs="Times New Roman"/>
          <w:color w:val="000000"/>
          <w:sz w:val="24"/>
          <w:szCs w:val="24"/>
          <w:shd w:val="clear" w:color="auto" w:fill="FFFFFF"/>
          <w:lang w:eastAsia="ru-RU"/>
        </w:rPr>
        <w:t>В отчетном периоде за получением государственных услуг в отделение по работе с гражданами</w:t>
      </w:r>
      <w:proofErr w:type="gramEnd"/>
      <w:r w:rsidRPr="00162FB8">
        <w:rPr>
          <w:rFonts w:ascii="Times New Roman" w:eastAsia="Times New Roman" w:hAnsi="Times New Roman" w:cs="Times New Roman"/>
          <w:color w:val="000000"/>
          <w:sz w:val="24"/>
          <w:szCs w:val="24"/>
          <w:shd w:val="clear" w:color="auto" w:fill="FFFFFF"/>
          <w:lang w:eastAsia="ru-RU"/>
        </w:rPr>
        <w:t xml:space="preserve"> в Олонецком районе ГКУСЗ «Центр социальной работы» обратилось  8 555 человек (2024 – 7 752 человека), предоставлено 7 079 государственных услуг (2024 </w:t>
      </w:r>
      <w:r w:rsidR="00162FB8" w:rsidRPr="00162FB8">
        <w:rPr>
          <w:rFonts w:ascii="Times New Roman" w:eastAsia="Times New Roman" w:hAnsi="Times New Roman" w:cs="Times New Roman"/>
          <w:color w:val="000000"/>
          <w:sz w:val="24"/>
          <w:szCs w:val="24"/>
          <w:shd w:val="clear" w:color="auto" w:fill="FFFFFF"/>
          <w:lang w:eastAsia="ru-RU"/>
        </w:rPr>
        <w:t>–</w:t>
      </w:r>
      <w:r w:rsidRPr="00162FB8">
        <w:rPr>
          <w:rFonts w:ascii="Times New Roman" w:eastAsia="Times New Roman" w:hAnsi="Times New Roman" w:cs="Times New Roman"/>
          <w:color w:val="000000"/>
          <w:sz w:val="24"/>
          <w:szCs w:val="24"/>
          <w:shd w:val="clear" w:color="auto" w:fill="FFFFFF"/>
          <w:lang w:eastAsia="ru-RU"/>
        </w:rPr>
        <w:t xml:space="preserve"> 6507), через МФЦ поступило 960 заявлений (2024 – 1218), оказана 767 услуг (2024 </w:t>
      </w:r>
      <w:r w:rsidR="00162FB8" w:rsidRPr="00162FB8">
        <w:rPr>
          <w:rFonts w:ascii="Times New Roman" w:eastAsia="Times New Roman" w:hAnsi="Times New Roman" w:cs="Times New Roman"/>
          <w:color w:val="000000"/>
          <w:sz w:val="24"/>
          <w:szCs w:val="24"/>
          <w:shd w:val="clear" w:color="auto" w:fill="FFFFFF"/>
          <w:lang w:eastAsia="ru-RU"/>
        </w:rPr>
        <w:t>–</w:t>
      </w:r>
      <w:r w:rsidRPr="00162FB8">
        <w:rPr>
          <w:rFonts w:ascii="Times New Roman" w:eastAsia="Times New Roman" w:hAnsi="Times New Roman" w:cs="Times New Roman"/>
          <w:color w:val="000000"/>
          <w:sz w:val="24"/>
          <w:szCs w:val="24"/>
          <w:shd w:val="clear" w:color="auto" w:fill="FFFFFF"/>
          <w:lang w:eastAsia="ru-RU"/>
        </w:rPr>
        <w:t xml:space="preserve"> 1001 услуг).</w:t>
      </w:r>
    </w:p>
    <w:p w:rsidR="001B115B" w:rsidRPr="00162FB8" w:rsidRDefault="001B115B"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Ежемесячную денежную выплату в соответствии с законодательством Республики Карелия получало 4</w:t>
      </w:r>
      <w:r w:rsidR="00162FB8" w:rsidRPr="00162FB8">
        <w:rPr>
          <w:rFonts w:ascii="Times New Roman" w:eastAsia="Times New Roman" w:hAnsi="Times New Roman" w:cs="Times New Roman"/>
          <w:color w:val="000000"/>
          <w:sz w:val="24"/>
          <w:szCs w:val="24"/>
          <w:shd w:val="clear" w:color="auto" w:fill="FFFFFF"/>
          <w:lang w:eastAsia="ru-RU"/>
        </w:rPr>
        <w:t> </w:t>
      </w:r>
      <w:r w:rsidRPr="00162FB8">
        <w:rPr>
          <w:rFonts w:ascii="Times New Roman" w:eastAsia="Times New Roman" w:hAnsi="Times New Roman" w:cs="Times New Roman"/>
          <w:color w:val="000000"/>
          <w:sz w:val="24"/>
          <w:szCs w:val="24"/>
          <w:shd w:val="clear" w:color="auto" w:fill="FFFFFF"/>
          <w:lang w:eastAsia="ru-RU"/>
        </w:rPr>
        <w:t>037</w:t>
      </w:r>
      <w:r w:rsidR="00162FB8" w:rsidRPr="00162FB8">
        <w:rPr>
          <w:rFonts w:ascii="Times New Roman" w:eastAsia="Times New Roman" w:hAnsi="Times New Roman" w:cs="Times New Roman"/>
          <w:color w:val="000000"/>
          <w:sz w:val="24"/>
          <w:szCs w:val="24"/>
          <w:shd w:val="clear" w:color="auto" w:fill="FFFFFF"/>
          <w:lang w:eastAsia="ru-RU"/>
        </w:rPr>
        <w:t xml:space="preserve"> </w:t>
      </w:r>
      <w:r w:rsidRPr="00162FB8">
        <w:rPr>
          <w:rFonts w:ascii="Times New Roman" w:eastAsia="Times New Roman" w:hAnsi="Times New Roman" w:cs="Times New Roman"/>
          <w:color w:val="000000"/>
          <w:sz w:val="24"/>
          <w:szCs w:val="24"/>
          <w:shd w:val="clear" w:color="auto" w:fill="FFFFFF"/>
          <w:lang w:eastAsia="ru-RU"/>
        </w:rPr>
        <w:t>человек (2024 –</w:t>
      </w:r>
      <w:r w:rsidR="00162FB8" w:rsidRPr="00162FB8">
        <w:rPr>
          <w:rFonts w:ascii="Times New Roman" w:eastAsia="Times New Roman" w:hAnsi="Times New Roman" w:cs="Times New Roman"/>
          <w:color w:val="000000"/>
          <w:sz w:val="24"/>
          <w:szCs w:val="24"/>
          <w:shd w:val="clear" w:color="auto" w:fill="FFFFFF"/>
          <w:lang w:eastAsia="ru-RU"/>
        </w:rPr>
        <w:t xml:space="preserve"> </w:t>
      </w:r>
      <w:r w:rsidRPr="00162FB8">
        <w:rPr>
          <w:rFonts w:ascii="Times New Roman" w:eastAsia="Times New Roman" w:hAnsi="Times New Roman" w:cs="Times New Roman"/>
          <w:color w:val="000000"/>
          <w:sz w:val="24"/>
          <w:szCs w:val="24"/>
          <w:shd w:val="clear" w:color="auto" w:fill="FFFFFF"/>
          <w:lang w:eastAsia="ru-RU"/>
        </w:rPr>
        <w:t>4 240).</w:t>
      </w:r>
    </w:p>
    <w:p w:rsidR="001B115B" w:rsidRPr="00162FB8" w:rsidRDefault="001B115B"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 xml:space="preserve">Ежемесячной денежной компенсацией на жилищно-коммунальные услуги обеспечено 6 275 человек (2024 – 6 430 человек). Средний размер компенсации в год на 1 получателя составил 17 930,83 рублей (2024 – 14 843,2 рублей). Компенсацию на приобретение твердого топлива получили </w:t>
      </w:r>
      <w:r w:rsidRPr="00162FB8">
        <w:rPr>
          <w:rFonts w:ascii="Times New Roman" w:eastAsia="Times New Roman" w:hAnsi="Times New Roman" w:cs="Times New Roman"/>
          <w:color w:val="000000"/>
          <w:sz w:val="24"/>
          <w:szCs w:val="24"/>
          <w:shd w:val="clear" w:color="auto" w:fill="FFFFFF"/>
          <w:lang w:eastAsia="ru-RU"/>
        </w:rPr>
        <w:lastRenderedPageBreak/>
        <w:t>1 684 человека (2024 – 1 722). Средний размер компенсации составил 18 329,19 рублей (2024 – 17 094,54 рубля).</w:t>
      </w:r>
    </w:p>
    <w:p w:rsidR="001B115B" w:rsidRPr="00162FB8" w:rsidRDefault="001B115B"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Расходы на предоставление гражданам адресных субсидий на оплату жилого помещения и коммунальных услуг за 2024 год произведены в объёме 25 млн 643 тыс. рублей (2024 – 25 млн 643 тыс. рублей). Число семей, получивших субсидии, составило 970 семей (2024 – 1</w:t>
      </w:r>
      <w:r w:rsidR="00162FB8" w:rsidRPr="00162FB8">
        <w:rPr>
          <w:rFonts w:ascii="Times New Roman" w:eastAsia="Times New Roman" w:hAnsi="Times New Roman" w:cs="Times New Roman"/>
          <w:color w:val="000000"/>
          <w:sz w:val="24"/>
          <w:szCs w:val="24"/>
          <w:shd w:val="clear" w:color="auto" w:fill="FFFFFF"/>
          <w:lang w:eastAsia="ru-RU"/>
        </w:rPr>
        <w:t> </w:t>
      </w:r>
      <w:r w:rsidRPr="00162FB8">
        <w:rPr>
          <w:rFonts w:ascii="Times New Roman" w:eastAsia="Times New Roman" w:hAnsi="Times New Roman" w:cs="Times New Roman"/>
          <w:color w:val="000000"/>
          <w:sz w:val="24"/>
          <w:szCs w:val="24"/>
          <w:shd w:val="clear" w:color="auto" w:fill="FFFFFF"/>
          <w:lang w:eastAsia="ru-RU"/>
        </w:rPr>
        <w:t>059</w:t>
      </w:r>
      <w:r w:rsidR="00162FB8" w:rsidRPr="00162FB8">
        <w:rPr>
          <w:rFonts w:ascii="Times New Roman" w:eastAsia="Times New Roman" w:hAnsi="Times New Roman" w:cs="Times New Roman"/>
          <w:color w:val="000000"/>
          <w:sz w:val="24"/>
          <w:szCs w:val="24"/>
          <w:shd w:val="clear" w:color="auto" w:fill="FFFFFF"/>
          <w:lang w:eastAsia="ru-RU"/>
        </w:rPr>
        <w:t xml:space="preserve"> </w:t>
      </w:r>
      <w:r w:rsidRPr="00162FB8">
        <w:rPr>
          <w:rFonts w:ascii="Times New Roman" w:eastAsia="Times New Roman" w:hAnsi="Times New Roman" w:cs="Times New Roman"/>
          <w:color w:val="000000"/>
          <w:sz w:val="24"/>
          <w:szCs w:val="24"/>
          <w:shd w:val="clear" w:color="auto" w:fill="FFFFFF"/>
          <w:lang w:eastAsia="ru-RU"/>
        </w:rPr>
        <w:t xml:space="preserve">семьи). Средний размер субсидии </w:t>
      </w:r>
      <w:r w:rsidR="00162FB8" w:rsidRPr="00162FB8">
        <w:rPr>
          <w:rFonts w:ascii="Times New Roman" w:eastAsia="Times New Roman" w:hAnsi="Times New Roman" w:cs="Times New Roman"/>
          <w:color w:val="000000"/>
          <w:sz w:val="24"/>
          <w:szCs w:val="24"/>
          <w:shd w:val="clear" w:color="auto" w:fill="FFFFFF"/>
          <w:lang w:eastAsia="ru-RU"/>
        </w:rPr>
        <w:t xml:space="preserve">– </w:t>
      </w:r>
      <w:r w:rsidRPr="00162FB8">
        <w:rPr>
          <w:rFonts w:ascii="Times New Roman" w:eastAsia="Times New Roman" w:hAnsi="Times New Roman" w:cs="Times New Roman"/>
          <w:color w:val="000000"/>
          <w:sz w:val="24"/>
          <w:szCs w:val="24"/>
          <w:shd w:val="clear" w:color="auto" w:fill="FFFFFF"/>
          <w:lang w:eastAsia="ru-RU"/>
        </w:rPr>
        <w:t>2 263,17 руб. (2024 – 24 091,57 руб.).</w:t>
      </w:r>
    </w:p>
    <w:p w:rsidR="001B115B" w:rsidRPr="00162FB8" w:rsidRDefault="001B115B"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Правом на региональный материнский капитал в отчетном периоде воспользовалось 79 многодетных семей (2024</w:t>
      </w:r>
      <w:r w:rsidR="00162FB8" w:rsidRPr="00162FB8">
        <w:rPr>
          <w:rFonts w:ascii="Times New Roman" w:eastAsia="Times New Roman" w:hAnsi="Times New Roman" w:cs="Times New Roman"/>
          <w:color w:val="000000"/>
          <w:sz w:val="24"/>
          <w:szCs w:val="24"/>
          <w:shd w:val="clear" w:color="auto" w:fill="FFFFFF"/>
          <w:lang w:eastAsia="ru-RU"/>
        </w:rPr>
        <w:t xml:space="preserve"> </w:t>
      </w:r>
      <w:r w:rsidRPr="00162FB8">
        <w:rPr>
          <w:rFonts w:ascii="Times New Roman" w:eastAsia="Times New Roman" w:hAnsi="Times New Roman" w:cs="Times New Roman"/>
          <w:color w:val="000000"/>
          <w:sz w:val="24"/>
          <w:szCs w:val="24"/>
          <w:shd w:val="clear" w:color="auto" w:fill="FFFFFF"/>
          <w:lang w:eastAsia="ru-RU"/>
        </w:rPr>
        <w:t xml:space="preserve">– 121). Из них: направили средства РМК на оплату детского сада 52  семей (2024 </w:t>
      </w:r>
      <w:r w:rsidR="00162FB8" w:rsidRPr="00162FB8">
        <w:rPr>
          <w:rFonts w:ascii="Times New Roman" w:eastAsia="Times New Roman" w:hAnsi="Times New Roman" w:cs="Times New Roman"/>
          <w:color w:val="000000"/>
          <w:sz w:val="24"/>
          <w:szCs w:val="24"/>
          <w:shd w:val="clear" w:color="auto" w:fill="FFFFFF"/>
          <w:lang w:eastAsia="ru-RU"/>
        </w:rPr>
        <w:t>–</w:t>
      </w:r>
      <w:r w:rsidRPr="00162FB8">
        <w:rPr>
          <w:rFonts w:ascii="Times New Roman" w:eastAsia="Times New Roman" w:hAnsi="Times New Roman" w:cs="Times New Roman"/>
          <w:color w:val="000000"/>
          <w:sz w:val="24"/>
          <w:szCs w:val="24"/>
          <w:shd w:val="clear" w:color="auto" w:fill="FFFFFF"/>
          <w:lang w:eastAsia="ru-RU"/>
        </w:rPr>
        <w:t xml:space="preserve"> 79 семей), на улучшение жилищных условий 4 семьи (2024 </w:t>
      </w:r>
      <w:r w:rsidR="00162FB8" w:rsidRPr="00162FB8">
        <w:rPr>
          <w:rFonts w:ascii="Times New Roman" w:eastAsia="Times New Roman" w:hAnsi="Times New Roman" w:cs="Times New Roman"/>
          <w:color w:val="000000"/>
          <w:sz w:val="24"/>
          <w:szCs w:val="24"/>
          <w:shd w:val="clear" w:color="auto" w:fill="FFFFFF"/>
          <w:lang w:eastAsia="ru-RU"/>
        </w:rPr>
        <w:t>–</w:t>
      </w:r>
      <w:r w:rsidRPr="00162FB8">
        <w:rPr>
          <w:rFonts w:ascii="Times New Roman" w:eastAsia="Times New Roman" w:hAnsi="Times New Roman" w:cs="Times New Roman"/>
          <w:color w:val="000000"/>
          <w:sz w:val="24"/>
          <w:szCs w:val="24"/>
          <w:shd w:val="clear" w:color="auto" w:fill="FFFFFF"/>
          <w:lang w:eastAsia="ru-RU"/>
        </w:rPr>
        <w:t xml:space="preserve"> 12 семей), на приобретение сельскохозяйственной техники </w:t>
      </w:r>
      <w:r w:rsidR="00162FB8" w:rsidRPr="00162FB8">
        <w:rPr>
          <w:rFonts w:ascii="Times New Roman" w:eastAsia="Times New Roman" w:hAnsi="Times New Roman" w:cs="Times New Roman"/>
          <w:color w:val="000000"/>
          <w:sz w:val="24"/>
          <w:szCs w:val="24"/>
          <w:shd w:val="clear" w:color="auto" w:fill="FFFFFF"/>
          <w:lang w:eastAsia="ru-RU"/>
        </w:rPr>
        <w:t>–</w:t>
      </w:r>
      <w:r w:rsidRPr="00162FB8">
        <w:rPr>
          <w:rFonts w:ascii="Times New Roman" w:eastAsia="Times New Roman" w:hAnsi="Times New Roman" w:cs="Times New Roman"/>
          <w:color w:val="000000"/>
          <w:sz w:val="24"/>
          <w:szCs w:val="24"/>
          <w:shd w:val="clear" w:color="auto" w:fill="FFFFFF"/>
          <w:lang w:eastAsia="ru-RU"/>
        </w:rPr>
        <w:t xml:space="preserve"> 0 семей (2024 </w:t>
      </w:r>
      <w:r w:rsidR="00162FB8" w:rsidRPr="00162FB8">
        <w:rPr>
          <w:rFonts w:ascii="Times New Roman" w:eastAsia="Times New Roman" w:hAnsi="Times New Roman" w:cs="Times New Roman"/>
          <w:color w:val="000000"/>
          <w:sz w:val="24"/>
          <w:szCs w:val="24"/>
          <w:shd w:val="clear" w:color="auto" w:fill="FFFFFF"/>
          <w:lang w:eastAsia="ru-RU"/>
        </w:rPr>
        <w:t>–</w:t>
      </w:r>
      <w:r w:rsidRPr="00162FB8">
        <w:rPr>
          <w:rFonts w:ascii="Times New Roman" w:eastAsia="Times New Roman" w:hAnsi="Times New Roman" w:cs="Times New Roman"/>
          <w:color w:val="000000"/>
          <w:sz w:val="24"/>
          <w:szCs w:val="24"/>
          <w:shd w:val="clear" w:color="auto" w:fill="FFFFFF"/>
          <w:lang w:eastAsia="ru-RU"/>
        </w:rPr>
        <w:t xml:space="preserve"> 0 семей).</w:t>
      </w:r>
    </w:p>
    <w:p w:rsidR="001B115B" w:rsidRPr="00162FB8" w:rsidRDefault="001B115B"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 xml:space="preserve">На меры социальной поддержки детей-сирот и детей, оставшихся без попечения родителей направлены средства в размере 12 </w:t>
      </w:r>
      <w:proofErr w:type="gramStart"/>
      <w:r w:rsidRPr="00162FB8">
        <w:rPr>
          <w:rFonts w:ascii="Times New Roman" w:eastAsia="Times New Roman" w:hAnsi="Times New Roman" w:cs="Times New Roman"/>
          <w:color w:val="000000"/>
          <w:sz w:val="24"/>
          <w:szCs w:val="24"/>
          <w:shd w:val="clear" w:color="auto" w:fill="FFFFFF"/>
          <w:lang w:eastAsia="ru-RU"/>
        </w:rPr>
        <w:t>м</w:t>
      </w:r>
      <w:r w:rsidR="00162FB8" w:rsidRPr="00162FB8">
        <w:rPr>
          <w:rFonts w:ascii="Times New Roman" w:eastAsia="Times New Roman" w:hAnsi="Times New Roman" w:cs="Times New Roman"/>
          <w:color w:val="000000"/>
          <w:sz w:val="24"/>
          <w:szCs w:val="24"/>
          <w:shd w:val="clear" w:color="auto" w:fill="FFFFFF"/>
          <w:lang w:eastAsia="ru-RU"/>
        </w:rPr>
        <w:t>лн</w:t>
      </w:r>
      <w:proofErr w:type="gramEnd"/>
      <w:r w:rsidR="00162FB8" w:rsidRPr="00162FB8">
        <w:rPr>
          <w:rFonts w:ascii="Times New Roman" w:eastAsia="Times New Roman" w:hAnsi="Times New Roman" w:cs="Times New Roman"/>
          <w:color w:val="000000"/>
          <w:sz w:val="24"/>
          <w:szCs w:val="24"/>
          <w:shd w:val="clear" w:color="auto" w:fill="FFFFFF"/>
          <w:lang w:eastAsia="ru-RU"/>
        </w:rPr>
        <w:t xml:space="preserve"> 316 тыс. руб. (2024 – 12 млн</w:t>
      </w:r>
      <w:r w:rsidRPr="00162FB8">
        <w:rPr>
          <w:rFonts w:ascii="Times New Roman" w:eastAsia="Times New Roman" w:hAnsi="Times New Roman" w:cs="Times New Roman"/>
          <w:color w:val="000000"/>
          <w:sz w:val="24"/>
          <w:szCs w:val="24"/>
          <w:shd w:val="clear" w:color="auto" w:fill="FFFFFF"/>
          <w:lang w:eastAsia="ru-RU"/>
        </w:rPr>
        <w:t xml:space="preserve"> 315 тыс. руб.). Число опекунов, получающих выплаты на содержание детей – 51 (2024 – 53); число приемных родителей, получающих выплаты на содержание детей –</w:t>
      </w:r>
      <w:r w:rsidR="00162FB8" w:rsidRPr="00162FB8">
        <w:rPr>
          <w:rFonts w:ascii="Times New Roman" w:eastAsia="Times New Roman" w:hAnsi="Times New Roman" w:cs="Times New Roman"/>
          <w:color w:val="000000"/>
          <w:sz w:val="24"/>
          <w:szCs w:val="24"/>
          <w:shd w:val="clear" w:color="auto" w:fill="FFFFFF"/>
          <w:lang w:eastAsia="ru-RU"/>
        </w:rPr>
        <w:t xml:space="preserve"> </w:t>
      </w:r>
      <w:r w:rsidRPr="00162FB8">
        <w:rPr>
          <w:rFonts w:ascii="Times New Roman" w:eastAsia="Times New Roman" w:hAnsi="Times New Roman" w:cs="Times New Roman"/>
          <w:color w:val="000000"/>
          <w:sz w:val="24"/>
          <w:szCs w:val="24"/>
          <w:shd w:val="clear" w:color="auto" w:fill="FFFFFF"/>
          <w:lang w:eastAsia="ru-RU"/>
        </w:rPr>
        <w:t>40 (2024 – 37).</w:t>
      </w:r>
    </w:p>
    <w:p w:rsidR="001B115B" w:rsidRPr="00162FB8" w:rsidRDefault="001B115B"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162FB8">
        <w:rPr>
          <w:rFonts w:ascii="Times New Roman" w:eastAsia="Times New Roman" w:hAnsi="Times New Roman" w:cs="Times New Roman"/>
          <w:color w:val="000000"/>
          <w:sz w:val="24"/>
          <w:szCs w:val="24"/>
          <w:shd w:val="clear" w:color="auto" w:fill="FFFFFF"/>
          <w:lang w:eastAsia="ru-RU"/>
        </w:rPr>
        <w:t>На реализацию мероприятий республиканской целевой программы «Адресная социальная помощь» на 2025 год израс</w:t>
      </w:r>
      <w:r w:rsidR="00162FB8" w:rsidRPr="00162FB8">
        <w:rPr>
          <w:rFonts w:ascii="Times New Roman" w:eastAsia="Times New Roman" w:hAnsi="Times New Roman" w:cs="Times New Roman"/>
          <w:color w:val="000000"/>
          <w:sz w:val="24"/>
          <w:szCs w:val="24"/>
          <w:shd w:val="clear" w:color="auto" w:fill="FFFFFF"/>
          <w:lang w:eastAsia="ru-RU"/>
        </w:rPr>
        <w:t xml:space="preserve">ходованы средства в сумме 1 </w:t>
      </w:r>
      <w:proofErr w:type="gramStart"/>
      <w:r w:rsidR="00162FB8" w:rsidRPr="00162FB8">
        <w:rPr>
          <w:rFonts w:ascii="Times New Roman" w:eastAsia="Times New Roman" w:hAnsi="Times New Roman" w:cs="Times New Roman"/>
          <w:color w:val="000000"/>
          <w:sz w:val="24"/>
          <w:szCs w:val="24"/>
          <w:shd w:val="clear" w:color="auto" w:fill="FFFFFF"/>
          <w:lang w:eastAsia="ru-RU"/>
        </w:rPr>
        <w:t>млн</w:t>
      </w:r>
      <w:proofErr w:type="gramEnd"/>
      <w:r w:rsidRPr="00162FB8">
        <w:rPr>
          <w:rFonts w:ascii="Times New Roman" w:eastAsia="Times New Roman" w:hAnsi="Times New Roman" w:cs="Times New Roman"/>
          <w:color w:val="000000"/>
          <w:sz w:val="24"/>
          <w:szCs w:val="24"/>
          <w:shd w:val="clear" w:color="auto" w:fill="FFFFFF"/>
          <w:lang w:eastAsia="ru-RU"/>
        </w:rPr>
        <w:t xml:space="preserve"> 128 тыс. руб. (2024 </w:t>
      </w:r>
      <w:r w:rsidR="00162FB8" w:rsidRPr="00162FB8">
        <w:rPr>
          <w:rFonts w:ascii="Times New Roman" w:eastAsia="Times New Roman" w:hAnsi="Times New Roman" w:cs="Times New Roman"/>
          <w:color w:val="000000"/>
          <w:sz w:val="24"/>
          <w:szCs w:val="24"/>
          <w:shd w:val="clear" w:color="auto" w:fill="FFFFFF"/>
          <w:lang w:eastAsia="ru-RU"/>
        </w:rPr>
        <w:t>– 14 млн</w:t>
      </w:r>
      <w:r w:rsidRPr="00162FB8">
        <w:rPr>
          <w:rFonts w:ascii="Times New Roman" w:eastAsia="Times New Roman" w:hAnsi="Times New Roman" w:cs="Times New Roman"/>
          <w:color w:val="000000"/>
          <w:sz w:val="24"/>
          <w:szCs w:val="24"/>
          <w:shd w:val="clear" w:color="auto" w:fill="FFFFFF"/>
          <w:lang w:eastAsia="ru-RU"/>
        </w:rPr>
        <w:t xml:space="preserve"> 805 тыс. руб.).</w:t>
      </w:r>
    </w:p>
    <w:p w:rsidR="003B53DD" w:rsidRPr="00162FB8" w:rsidRDefault="003B53DD" w:rsidP="001E0347">
      <w:pPr>
        <w:spacing w:after="0" w:line="240" w:lineRule="auto"/>
        <w:ind w:firstLine="709"/>
        <w:jc w:val="both"/>
        <w:rPr>
          <w:rFonts w:ascii="Times New Roman" w:eastAsia="Times New Roman" w:hAnsi="Times New Roman" w:cs="Times New Roman"/>
          <w:sz w:val="24"/>
          <w:szCs w:val="24"/>
          <w:lang w:eastAsia="ru-RU"/>
        </w:rPr>
      </w:pPr>
      <w:bookmarkStart w:id="45" w:name="_Toc191628963"/>
      <w:r w:rsidRPr="00162FB8">
        <w:rPr>
          <w:rFonts w:ascii="Times New Roman" w:eastAsia="Times New Roman" w:hAnsi="Times New Roman" w:cs="Times New Roman"/>
          <w:color w:val="000000"/>
          <w:sz w:val="24"/>
          <w:szCs w:val="24"/>
          <w:shd w:val="clear" w:color="auto" w:fill="FFFFFF"/>
          <w:lang w:eastAsia="ru-RU"/>
        </w:rPr>
        <w:t xml:space="preserve">Единовременную материальную помощь получили 68 семей (2024 – 99). 5 семьям (2024 </w:t>
      </w:r>
      <w:r w:rsidR="00162FB8" w:rsidRPr="00162FB8">
        <w:rPr>
          <w:rFonts w:ascii="Times New Roman" w:eastAsia="Times New Roman" w:hAnsi="Times New Roman" w:cs="Times New Roman"/>
          <w:color w:val="000000"/>
          <w:sz w:val="24"/>
          <w:szCs w:val="24"/>
          <w:shd w:val="clear" w:color="auto" w:fill="FFFFFF"/>
          <w:lang w:eastAsia="ru-RU"/>
        </w:rPr>
        <w:t>–</w:t>
      </w:r>
      <w:r w:rsidRPr="00162FB8">
        <w:rPr>
          <w:rFonts w:ascii="Times New Roman" w:eastAsia="Times New Roman" w:hAnsi="Times New Roman" w:cs="Times New Roman"/>
          <w:color w:val="000000"/>
          <w:sz w:val="24"/>
          <w:szCs w:val="24"/>
          <w:shd w:val="clear" w:color="auto" w:fill="FFFFFF"/>
          <w:lang w:eastAsia="ru-RU"/>
        </w:rPr>
        <w:t xml:space="preserve"> 3 семьям), пострадавшим в результате пожара, ока</w:t>
      </w:r>
      <w:r w:rsidR="00162FB8" w:rsidRPr="00162FB8">
        <w:rPr>
          <w:rFonts w:ascii="Times New Roman" w:eastAsia="Times New Roman" w:hAnsi="Times New Roman" w:cs="Times New Roman"/>
          <w:color w:val="000000"/>
          <w:sz w:val="24"/>
          <w:szCs w:val="24"/>
          <w:shd w:val="clear" w:color="auto" w:fill="FFFFFF"/>
          <w:lang w:eastAsia="ru-RU"/>
        </w:rPr>
        <w:t xml:space="preserve">зана помощь в общей сумме 9 </w:t>
      </w:r>
      <w:proofErr w:type="gramStart"/>
      <w:r w:rsidR="00162FB8" w:rsidRPr="00162FB8">
        <w:rPr>
          <w:rFonts w:ascii="Times New Roman" w:eastAsia="Times New Roman" w:hAnsi="Times New Roman" w:cs="Times New Roman"/>
          <w:color w:val="000000"/>
          <w:sz w:val="24"/>
          <w:szCs w:val="24"/>
          <w:shd w:val="clear" w:color="auto" w:fill="FFFFFF"/>
          <w:lang w:eastAsia="ru-RU"/>
        </w:rPr>
        <w:t>млн</w:t>
      </w:r>
      <w:proofErr w:type="gramEnd"/>
      <w:r w:rsidR="00162FB8" w:rsidRPr="00162FB8">
        <w:rPr>
          <w:rFonts w:ascii="Times New Roman" w:eastAsia="Times New Roman" w:hAnsi="Times New Roman" w:cs="Times New Roman"/>
          <w:color w:val="000000"/>
          <w:sz w:val="24"/>
          <w:szCs w:val="24"/>
          <w:shd w:val="clear" w:color="auto" w:fill="FFFFFF"/>
          <w:lang w:eastAsia="ru-RU"/>
        </w:rPr>
        <w:t xml:space="preserve"> 800</w:t>
      </w:r>
      <w:r w:rsidRPr="00162FB8">
        <w:rPr>
          <w:rFonts w:ascii="Times New Roman" w:eastAsia="Times New Roman" w:hAnsi="Times New Roman" w:cs="Times New Roman"/>
          <w:color w:val="000000"/>
          <w:sz w:val="24"/>
          <w:szCs w:val="24"/>
          <w:shd w:val="clear" w:color="auto" w:fill="FFFFFF"/>
          <w:lang w:eastAsia="ru-RU"/>
        </w:rPr>
        <w:t xml:space="preserve"> тыс. руб. (2024 </w:t>
      </w:r>
      <w:r w:rsidR="00162FB8" w:rsidRPr="00162FB8">
        <w:rPr>
          <w:rFonts w:ascii="Times New Roman" w:eastAsia="Times New Roman" w:hAnsi="Times New Roman" w:cs="Times New Roman"/>
          <w:color w:val="000000"/>
          <w:sz w:val="24"/>
          <w:szCs w:val="24"/>
          <w:shd w:val="clear" w:color="auto" w:fill="FFFFFF"/>
          <w:lang w:eastAsia="ru-RU"/>
        </w:rPr>
        <w:t>– 420</w:t>
      </w:r>
      <w:r w:rsidRPr="00162FB8">
        <w:rPr>
          <w:rFonts w:ascii="Times New Roman" w:eastAsia="Times New Roman" w:hAnsi="Times New Roman" w:cs="Times New Roman"/>
          <w:color w:val="000000"/>
          <w:sz w:val="24"/>
          <w:szCs w:val="24"/>
          <w:shd w:val="clear" w:color="auto" w:fill="FFFFFF"/>
          <w:lang w:eastAsia="ru-RU"/>
        </w:rPr>
        <w:t xml:space="preserve"> тыс. рублей). Количество обращений за справкой для оформления социальной стипендии составило 55 человек (2024 – 78).</w:t>
      </w:r>
    </w:p>
    <w:p w:rsidR="003B53DD" w:rsidRPr="00162FB8" w:rsidRDefault="003B53DD" w:rsidP="001E0347">
      <w:pPr>
        <w:spacing w:before="1" w:after="0" w:line="240" w:lineRule="auto"/>
        <w:ind w:firstLine="708"/>
        <w:jc w:val="both"/>
        <w:rPr>
          <w:rFonts w:ascii="Times New Roman" w:eastAsia="Times New Roman" w:hAnsi="Times New Roman" w:cs="Times New Roman"/>
          <w:sz w:val="24"/>
          <w:szCs w:val="24"/>
          <w:lang w:eastAsia="ru-RU"/>
        </w:rPr>
      </w:pPr>
      <w:r w:rsidRPr="00162FB8">
        <w:rPr>
          <w:rFonts w:ascii="Times New Roman" w:eastAsia="Times New Roman" w:hAnsi="Times New Roman" w:cs="Times New Roman"/>
          <w:color w:val="000000"/>
          <w:sz w:val="24"/>
          <w:szCs w:val="24"/>
          <w:shd w:val="clear" w:color="auto" w:fill="FFFFFF"/>
          <w:lang w:eastAsia="ru-RU"/>
        </w:rPr>
        <w:t xml:space="preserve">Количество получателей социального контракта составило 156 человек (2024 – 11), в том числе на осуществление индивидуальной предпринимательской деятельности – 22 (2024 </w:t>
      </w:r>
      <w:r w:rsidR="00162FB8" w:rsidRPr="00162FB8">
        <w:rPr>
          <w:rFonts w:ascii="Times New Roman" w:eastAsia="Times New Roman" w:hAnsi="Times New Roman" w:cs="Times New Roman"/>
          <w:color w:val="000000"/>
          <w:sz w:val="24"/>
          <w:szCs w:val="24"/>
          <w:shd w:val="clear" w:color="auto" w:fill="FFFFFF"/>
          <w:lang w:eastAsia="ru-RU"/>
        </w:rPr>
        <w:t>–</w:t>
      </w:r>
      <w:r w:rsidRPr="00162FB8">
        <w:rPr>
          <w:rFonts w:ascii="Times New Roman" w:eastAsia="Times New Roman" w:hAnsi="Times New Roman" w:cs="Times New Roman"/>
          <w:color w:val="000000"/>
          <w:sz w:val="24"/>
          <w:szCs w:val="24"/>
          <w:shd w:val="clear" w:color="auto" w:fill="FFFFFF"/>
          <w:lang w:eastAsia="ru-RU"/>
        </w:rPr>
        <w:t xml:space="preserve"> 6), по поиску работы – 34 (2024 </w:t>
      </w:r>
      <w:r w:rsidR="00162FB8" w:rsidRPr="00162FB8">
        <w:rPr>
          <w:rFonts w:ascii="Times New Roman" w:eastAsia="Times New Roman" w:hAnsi="Times New Roman" w:cs="Times New Roman"/>
          <w:color w:val="000000"/>
          <w:sz w:val="24"/>
          <w:szCs w:val="24"/>
          <w:shd w:val="clear" w:color="auto" w:fill="FFFFFF"/>
          <w:lang w:eastAsia="ru-RU"/>
        </w:rPr>
        <w:t>–</w:t>
      </w:r>
      <w:r w:rsidRPr="00162FB8">
        <w:rPr>
          <w:rFonts w:ascii="Times New Roman" w:eastAsia="Times New Roman" w:hAnsi="Times New Roman" w:cs="Times New Roman"/>
          <w:color w:val="000000"/>
          <w:sz w:val="24"/>
          <w:szCs w:val="24"/>
          <w:shd w:val="clear" w:color="auto" w:fill="FFFFFF"/>
          <w:lang w:eastAsia="ru-RU"/>
        </w:rPr>
        <w:t xml:space="preserve"> 2), по выходу граждан из сложной социальной ситуации – 100 (2024 – 3). Общий объем фин</w:t>
      </w:r>
      <w:r w:rsidR="00162FB8" w:rsidRPr="00162FB8">
        <w:rPr>
          <w:rFonts w:ascii="Times New Roman" w:eastAsia="Times New Roman" w:hAnsi="Times New Roman" w:cs="Times New Roman"/>
          <w:color w:val="000000"/>
          <w:sz w:val="24"/>
          <w:szCs w:val="24"/>
          <w:shd w:val="clear" w:color="auto" w:fill="FFFFFF"/>
          <w:lang w:eastAsia="ru-RU"/>
        </w:rPr>
        <w:t xml:space="preserve">ансовых средств составил 25 </w:t>
      </w:r>
      <w:proofErr w:type="gramStart"/>
      <w:r w:rsidR="00162FB8" w:rsidRPr="00162FB8">
        <w:rPr>
          <w:rFonts w:ascii="Times New Roman" w:eastAsia="Times New Roman" w:hAnsi="Times New Roman" w:cs="Times New Roman"/>
          <w:color w:val="000000"/>
          <w:sz w:val="24"/>
          <w:szCs w:val="24"/>
          <w:shd w:val="clear" w:color="auto" w:fill="FFFFFF"/>
          <w:lang w:eastAsia="ru-RU"/>
        </w:rPr>
        <w:t>млн</w:t>
      </w:r>
      <w:proofErr w:type="gramEnd"/>
      <w:r w:rsidR="00162FB8" w:rsidRPr="00162FB8">
        <w:rPr>
          <w:rFonts w:ascii="Times New Roman" w:eastAsia="Times New Roman" w:hAnsi="Times New Roman" w:cs="Times New Roman"/>
          <w:color w:val="000000"/>
          <w:sz w:val="24"/>
          <w:szCs w:val="24"/>
          <w:shd w:val="clear" w:color="auto" w:fill="FFFFFF"/>
          <w:lang w:eastAsia="ru-RU"/>
        </w:rPr>
        <w:t xml:space="preserve"> 359 тыс. руб. (2024 – 2 млн</w:t>
      </w:r>
      <w:r w:rsidRPr="00162FB8">
        <w:rPr>
          <w:rFonts w:ascii="Times New Roman" w:eastAsia="Times New Roman" w:hAnsi="Times New Roman" w:cs="Times New Roman"/>
          <w:color w:val="000000"/>
          <w:sz w:val="24"/>
          <w:szCs w:val="24"/>
          <w:shd w:val="clear" w:color="auto" w:fill="FFFFFF"/>
          <w:lang w:eastAsia="ru-RU"/>
        </w:rPr>
        <w:t xml:space="preserve"> 917 тыс. руб.).</w:t>
      </w:r>
    </w:p>
    <w:p w:rsidR="003B53DD" w:rsidRPr="00162FB8" w:rsidRDefault="003B53DD" w:rsidP="001E0347">
      <w:pPr>
        <w:shd w:val="clear" w:color="auto" w:fill="FFFFFF"/>
        <w:spacing w:before="1" w:after="0" w:line="240" w:lineRule="auto"/>
        <w:ind w:firstLine="708"/>
        <w:jc w:val="both"/>
        <w:rPr>
          <w:rFonts w:ascii="Times New Roman" w:eastAsia="Times New Roman" w:hAnsi="Times New Roman" w:cs="Times New Roman"/>
          <w:sz w:val="24"/>
          <w:szCs w:val="24"/>
          <w:lang w:eastAsia="ru-RU"/>
        </w:rPr>
      </w:pPr>
      <w:r w:rsidRPr="00162FB8">
        <w:rPr>
          <w:rFonts w:ascii="Times New Roman" w:eastAsia="Times New Roman" w:hAnsi="Times New Roman" w:cs="Times New Roman"/>
          <w:color w:val="000000"/>
          <w:sz w:val="24"/>
          <w:szCs w:val="24"/>
          <w:shd w:val="clear" w:color="auto" w:fill="FFFFFF"/>
          <w:lang w:eastAsia="ru-RU"/>
        </w:rPr>
        <w:t xml:space="preserve">Выплату социального пособия на третьего (и последующих) детей до 3-х </w:t>
      </w:r>
      <w:r w:rsidR="00162FB8" w:rsidRPr="00162FB8">
        <w:rPr>
          <w:rFonts w:ascii="Times New Roman" w:eastAsia="Times New Roman" w:hAnsi="Times New Roman" w:cs="Times New Roman"/>
          <w:color w:val="000000"/>
          <w:sz w:val="24"/>
          <w:szCs w:val="24"/>
          <w:shd w:val="clear" w:color="auto" w:fill="FFFFFF"/>
          <w:lang w:eastAsia="ru-RU"/>
        </w:rPr>
        <w:t xml:space="preserve">лет в течение года получали 25 </w:t>
      </w:r>
      <w:r w:rsidRPr="00162FB8">
        <w:rPr>
          <w:rFonts w:ascii="Times New Roman" w:eastAsia="Times New Roman" w:hAnsi="Times New Roman" w:cs="Times New Roman"/>
          <w:color w:val="000000"/>
          <w:sz w:val="24"/>
          <w:szCs w:val="24"/>
          <w:shd w:val="clear" w:color="auto" w:fill="FFFFFF"/>
          <w:lang w:eastAsia="ru-RU"/>
        </w:rPr>
        <w:t xml:space="preserve">многодетных семей (2024 </w:t>
      </w:r>
      <w:r w:rsidR="00162FB8" w:rsidRPr="00162FB8">
        <w:rPr>
          <w:rFonts w:ascii="Times New Roman" w:eastAsia="Times New Roman" w:hAnsi="Times New Roman" w:cs="Times New Roman"/>
          <w:color w:val="000000"/>
          <w:sz w:val="24"/>
          <w:szCs w:val="24"/>
          <w:shd w:val="clear" w:color="auto" w:fill="FFFFFF"/>
          <w:lang w:eastAsia="ru-RU"/>
        </w:rPr>
        <w:t>–</w:t>
      </w:r>
      <w:r w:rsidRPr="00162FB8">
        <w:rPr>
          <w:rFonts w:ascii="Times New Roman" w:eastAsia="Times New Roman" w:hAnsi="Times New Roman" w:cs="Times New Roman"/>
          <w:color w:val="000000"/>
          <w:sz w:val="24"/>
          <w:szCs w:val="24"/>
          <w:shd w:val="clear" w:color="auto" w:fill="FFFFFF"/>
          <w:lang w:eastAsia="ru-RU"/>
        </w:rPr>
        <w:t xml:space="preserve"> 68 многодетных семей). На данную выплату </w:t>
      </w:r>
      <w:r w:rsidR="00162FB8" w:rsidRPr="00162FB8">
        <w:rPr>
          <w:rFonts w:ascii="Times New Roman" w:eastAsia="Times New Roman" w:hAnsi="Times New Roman" w:cs="Times New Roman"/>
          <w:color w:val="000000"/>
          <w:sz w:val="24"/>
          <w:szCs w:val="24"/>
          <w:shd w:val="clear" w:color="auto" w:fill="FFFFFF"/>
          <w:lang w:eastAsia="ru-RU"/>
        </w:rPr>
        <w:t xml:space="preserve">расходы составили 2 </w:t>
      </w:r>
      <w:proofErr w:type="gramStart"/>
      <w:r w:rsidR="00162FB8" w:rsidRPr="00162FB8">
        <w:rPr>
          <w:rFonts w:ascii="Times New Roman" w:eastAsia="Times New Roman" w:hAnsi="Times New Roman" w:cs="Times New Roman"/>
          <w:color w:val="000000"/>
          <w:sz w:val="24"/>
          <w:szCs w:val="24"/>
          <w:shd w:val="clear" w:color="auto" w:fill="FFFFFF"/>
          <w:lang w:eastAsia="ru-RU"/>
        </w:rPr>
        <w:t>млн</w:t>
      </w:r>
      <w:proofErr w:type="gramEnd"/>
      <w:r w:rsidRPr="00162FB8">
        <w:rPr>
          <w:rFonts w:ascii="Times New Roman" w:eastAsia="Times New Roman" w:hAnsi="Times New Roman" w:cs="Times New Roman"/>
          <w:color w:val="000000"/>
          <w:sz w:val="24"/>
          <w:szCs w:val="24"/>
          <w:shd w:val="clear" w:color="auto" w:fill="FFFFFF"/>
          <w:lang w:eastAsia="ru-RU"/>
        </w:rPr>
        <w:t xml:space="preserve"> 134 тыс. рублей (2024 – 8 млн 477</w:t>
      </w:r>
      <w:r w:rsidR="00162FB8" w:rsidRPr="00162FB8">
        <w:rPr>
          <w:rFonts w:ascii="Times New Roman" w:eastAsia="Times New Roman" w:hAnsi="Times New Roman" w:cs="Times New Roman"/>
          <w:color w:val="000000"/>
          <w:sz w:val="24"/>
          <w:szCs w:val="24"/>
          <w:shd w:val="clear" w:color="auto" w:fill="FFFFFF"/>
          <w:lang w:eastAsia="ru-RU"/>
        </w:rPr>
        <w:t xml:space="preserve"> </w:t>
      </w:r>
      <w:r w:rsidRPr="00162FB8">
        <w:rPr>
          <w:rFonts w:ascii="Times New Roman" w:eastAsia="Times New Roman" w:hAnsi="Times New Roman" w:cs="Times New Roman"/>
          <w:color w:val="000000"/>
          <w:sz w:val="24"/>
          <w:szCs w:val="24"/>
          <w:shd w:val="clear" w:color="auto" w:fill="FFFFFF"/>
          <w:lang w:eastAsia="ru-RU"/>
        </w:rPr>
        <w:t>тыс. рублей).</w:t>
      </w:r>
    </w:p>
    <w:p w:rsidR="003B53DD" w:rsidRPr="00162FB8" w:rsidRDefault="003B53DD" w:rsidP="001E0347">
      <w:pPr>
        <w:shd w:val="clear" w:color="auto" w:fill="FFFFFF"/>
        <w:spacing w:before="1" w:after="0" w:line="240" w:lineRule="auto"/>
        <w:ind w:firstLine="708"/>
        <w:jc w:val="both"/>
        <w:rPr>
          <w:rFonts w:ascii="Times New Roman" w:eastAsia="Times New Roman" w:hAnsi="Times New Roman" w:cs="Times New Roman"/>
          <w:sz w:val="24"/>
          <w:szCs w:val="24"/>
          <w:lang w:eastAsia="ru-RU"/>
        </w:rPr>
      </w:pPr>
      <w:r w:rsidRPr="00162FB8">
        <w:rPr>
          <w:rFonts w:ascii="Times New Roman" w:eastAsia="Times New Roman" w:hAnsi="Times New Roman" w:cs="Times New Roman"/>
          <w:color w:val="000000"/>
          <w:sz w:val="24"/>
          <w:szCs w:val="24"/>
          <w:shd w:val="clear" w:color="auto" w:fill="FFFFFF"/>
          <w:lang w:eastAsia="ru-RU"/>
        </w:rPr>
        <w:t>Объем средств, направленных на поддержку отдельных категорий граждан из числа ветеранов, инвалидов и граждан по</w:t>
      </w:r>
      <w:r w:rsidR="00162FB8" w:rsidRPr="00162FB8">
        <w:rPr>
          <w:rFonts w:ascii="Times New Roman" w:eastAsia="Times New Roman" w:hAnsi="Times New Roman" w:cs="Times New Roman"/>
          <w:color w:val="000000"/>
          <w:sz w:val="24"/>
          <w:szCs w:val="24"/>
          <w:shd w:val="clear" w:color="auto" w:fill="FFFFFF"/>
          <w:lang w:eastAsia="ru-RU"/>
        </w:rPr>
        <w:t xml:space="preserve">жилого возраста составил 87 </w:t>
      </w:r>
      <w:proofErr w:type="gramStart"/>
      <w:r w:rsidR="00162FB8" w:rsidRPr="00162FB8">
        <w:rPr>
          <w:rFonts w:ascii="Times New Roman" w:eastAsia="Times New Roman" w:hAnsi="Times New Roman" w:cs="Times New Roman"/>
          <w:color w:val="000000"/>
          <w:sz w:val="24"/>
          <w:szCs w:val="24"/>
          <w:shd w:val="clear" w:color="auto" w:fill="FFFFFF"/>
          <w:lang w:eastAsia="ru-RU"/>
        </w:rPr>
        <w:t>млн</w:t>
      </w:r>
      <w:proofErr w:type="gramEnd"/>
      <w:r w:rsidRPr="00162FB8">
        <w:rPr>
          <w:rFonts w:ascii="Times New Roman" w:eastAsia="Times New Roman" w:hAnsi="Times New Roman" w:cs="Times New Roman"/>
          <w:color w:val="000000"/>
          <w:sz w:val="24"/>
          <w:szCs w:val="24"/>
          <w:shd w:val="clear" w:color="auto" w:fill="FFFFFF"/>
          <w:lang w:eastAsia="ru-RU"/>
        </w:rPr>
        <w:t xml:space="preserve"> </w:t>
      </w:r>
      <w:r w:rsidR="00162FB8" w:rsidRPr="00162FB8">
        <w:rPr>
          <w:rFonts w:ascii="Times New Roman" w:eastAsia="Times New Roman" w:hAnsi="Times New Roman" w:cs="Times New Roman"/>
          <w:color w:val="000000"/>
          <w:sz w:val="24"/>
          <w:szCs w:val="24"/>
          <w:shd w:val="clear" w:color="auto" w:fill="FFFFFF"/>
          <w:lang w:eastAsia="ru-RU"/>
        </w:rPr>
        <w:t>396 тыс. рублей (2024 – 167 млн</w:t>
      </w:r>
      <w:r w:rsidRPr="00162FB8">
        <w:rPr>
          <w:rFonts w:ascii="Times New Roman" w:eastAsia="Times New Roman" w:hAnsi="Times New Roman" w:cs="Times New Roman"/>
          <w:color w:val="000000"/>
          <w:sz w:val="24"/>
          <w:szCs w:val="24"/>
          <w:shd w:val="clear" w:color="auto" w:fill="FFFFFF"/>
          <w:lang w:eastAsia="ru-RU"/>
        </w:rPr>
        <w:t xml:space="preserve"> 482 тыс. руб.).</w:t>
      </w:r>
    </w:p>
    <w:p w:rsidR="00D53A71" w:rsidRPr="007A0C6E" w:rsidRDefault="00D53A71" w:rsidP="001E0347">
      <w:pPr>
        <w:pStyle w:val="a6"/>
        <w:numPr>
          <w:ilvl w:val="1"/>
          <w:numId w:val="1"/>
        </w:numPr>
        <w:ind w:left="0" w:firstLine="0"/>
        <w:jc w:val="center"/>
        <w:outlineLvl w:val="1"/>
        <w:rPr>
          <w:rFonts w:ascii="Times New Roman" w:hAnsi="Times New Roman"/>
          <w:b/>
          <w:sz w:val="24"/>
          <w:szCs w:val="24"/>
        </w:rPr>
      </w:pPr>
      <w:r w:rsidRPr="007A0C6E">
        <w:rPr>
          <w:rFonts w:ascii="Times New Roman" w:hAnsi="Times New Roman"/>
          <w:b/>
          <w:sz w:val="24"/>
          <w:szCs w:val="24"/>
        </w:rPr>
        <w:t>Труд и занятость</w:t>
      </w:r>
      <w:bookmarkEnd w:id="45"/>
    </w:p>
    <w:p w:rsidR="00D53A71" w:rsidRPr="007A0C6E" w:rsidRDefault="00D53A71" w:rsidP="001E0347">
      <w:pPr>
        <w:spacing w:after="0" w:line="240" w:lineRule="auto"/>
        <w:ind w:firstLine="708"/>
        <w:jc w:val="both"/>
        <w:rPr>
          <w:rFonts w:ascii="Times New Roman" w:eastAsia="Calibri" w:hAnsi="Times New Roman" w:cs="Times New Roman"/>
          <w:sz w:val="24"/>
          <w:szCs w:val="24"/>
        </w:rPr>
      </w:pPr>
    </w:p>
    <w:p w:rsidR="000D1402" w:rsidRPr="007A0C6E" w:rsidRDefault="000D1402" w:rsidP="001E0347">
      <w:pPr>
        <w:spacing w:after="0" w:line="240" w:lineRule="auto"/>
        <w:ind w:firstLine="709"/>
        <w:jc w:val="both"/>
        <w:rPr>
          <w:rFonts w:ascii="Times New Roman" w:hAnsi="Times New Roman" w:cs="Times New Roman"/>
          <w:sz w:val="24"/>
          <w:szCs w:val="24"/>
        </w:rPr>
      </w:pPr>
      <w:r w:rsidRPr="007A0C6E">
        <w:rPr>
          <w:rFonts w:ascii="Times New Roman" w:hAnsi="Times New Roman" w:cs="Times New Roman"/>
          <w:sz w:val="24"/>
          <w:szCs w:val="24"/>
        </w:rPr>
        <w:t>В 202</w:t>
      </w:r>
      <w:r w:rsidR="00463064" w:rsidRPr="007A0C6E">
        <w:rPr>
          <w:rFonts w:ascii="Times New Roman" w:hAnsi="Times New Roman" w:cs="Times New Roman"/>
          <w:sz w:val="24"/>
          <w:szCs w:val="24"/>
        </w:rPr>
        <w:t>5</w:t>
      </w:r>
      <w:r w:rsidRPr="007A0C6E">
        <w:rPr>
          <w:rFonts w:ascii="Times New Roman" w:hAnsi="Times New Roman" w:cs="Times New Roman"/>
          <w:sz w:val="24"/>
          <w:szCs w:val="24"/>
        </w:rPr>
        <w:t xml:space="preserve"> году рынок труда Олонецкого района развивался с учетом социально-экономических, демографических факторов; действия основных регуляторов спроса и предложения рабочей силы.</w:t>
      </w:r>
    </w:p>
    <w:p w:rsidR="000D1402" w:rsidRPr="007A0C6E" w:rsidRDefault="000D1402" w:rsidP="001E0347">
      <w:pPr>
        <w:spacing w:after="0" w:line="240" w:lineRule="auto"/>
        <w:ind w:firstLine="709"/>
        <w:jc w:val="both"/>
        <w:rPr>
          <w:rFonts w:ascii="Times New Roman" w:hAnsi="Times New Roman" w:cs="Times New Roman"/>
          <w:sz w:val="24"/>
          <w:szCs w:val="24"/>
        </w:rPr>
      </w:pPr>
      <w:r w:rsidRPr="007A0C6E">
        <w:rPr>
          <w:rFonts w:ascii="Times New Roman" w:hAnsi="Times New Roman" w:cs="Times New Roman"/>
          <w:sz w:val="24"/>
          <w:szCs w:val="24"/>
        </w:rPr>
        <w:t xml:space="preserve">За год численность регистрируемой безработицы составила </w:t>
      </w:r>
      <w:r w:rsidR="009310DA" w:rsidRPr="007A0C6E">
        <w:rPr>
          <w:rFonts w:ascii="Times New Roman" w:hAnsi="Times New Roman" w:cs="Times New Roman"/>
          <w:sz w:val="24"/>
          <w:szCs w:val="24"/>
        </w:rPr>
        <w:t>3</w:t>
      </w:r>
      <w:r w:rsidR="00463064" w:rsidRPr="007A0C6E">
        <w:rPr>
          <w:rFonts w:ascii="Times New Roman" w:hAnsi="Times New Roman" w:cs="Times New Roman"/>
          <w:sz w:val="24"/>
          <w:szCs w:val="24"/>
        </w:rPr>
        <w:t>6</w:t>
      </w:r>
      <w:r w:rsidRPr="007A0C6E">
        <w:rPr>
          <w:rFonts w:ascii="Times New Roman" w:hAnsi="Times New Roman" w:cs="Times New Roman"/>
          <w:sz w:val="24"/>
          <w:szCs w:val="24"/>
        </w:rPr>
        <w:t xml:space="preserve"> человек, уровень безработицы составил </w:t>
      </w:r>
      <w:r w:rsidR="009310DA" w:rsidRPr="007A0C6E">
        <w:rPr>
          <w:rFonts w:ascii="Times New Roman" w:hAnsi="Times New Roman" w:cs="Times New Roman"/>
          <w:sz w:val="24"/>
          <w:szCs w:val="24"/>
        </w:rPr>
        <w:t>0,</w:t>
      </w:r>
      <w:r w:rsidR="00463064" w:rsidRPr="007A0C6E">
        <w:rPr>
          <w:rFonts w:ascii="Times New Roman" w:hAnsi="Times New Roman" w:cs="Times New Roman"/>
          <w:sz w:val="24"/>
          <w:szCs w:val="24"/>
        </w:rPr>
        <w:t>44</w:t>
      </w:r>
      <w:r w:rsidRPr="007A0C6E">
        <w:rPr>
          <w:rFonts w:ascii="Times New Roman" w:hAnsi="Times New Roman" w:cs="Times New Roman"/>
          <w:sz w:val="24"/>
          <w:szCs w:val="24"/>
        </w:rPr>
        <w:t xml:space="preserve">%. </w:t>
      </w:r>
    </w:p>
    <w:p w:rsidR="009310DA" w:rsidRPr="007A0C6E" w:rsidRDefault="009310DA" w:rsidP="001E0347">
      <w:pPr>
        <w:spacing w:after="0" w:line="240" w:lineRule="auto"/>
        <w:ind w:firstLine="709"/>
        <w:jc w:val="both"/>
        <w:rPr>
          <w:rFonts w:ascii="Times New Roman" w:hAnsi="Times New Roman" w:cs="Times New Roman"/>
          <w:sz w:val="24"/>
          <w:szCs w:val="24"/>
        </w:rPr>
      </w:pPr>
      <w:r w:rsidRPr="007A0C6E">
        <w:rPr>
          <w:rFonts w:ascii="Times New Roman" w:hAnsi="Times New Roman" w:cs="Times New Roman"/>
          <w:sz w:val="24"/>
          <w:szCs w:val="24"/>
        </w:rPr>
        <w:t>Коэффициент напряженности на рынке труда, рассчитываемый как количество незанятых граждан, ищущих работу, в расчете на одну свободную вакансию на 01.01.202</w:t>
      </w:r>
      <w:r w:rsidR="00463064" w:rsidRPr="007A0C6E">
        <w:rPr>
          <w:rFonts w:ascii="Times New Roman" w:hAnsi="Times New Roman" w:cs="Times New Roman"/>
          <w:sz w:val="24"/>
          <w:szCs w:val="24"/>
        </w:rPr>
        <w:t>6</w:t>
      </w:r>
      <w:r w:rsidRPr="007A0C6E">
        <w:rPr>
          <w:rFonts w:ascii="Times New Roman" w:hAnsi="Times New Roman" w:cs="Times New Roman"/>
          <w:sz w:val="24"/>
          <w:szCs w:val="24"/>
        </w:rPr>
        <w:t xml:space="preserve"> составил 0,</w:t>
      </w:r>
      <w:r w:rsidR="00463064" w:rsidRPr="007A0C6E">
        <w:rPr>
          <w:rFonts w:ascii="Times New Roman" w:hAnsi="Times New Roman" w:cs="Times New Roman"/>
          <w:sz w:val="24"/>
          <w:szCs w:val="24"/>
        </w:rPr>
        <w:t>35</w:t>
      </w:r>
      <w:r w:rsidRPr="007A0C6E">
        <w:rPr>
          <w:rFonts w:ascii="Times New Roman" w:hAnsi="Times New Roman" w:cs="Times New Roman"/>
          <w:sz w:val="24"/>
          <w:szCs w:val="24"/>
        </w:rPr>
        <w:t xml:space="preserve"> чел./</w:t>
      </w:r>
      <w:proofErr w:type="spellStart"/>
      <w:r w:rsidRPr="007A0C6E">
        <w:rPr>
          <w:rFonts w:ascii="Times New Roman" w:hAnsi="Times New Roman" w:cs="Times New Roman"/>
          <w:sz w:val="24"/>
          <w:szCs w:val="24"/>
        </w:rPr>
        <w:t>вак</w:t>
      </w:r>
      <w:proofErr w:type="spellEnd"/>
      <w:r w:rsidRPr="007A0C6E">
        <w:rPr>
          <w:rFonts w:ascii="Times New Roman" w:hAnsi="Times New Roman" w:cs="Times New Roman"/>
          <w:sz w:val="24"/>
          <w:szCs w:val="24"/>
        </w:rPr>
        <w:t>.</w:t>
      </w:r>
    </w:p>
    <w:p w:rsidR="000D1402" w:rsidRPr="007A0C6E" w:rsidRDefault="000D1402" w:rsidP="001E0347">
      <w:pPr>
        <w:spacing w:after="0" w:line="240" w:lineRule="auto"/>
        <w:ind w:firstLine="709"/>
        <w:jc w:val="both"/>
        <w:rPr>
          <w:rFonts w:ascii="Times New Roman" w:hAnsi="Times New Roman" w:cs="Times New Roman"/>
          <w:sz w:val="24"/>
          <w:szCs w:val="24"/>
        </w:rPr>
      </w:pPr>
      <w:r w:rsidRPr="007A0C6E">
        <w:rPr>
          <w:rFonts w:ascii="Times New Roman" w:hAnsi="Times New Roman" w:cs="Times New Roman"/>
          <w:sz w:val="24"/>
          <w:szCs w:val="24"/>
        </w:rPr>
        <w:t xml:space="preserve">Улучшению показателей рынка труда способствовала реализация мер активной политики занятости и мер поддержки занятости населения. </w:t>
      </w:r>
      <w:r w:rsidR="00442984" w:rsidRPr="007A0C6E">
        <w:rPr>
          <w:rFonts w:ascii="Times New Roman" w:hAnsi="Times New Roman" w:cs="Times New Roman"/>
          <w:sz w:val="24"/>
          <w:szCs w:val="24"/>
        </w:rPr>
        <w:t>В 2025 году на стабильность рынка труда влияет переход от нацпроекта «Демография» к новому национальному проекту «Кадры» (профессиональное обучение и дополнительное профессиональное образование отдельных категорий граждан)</w:t>
      </w:r>
      <w:r w:rsidRPr="007A0C6E">
        <w:rPr>
          <w:rFonts w:ascii="Times New Roman" w:hAnsi="Times New Roman" w:cs="Times New Roman"/>
          <w:sz w:val="24"/>
          <w:szCs w:val="24"/>
        </w:rPr>
        <w:t xml:space="preserve">. </w:t>
      </w:r>
    </w:p>
    <w:p w:rsidR="009310DA" w:rsidRPr="007A0C6E" w:rsidRDefault="009310DA" w:rsidP="001E0347">
      <w:pPr>
        <w:spacing w:after="0" w:line="240" w:lineRule="auto"/>
        <w:ind w:firstLine="709"/>
        <w:jc w:val="both"/>
        <w:rPr>
          <w:rFonts w:ascii="Times New Roman" w:hAnsi="Times New Roman" w:cs="Times New Roman"/>
          <w:sz w:val="24"/>
          <w:szCs w:val="24"/>
        </w:rPr>
      </w:pPr>
      <w:r w:rsidRPr="007A0C6E">
        <w:rPr>
          <w:rFonts w:ascii="Times New Roman" w:hAnsi="Times New Roman" w:cs="Times New Roman"/>
          <w:sz w:val="24"/>
          <w:szCs w:val="24"/>
        </w:rPr>
        <w:t>Численность граждан, обратившихся в кадровый центр Олонецкого района с целью поиска подходящей работы в 202</w:t>
      </w:r>
      <w:r w:rsidR="00677ADB" w:rsidRPr="007A0C6E">
        <w:rPr>
          <w:rFonts w:ascii="Times New Roman" w:hAnsi="Times New Roman" w:cs="Times New Roman"/>
          <w:sz w:val="24"/>
          <w:szCs w:val="24"/>
        </w:rPr>
        <w:t>5</w:t>
      </w:r>
      <w:r w:rsidRPr="007A0C6E">
        <w:rPr>
          <w:rFonts w:ascii="Times New Roman" w:hAnsi="Times New Roman" w:cs="Times New Roman"/>
          <w:sz w:val="24"/>
          <w:szCs w:val="24"/>
        </w:rPr>
        <w:t xml:space="preserve"> году – </w:t>
      </w:r>
      <w:r w:rsidR="00677ADB" w:rsidRPr="007A0C6E">
        <w:rPr>
          <w:rFonts w:ascii="Times New Roman" w:hAnsi="Times New Roman" w:cs="Times New Roman"/>
          <w:sz w:val="24"/>
          <w:szCs w:val="24"/>
        </w:rPr>
        <w:t>239</w:t>
      </w:r>
      <w:r w:rsidRPr="007A0C6E">
        <w:rPr>
          <w:rFonts w:ascii="Times New Roman" w:hAnsi="Times New Roman" w:cs="Times New Roman"/>
          <w:sz w:val="24"/>
          <w:szCs w:val="24"/>
        </w:rPr>
        <w:t xml:space="preserve"> чел, за АППГ – </w:t>
      </w:r>
      <w:r w:rsidR="00677ADB" w:rsidRPr="007A0C6E">
        <w:rPr>
          <w:rFonts w:ascii="Times New Roman" w:hAnsi="Times New Roman" w:cs="Times New Roman"/>
          <w:sz w:val="24"/>
          <w:szCs w:val="24"/>
        </w:rPr>
        <w:t>267</w:t>
      </w:r>
      <w:r w:rsidRPr="007A0C6E">
        <w:rPr>
          <w:rFonts w:ascii="Times New Roman" w:hAnsi="Times New Roman" w:cs="Times New Roman"/>
          <w:sz w:val="24"/>
          <w:szCs w:val="24"/>
        </w:rPr>
        <w:t xml:space="preserve">  чел.</w:t>
      </w:r>
    </w:p>
    <w:p w:rsidR="00F044FB" w:rsidRPr="007A0C6E" w:rsidRDefault="00F044FB" w:rsidP="001E0347">
      <w:pPr>
        <w:spacing w:after="0" w:line="240" w:lineRule="auto"/>
        <w:ind w:firstLine="709"/>
        <w:jc w:val="both"/>
        <w:rPr>
          <w:rFonts w:ascii="Times New Roman" w:hAnsi="Times New Roman" w:cs="Times New Roman"/>
          <w:sz w:val="24"/>
          <w:szCs w:val="24"/>
        </w:rPr>
      </w:pPr>
      <w:r w:rsidRPr="007A0C6E">
        <w:rPr>
          <w:rFonts w:ascii="Times New Roman" w:hAnsi="Times New Roman" w:cs="Times New Roman"/>
          <w:sz w:val="24"/>
          <w:szCs w:val="24"/>
        </w:rPr>
        <w:t>При содействии кадрового центра в Олонецком районе в 202</w:t>
      </w:r>
      <w:r w:rsidR="00AA0A8A" w:rsidRPr="007A0C6E">
        <w:rPr>
          <w:rFonts w:ascii="Times New Roman" w:hAnsi="Times New Roman" w:cs="Times New Roman"/>
          <w:sz w:val="24"/>
          <w:szCs w:val="24"/>
        </w:rPr>
        <w:t>5</w:t>
      </w:r>
      <w:r w:rsidRPr="007A0C6E">
        <w:rPr>
          <w:rFonts w:ascii="Times New Roman" w:hAnsi="Times New Roman" w:cs="Times New Roman"/>
          <w:sz w:val="24"/>
          <w:szCs w:val="24"/>
        </w:rPr>
        <w:t xml:space="preserve"> году трудоустроено  </w:t>
      </w:r>
      <w:r w:rsidR="00677ADB" w:rsidRPr="007A0C6E">
        <w:rPr>
          <w:rFonts w:ascii="Times New Roman" w:hAnsi="Times New Roman" w:cs="Times New Roman"/>
          <w:sz w:val="24"/>
          <w:szCs w:val="24"/>
        </w:rPr>
        <w:t xml:space="preserve">154 </w:t>
      </w:r>
      <w:r w:rsidRPr="007A0C6E">
        <w:rPr>
          <w:rFonts w:ascii="Times New Roman" w:hAnsi="Times New Roman" w:cs="Times New Roman"/>
          <w:sz w:val="24"/>
          <w:szCs w:val="24"/>
        </w:rPr>
        <w:t>чел.</w:t>
      </w:r>
    </w:p>
    <w:p w:rsidR="00F044FB" w:rsidRPr="007A0C6E" w:rsidRDefault="00F044FB" w:rsidP="001E0347">
      <w:pPr>
        <w:spacing w:after="0" w:line="240" w:lineRule="auto"/>
        <w:ind w:firstLine="709"/>
        <w:jc w:val="both"/>
        <w:rPr>
          <w:rFonts w:ascii="Times New Roman" w:hAnsi="Times New Roman" w:cs="Times New Roman"/>
          <w:sz w:val="24"/>
          <w:szCs w:val="24"/>
        </w:rPr>
      </w:pPr>
      <w:r w:rsidRPr="007A0C6E">
        <w:rPr>
          <w:rFonts w:ascii="Times New Roman" w:hAnsi="Times New Roman" w:cs="Times New Roman"/>
          <w:sz w:val="24"/>
          <w:szCs w:val="24"/>
        </w:rPr>
        <w:t xml:space="preserve">Удельный вес трудоустроенных граждан </w:t>
      </w:r>
      <w:r w:rsidR="007A0C6E" w:rsidRPr="007A0C6E">
        <w:rPr>
          <w:rFonts w:ascii="Times New Roman" w:eastAsia="Times New Roman" w:hAnsi="Times New Roman" w:cs="Times New Roman"/>
          <w:color w:val="000000"/>
          <w:sz w:val="24"/>
          <w:szCs w:val="24"/>
          <w:shd w:val="clear" w:color="auto" w:fill="FFFFFF"/>
          <w:lang w:eastAsia="ru-RU"/>
        </w:rPr>
        <w:t>–</w:t>
      </w:r>
      <w:r w:rsidRPr="007A0C6E">
        <w:rPr>
          <w:rFonts w:ascii="Times New Roman" w:hAnsi="Times New Roman" w:cs="Times New Roman"/>
          <w:sz w:val="24"/>
          <w:szCs w:val="24"/>
        </w:rPr>
        <w:t xml:space="preserve"> </w:t>
      </w:r>
      <w:r w:rsidR="00677ADB" w:rsidRPr="007A0C6E">
        <w:rPr>
          <w:rFonts w:ascii="Times New Roman" w:hAnsi="Times New Roman" w:cs="Times New Roman"/>
          <w:sz w:val="24"/>
          <w:szCs w:val="24"/>
        </w:rPr>
        <w:t>64</w:t>
      </w:r>
      <w:r w:rsidRPr="007A0C6E">
        <w:rPr>
          <w:rFonts w:ascii="Times New Roman" w:hAnsi="Times New Roman" w:cs="Times New Roman"/>
          <w:sz w:val="24"/>
          <w:szCs w:val="24"/>
        </w:rPr>
        <w:t xml:space="preserve"> % (АППГ</w:t>
      </w:r>
      <w:r w:rsidR="00677ADB" w:rsidRPr="007A0C6E">
        <w:rPr>
          <w:rFonts w:ascii="Times New Roman" w:hAnsi="Times New Roman" w:cs="Times New Roman"/>
          <w:sz w:val="24"/>
          <w:szCs w:val="24"/>
        </w:rPr>
        <w:t xml:space="preserve"> </w:t>
      </w:r>
      <w:r w:rsidR="007A0C6E" w:rsidRPr="007A0C6E">
        <w:rPr>
          <w:rFonts w:ascii="Times New Roman" w:eastAsia="Times New Roman" w:hAnsi="Times New Roman" w:cs="Times New Roman"/>
          <w:color w:val="000000"/>
          <w:sz w:val="24"/>
          <w:szCs w:val="24"/>
          <w:shd w:val="clear" w:color="auto" w:fill="FFFFFF"/>
          <w:lang w:eastAsia="ru-RU"/>
        </w:rPr>
        <w:t xml:space="preserve">– </w:t>
      </w:r>
      <w:r w:rsidR="00677ADB" w:rsidRPr="007A0C6E">
        <w:rPr>
          <w:rFonts w:ascii="Times New Roman" w:hAnsi="Times New Roman" w:cs="Times New Roman"/>
          <w:sz w:val="24"/>
          <w:szCs w:val="24"/>
        </w:rPr>
        <w:t>76</w:t>
      </w:r>
      <w:r w:rsidRPr="007A0C6E">
        <w:rPr>
          <w:rFonts w:ascii="Times New Roman" w:hAnsi="Times New Roman" w:cs="Times New Roman"/>
          <w:sz w:val="24"/>
          <w:szCs w:val="24"/>
        </w:rPr>
        <w:t xml:space="preserve"> %) .</w:t>
      </w:r>
    </w:p>
    <w:p w:rsidR="00A32E95" w:rsidRPr="007A0C6E" w:rsidRDefault="00A32E95" w:rsidP="001E0347">
      <w:pPr>
        <w:spacing w:after="0" w:line="240" w:lineRule="auto"/>
        <w:ind w:firstLine="709"/>
        <w:jc w:val="both"/>
        <w:rPr>
          <w:rFonts w:ascii="Times New Roman" w:hAnsi="Times New Roman" w:cs="Times New Roman"/>
          <w:sz w:val="24"/>
          <w:szCs w:val="24"/>
        </w:rPr>
      </w:pPr>
      <w:r w:rsidRPr="007A0C6E">
        <w:rPr>
          <w:rFonts w:ascii="Times New Roman" w:hAnsi="Times New Roman" w:cs="Times New Roman"/>
          <w:sz w:val="24"/>
          <w:szCs w:val="24"/>
        </w:rPr>
        <w:t>В 202</w:t>
      </w:r>
      <w:r w:rsidR="00677ADB" w:rsidRPr="007A0C6E">
        <w:rPr>
          <w:rFonts w:ascii="Times New Roman" w:hAnsi="Times New Roman" w:cs="Times New Roman"/>
          <w:sz w:val="24"/>
          <w:szCs w:val="24"/>
        </w:rPr>
        <w:t>5</w:t>
      </w:r>
      <w:r w:rsidRPr="007A0C6E">
        <w:rPr>
          <w:rFonts w:ascii="Times New Roman" w:hAnsi="Times New Roman" w:cs="Times New Roman"/>
          <w:sz w:val="24"/>
          <w:szCs w:val="24"/>
        </w:rPr>
        <w:t xml:space="preserve"> году Кадровым центром Олонецкого района  предоставлена финансовая помощь при открытии собственного дела </w:t>
      </w:r>
      <w:r w:rsidR="00677ADB" w:rsidRPr="007A0C6E">
        <w:rPr>
          <w:rFonts w:ascii="Times New Roman" w:hAnsi="Times New Roman" w:cs="Times New Roman"/>
          <w:sz w:val="24"/>
          <w:szCs w:val="24"/>
        </w:rPr>
        <w:t>1</w:t>
      </w:r>
      <w:r w:rsidRPr="007A0C6E">
        <w:rPr>
          <w:rFonts w:ascii="Times New Roman" w:hAnsi="Times New Roman" w:cs="Times New Roman"/>
          <w:sz w:val="24"/>
          <w:szCs w:val="24"/>
        </w:rPr>
        <w:t xml:space="preserve">7 безработным гражданам. Общая сумма финансовой поддержки  на услуги по содействию самозанятости составила </w:t>
      </w:r>
      <w:r w:rsidR="00677ADB" w:rsidRPr="007A0C6E">
        <w:rPr>
          <w:rFonts w:ascii="Times New Roman" w:hAnsi="Times New Roman" w:cs="Times New Roman"/>
          <w:sz w:val="24"/>
          <w:szCs w:val="24"/>
        </w:rPr>
        <w:t>2</w:t>
      </w:r>
      <w:r w:rsidR="007A0C6E" w:rsidRPr="007A0C6E">
        <w:rPr>
          <w:rFonts w:ascii="Times New Roman" w:hAnsi="Times New Roman" w:cs="Times New Roman"/>
          <w:sz w:val="24"/>
          <w:szCs w:val="24"/>
        </w:rPr>
        <w:t xml:space="preserve"> </w:t>
      </w:r>
      <w:proofErr w:type="gramStart"/>
      <w:r w:rsidR="00EF33F7" w:rsidRPr="007A0C6E">
        <w:rPr>
          <w:rFonts w:ascii="Times New Roman" w:hAnsi="Times New Roman" w:cs="Times New Roman"/>
          <w:sz w:val="24"/>
          <w:szCs w:val="24"/>
        </w:rPr>
        <w:t>млн</w:t>
      </w:r>
      <w:proofErr w:type="gramEnd"/>
      <w:r w:rsidR="007A0C6E" w:rsidRPr="007A0C6E">
        <w:rPr>
          <w:rFonts w:ascii="Times New Roman" w:hAnsi="Times New Roman" w:cs="Times New Roman"/>
          <w:sz w:val="24"/>
          <w:szCs w:val="24"/>
        </w:rPr>
        <w:t xml:space="preserve"> </w:t>
      </w:r>
      <w:r w:rsidR="00677ADB" w:rsidRPr="007A0C6E">
        <w:rPr>
          <w:rFonts w:ascii="Times New Roman" w:hAnsi="Times New Roman" w:cs="Times New Roman"/>
          <w:sz w:val="24"/>
          <w:szCs w:val="24"/>
        </w:rPr>
        <w:t>70</w:t>
      </w:r>
      <w:r w:rsidRPr="007A0C6E">
        <w:rPr>
          <w:rFonts w:ascii="Times New Roman" w:hAnsi="Times New Roman" w:cs="Times New Roman"/>
          <w:sz w:val="24"/>
          <w:szCs w:val="24"/>
        </w:rPr>
        <w:t>0 тыс. руб.</w:t>
      </w:r>
    </w:p>
    <w:p w:rsidR="00FE7684" w:rsidRPr="007A0C6E" w:rsidRDefault="00FE7684" w:rsidP="001E0347">
      <w:pPr>
        <w:spacing w:after="0" w:line="240" w:lineRule="auto"/>
        <w:jc w:val="both"/>
        <w:rPr>
          <w:rFonts w:ascii="Times New Roman" w:hAnsi="Times New Roman" w:cs="Times New Roman"/>
          <w:sz w:val="24"/>
          <w:szCs w:val="24"/>
        </w:rPr>
      </w:pPr>
    </w:p>
    <w:p w:rsidR="00074B0A" w:rsidRPr="007A0C6E" w:rsidRDefault="00074B0A" w:rsidP="001E0347">
      <w:pPr>
        <w:pStyle w:val="a6"/>
        <w:numPr>
          <w:ilvl w:val="1"/>
          <w:numId w:val="1"/>
        </w:numPr>
        <w:ind w:left="0" w:firstLine="0"/>
        <w:jc w:val="center"/>
        <w:outlineLvl w:val="1"/>
        <w:rPr>
          <w:rFonts w:ascii="Times New Roman" w:hAnsi="Times New Roman"/>
          <w:b/>
          <w:sz w:val="24"/>
          <w:szCs w:val="24"/>
        </w:rPr>
      </w:pPr>
      <w:bookmarkStart w:id="46" w:name="_Toc191628964"/>
      <w:r w:rsidRPr="007A0C6E">
        <w:rPr>
          <w:rFonts w:ascii="Times New Roman" w:hAnsi="Times New Roman"/>
          <w:b/>
          <w:sz w:val="24"/>
          <w:szCs w:val="24"/>
        </w:rPr>
        <w:t>Образование</w:t>
      </w:r>
      <w:bookmarkEnd w:id="46"/>
    </w:p>
    <w:p w:rsidR="00074B0A" w:rsidRPr="007A0C6E" w:rsidRDefault="00074B0A" w:rsidP="001E0347">
      <w:pPr>
        <w:spacing w:after="0" w:line="240" w:lineRule="auto"/>
        <w:ind w:firstLine="708"/>
        <w:jc w:val="center"/>
        <w:rPr>
          <w:rFonts w:ascii="Times New Roman" w:eastAsia="Calibri" w:hAnsi="Times New Roman" w:cs="Times New Roman"/>
          <w:sz w:val="24"/>
          <w:szCs w:val="24"/>
        </w:rPr>
      </w:pPr>
    </w:p>
    <w:p w:rsidR="002D0FF8" w:rsidRPr="007A0C6E" w:rsidRDefault="002D0FF8" w:rsidP="001E0347">
      <w:pPr>
        <w:shd w:val="clear" w:color="auto" w:fill="FFFFFF"/>
        <w:spacing w:after="0" w:line="240" w:lineRule="auto"/>
        <w:ind w:firstLine="700"/>
        <w:jc w:val="both"/>
        <w:rPr>
          <w:rFonts w:ascii="Times New Roman" w:eastAsia="Times New Roman" w:hAnsi="Times New Roman" w:cs="Times New Roman"/>
          <w:sz w:val="24"/>
          <w:szCs w:val="24"/>
          <w:lang w:eastAsia="ru-RU"/>
        </w:rPr>
      </w:pPr>
      <w:bookmarkStart w:id="47" w:name="_Toc191628965"/>
      <w:r w:rsidRPr="007A0C6E">
        <w:rPr>
          <w:rFonts w:ascii="Times New Roman" w:eastAsia="Times New Roman" w:hAnsi="Times New Roman" w:cs="Times New Roman"/>
          <w:color w:val="000000"/>
          <w:sz w:val="24"/>
          <w:szCs w:val="24"/>
          <w:shd w:val="clear" w:color="auto" w:fill="FFFFFF"/>
          <w:lang w:eastAsia="ru-RU"/>
        </w:rPr>
        <w:t xml:space="preserve">В 2025 году в 8 поселениях Олонецкого национального муниципального  района 8 образовательных организаций реализовывали основную общеобразовательную программу дошкольного образования (1 детский сад в городе, 7 дошкольных групп в составе сельских  школ). </w:t>
      </w:r>
    </w:p>
    <w:p w:rsidR="002D0FF8" w:rsidRPr="007A0C6E" w:rsidRDefault="002D0FF8" w:rsidP="001E0347">
      <w:pPr>
        <w:shd w:val="clear" w:color="auto" w:fill="FFFFFF"/>
        <w:spacing w:after="0" w:line="240" w:lineRule="auto"/>
        <w:ind w:firstLine="700"/>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color w:val="000000"/>
          <w:sz w:val="24"/>
          <w:szCs w:val="24"/>
          <w:shd w:val="clear" w:color="auto" w:fill="FFFFFF"/>
          <w:lang w:eastAsia="ru-RU"/>
        </w:rPr>
        <w:t>Доля детей в возрасте от 3 до 7 лет, охваченных различными формами дошкольного образования, составляет 100%.</w:t>
      </w:r>
    </w:p>
    <w:p w:rsidR="002D0FF8" w:rsidRPr="007A0C6E" w:rsidRDefault="002D0FF8" w:rsidP="001E0347">
      <w:pPr>
        <w:shd w:val="clear" w:color="auto" w:fill="FFFFFF"/>
        <w:spacing w:after="0" w:line="240" w:lineRule="auto"/>
        <w:ind w:firstLine="700"/>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color w:val="000000"/>
          <w:sz w:val="24"/>
          <w:szCs w:val="24"/>
          <w:shd w:val="clear" w:color="auto" w:fill="FFFFFF"/>
          <w:lang w:eastAsia="ru-RU"/>
        </w:rPr>
        <w:t xml:space="preserve">По состоянию на 1 января 2026 года образовательные организации, реализующие программы дошкольного образования, посещают 860 детей (в 2025 году </w:t>
      </w:r>
      <w:r w:rsidR="007A0C6E" w:rsidRPr="007A0C6E">
        <w:rPr>
          <w:rFonts w:ascii="Times New Roman" w:eastAsia="Times New Roman" w:hAnsi="Times New Roman" w:cs="Times New Roman"/>
          <w:color w:val="000000"/>
          <w:sz w:val="24"/>
          <w:szCs w:val="24"/>
          <w:shd w:val="clear" w:color="auto" w:fill="FFFFFF"/>
          <w:lang w:eastAsia="ru-RU"/>
        </w:rPr>
        <w:t>–</w:t>
      </w:r>
      <w:r w:rsidRPr="007A0C6E">
        <w:rPr>
          <w:rFonts w:ascii="Times New Roman" w:eastAsia="Times New Roman" w:hAnsi="Times New Roman" w:cs="Times New Roman"/>
          <w:color w:val="000000"/>
          <w:sz w:val="24"/>
          <w:szCs w:val="24"/>
          <w:shd w:val="clear" w:color="auto" w:fill="FFFFFF"/>
          <w:lang w:eastAsia="ru-RU"/>
        </w:rPr>
        <w:t xml:space="preserve"> 929 детей), в том числе в городе 537 детей в городе Олонце (2025 году </w:t>
      </w:r>
      <w:r w:rsidR="007A0C6E" w:rsidRPr="007A0C6E">
        <w:rPr>
          <w:rFonts w:ascii="Times New Roman" w:eastAsia="Times New Roman" w:hAnsi="Times New Roman" w:cs="Times New Roman"/>
          <w:color w:val="000000"/>
          <w:sz w:val="24"/>
          <w:szCs w:val="24"/>
          <w:shd w:val="clear" w:color="auto" w:fill="FFFFFF"/>
          <w:lang w:eastAsia="ru-RU"/>
        </w:rPr>
        <w:t>–</w:t>
      </w:r>
      <w:r w:rsidRPr="007A0C6E">
        <w:rPr>
          <w:rFonts w:ascii="Times New Roman" w:eastAsia="Times New Roman" w:hAnsi="Times New Roman" w:cs="Times New Roman"/>
          <w:color w:val="000000"/>
          <w:sz w:val="24"/>
          <w:szCs w:val="24"/>
          <w:shd w:val="clear" w:color="auto" w:fill="FFFFFF"/>
          <w:lang w:eastAsia="ru-RU"/>
        </w:rPr>
        <w:t xml:space="preserve"> 579 детей). 100% воспитанников обучаются по федеральным государственным образовательным стандартам.</w:t>
      </w:r>
    </w:p>
    <w:p w:rsidR="002D0FF8" w:rsidRPr="007A0C6E" w:rsidRDefault="002D0FF8" w:rsidP="001E0347">
      <w:pPr>
        <w:shd w:val="clear" w:color="auto" w:fill="FFFFFF"/>
        <w:spacing w:after="0" w:line="240" w:lineRule="auto"/>
        <w:ind w:firstLine="700"/>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color w:val="000000"/>
          <w:sz w:val="24"/>
          <w:szCs w:val="24"/>
          <w:shd w:val="clear" w:color="auto" w:fill="FFFFFF"/>
          <w:lang w:eastAsia="ru-RU"/>
        </w:rPr>
        <w:t>Места в дошкольных организациях предоставляются детям с 1 года до 7 лет в момент обращения родителей (законных представителей).</w:t>
      </w:r>
    </w:p>
    <w:p w:rsidR="002D0FF8" w:rsidRPr="007A0C6E" w:rsidRDefault="002D0FF8" w:rsidP="001E0347">
      <w:pPr>
        <w:shd w:val="clear" w:color="auto" w:fill="FFFFFF"/>
        <w:spacing w:after="0" w:line="240" w:lineRule="auto"/>
        <w:ind w:firstLine="700"/>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color w:val="000000"/>
          <w:sz w:val="24"/>
          <w:szCs w:val="24"/>
          <w:shd w:val="clear" w:color="auto" w:fill="FFFFFF"/>
          <w:lang w:eastAsia="ru-RU"/>
        </w:rPr>
        <w:t>По состоянию на 01 января 2026 года в очереди на получение направления для зачисления в образовательные учреждения, реализующие основную общеобразовательную программу дошкольного образования, находится 48 детей в возрасте от 1 до 3 лет (на 01.01.2025 год – 49 человек), из них 23 ребёнка в Олонецком городском поселении (на 01.01.2025 – 49 человек).</w:t>
      </w:r>
    </w:p>
    <w:p w:rsidR="002D0FF8" w:rsidRPr="007A0C6E" w:rsidRDefault="002D0FF8" w:rsidP="001E0347">
      <w:pPr>
        <w:shd w:val="clear" w:color="auto" w:fill="FFFFFF"/>
        <w:spacing w:after="0" w:line="240" w:lineRule="auto"/>
        <w:ind w:firstLine="700"/>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sz w:val="24"/>
          <w:szCs w:val="24"/>
          <w:shd w:val="clear" w:color="auto" w:fill="FFFFFF"/>
          <w:lang w:eastAsia="ru-RU"/>
        </w:rPr>
        <w:t>Средняя заработная плата педагогических работников образовательных организаций, реализующих образовательные программы дошкольного образования, с</w:t>
      </w:r>
      <w:r w:rsidR="007A0C6E" w:rsidRPr="007A0C6E">
        <w:rPr>
          <w:rFonts w:ascii="Times New Roman" w:eastAsia="Times New Roman" w:hAnsi="Times New Roman" w:cs="Times New Roman"/>
          <w:sz w:val="24"/>
          <w:szCs w:val="24"/>
          <w:shd w:val="clear" w:color="auto" w:fill="FFFFFF"/>
          <w:lang w:eastAsia="ru-RU"/>
        </w:rPr>
        <w:t>оставила 58218 руб., что на 9,6</w:t>
      </w:r>
      <w:r w:rsidRPr="007A0C6E">
        <w:rPr>
          <w:rFonts w:ascii="Times New Roman" w:eastAsia="Times New Roman" w:hAnsi="Times New Roman" w:cs="Times New Roman"/>
          <w:sz w:val="24"/>
          <w:szCs w:val="24"/>
          <w:shd w:val="clear" w:color="auto" w:fill="FFFFFF"/>
          <w:lang w:eastAsia="ru-RU"/>
        </w:rPr>
        <w:t xml:space="preserve">% больше, чем в 2024 году </w:t>
      </w:r>
      <w:r w:rsidR="007A0C6E" w:rsidRPr="007A0C6E">
        <w:rPr>
          <w:rFonts w:ascii="Times New Roman" w:eastAsia="Times New Roman" w:hAnsi="Times New Roman" w:cs="Times New Roman"/>
          <w:color w:val="000000"/>
          <w:sz w:val="24"/>
          <w:szCs w:val="24"/>
          <w:shd w:val="clear" w:color="auto" w:fill="FFFFFF"/>
          <w:lang w:eastAsia="ru-RU"/>
        </w:rPr>
        <w:t>–</w:t>
      </w:r>
      <w:r w:rsidRPr="007A0C6E">
        <w:rPr>
          <w:rFonts w:ascii="Times New Roman" w:eastAsia="Times New Roman" w:hAnsi="Times New Roman" w:cs="Times New Roman"/>
          <w:sz w:val="24"/>
          <w:szCs w:val="24"/>
          <w:shd w:val="clear" w:color="auto" w:fill="FFFFFF"/>
          <w:lang w:eastAsia="ru-RU"/>
        </w:rPr>
        <w:t xml:space="preserve"> 53093 руб.</w:t>
      </w:r>
    </w:p>
    <w:p w:rsidR="002D0FF8" w:rsidRPr="007A0C6E" w:rsidRDefault="002D0FF8" w:rsidP="001E0347">
      <w:pPr>
        <w:shd w:val="clear" w:color="auto" w:fill="FFFFFF"/>
        <w:spacing w:after="0" w:line="240" w:lineRule="auto"/>
        <w:ind w:firstLine="700"/>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sz w:val="24"/>
          <w:szCs w:val="24"/>
          <w:shd w:val="clear" w:color="auto" w:fill="FFFFFF"/>
          <w:lang w:eastAsia="ru-RU"/>
        </w:rPr>
        <w:t>В 2025 году в 8 поселениях Олонецкого района 9 образовательных организаций реализовали основные общеобразовательные программы начального и  основного общего образования  (2 школы в городе, 7 на селе), в том числе 3 образовательных организации реализовывали программу среднего общего образования (10-11 класс), 1 в городе, 2 на селе.</w:t>
      </w:r>
    </w:p>
    <w:p w:rsidR="002D0FF8" w:rsidRPr="007A0C6E" w:rsidRDefault="002D0FF8" w:rsidP="001E0347">
      <w:pPr>
        <w:shd w:val="clear" w:color="auto" w:fill="FFFFFF"/>
        <w:spacing w:after="0" w:line="240" w:lineRule="auto"/>
        <w:ind w:firstLine="700"/>
        <w:jc w:val="both"/>
        <w:rPr>
          <w:rFonts w:ascii="Times New Roman" w:eastAsia="Times New Roman" w:hAnsi="Times New Roman" w:cs="Times New Roman"/>
          <w:sz w:val="24"/>
          <w:szCs w:val="24"/>
          <w:lang w:eastAsia="ru-RU"/>
        </w:rPr>
      </w:pPr>
      <w:proofErr w:type="gramStart"/>
      <w:r w:rsidRPr="007A0C6E">
        <w:rPr>
          <w:rFonts w:ascii="Times New Roman" w:eastAsia="Times New Roman" w:hAnsi="Times New Roman" w:cs="Times New Roman"/>
          <w:sz w:val="24"/>
          <w:szCs w:val="24"/>
          <w:shd w:val="clear" w:color="auto" w:fill="FFFFFF"/>
          <w:lang w:eastAsia="ru-RU"/>
        </w:rPr>
        <w:t xml:space="preserve">В школах района в 2025–2026 учебном году обучается 2296 </w:t>
      </w:r>
      <w:r w:rsidR="007A0C6E" w:rsidRPr="007A0C6E">
        <w:rPr>
          <w:rFonts w:ascii="Times New Roman" w:eastAsia="Times New Roman" w:hAnsi="Times New Roman" w:cs="Times New Roman"/>
          <w:sz w:val="24"/>
          <w:szCs w:val="24"/>
          <w:shd w:val="clear" w:color="auto" w:fill="FFFFFF"/>
          <w:lang w:eastAsia="ru-RU"/>
        </w:rPr>
        <w:t>детей</w:t>
      </w:r>
      <w:r w:rsidRPr="007A0C6E">
        <w:rPr>
          <w:rFonts w:ascii="Times New Roman" w:eastAsia="Times New Roman" w:hAnsi="Times New Roman" w:cs="Times New Roman"/>
          <w:sz w:val="24"/>
          <w:szCs w:val="24"/>
          <w:shd w:val="clear" w:color="auto" w:fill="FFFFFF"/>
          <w:lang w:eastAsia="ru-RU"/>
        </w:rPr>
        <w:t xml:space="preserve"> (в 2024-2025 учебном году 2309 человека), в том числе 957 обучающихся </w:t>
      </w:r>
      <w:r w:rsidR="007A0C6E" w:rsidRPr="007A0C6E">
        <w:rPr>
          <w:rFonts w:ascii="Times New Roman" w:eastAsia="Times New Roman" w:hAnsi="Times New Roman" w:cs="Times New Roman"/>
          <w:color w:val="000000"/>
          <w:sz w:val="24"/>
          <w:szCs w:val="24"/>
          <w:shd w:val="clear" w:color="auto" w:fill="FFFFFF"/>
          <w:lang w:eastAsia="ru-RU"/>
        </w:rPr>
        <w:t>–</w:t>
      </w:r>
      <w:r w:rsidRPr="007A0C6E">
        <w:rPr>
          <w:rFonts w:ascii="Times New Roman" w:eastAsia="Times New Roman" w:hAnsi="Times New Roman" w:cs="Times New Roman"/>
          <w:sz w:val="24"/>
          <w:szCs w:val="24"/>
          <w:shd w:val="clear" w:color="auto" w:fill="FFFFFF"/>
          <w:lang w:eastAsia="ru-RU"/>
        </w:rPr>
        <w:t xml:space="preserve"> в сельских образ</w:t>
      </w:r>
      <w:r w:rsidR="007A0C6E" w:rsidRPr="007A0C6E">
        <w:rPr>
          <w:rFonts w:ascii="Times New Roman" w:eastAsia="Times New Roman" w:hAnsi="Times New Roman" w:cs="Times New Roman"/>
          <w:sz w:val="24"/>
          <w:szCs w:val="24"/>
          <w:shd w:val="clear" w:color="auto" w:fill="FFFFFF"/>
          <w:lang w:eastAsia="ru-RU"/>
        </w:rPr>
        <w:t>овательных организациях (в 2024-</w:t>
      </w:r>
      <w:r w:rsidRPr="007A0C6E">
        <w:rPr>
          <w:rFonts w:ascii="Times New Roman" w:eastAsia="Times New Roman" w:hAnsi="Times New Roman" w:cs="Times New Roman"/>
          <w:sz w:val="24"/>
          <w:szCs w:val="24"/>
          <w:shd w:val="clear" w:color="auto" w:fill="FFFFFF"/>
          <w:lang w:eastAsia="ru-RU"/>
        </w:rPr>
        <w:t xml:space="preserve">2025 учебном году </w:t>
      </w:r>
      <w:r w:rsidR="007A0C6E" w:rsidRPr="007A0C6E">
        <w:rPr>
          <w:rFonts w:ascii="Times New Roman" w:eastAsia="Times New Roman" w:hAnsi="Times New Roman" w:cs="Times New Roman"/>
          <w:color w:val="000000"/>
          <w:sz w:val="24"/>
          <w:szCs w:val="24"/>
          <w:shd w:val="clear" w:color="auto" w:fill="FFFFFF"/>
          <w:lang w:eastAsia="ru-RU"/>
        </w:rPr>
        <w:t>–</w:t>
      </w:r>
      <w:r w:rsidRPr="007A0C6E">
        <w:rPr>
          <w:rFonts w:ascii="Times New Roman" w:eastAsia="Times New Roman" w:hAnsi="Times New Roman" w:cs="Times New Roman"/>
          <w:sz w:val="24"/>
          <w:szCs w:val="24"/>
          <w:shd w:val="clear" w:color="auto" w:fill="FFFFFF"/>
          <w:lang w:eastAsia="ru-RU"/>
        </w:rPr>
        <w:t xml:space="preserve"> 957 обучающийся), 1339 обучающихся – в городских образ</w:t>
      </w:r>
      <w:r w:rsidR="007A0C6E" w:rsidRPr="007A0C6E">
        <w:rPr>
          <w:rFonts w:ascii="Times New Roman" w:eastAsia="Times New Roman" w:hAnsi="Times New Roman" w:cs="Times New Roman"/>
          <w:sz w:val="24"/>
          <w:szCs w:val="24"/>
          <w:shd w:val="clear" w:color="auto" w:fill="FFFFFF"/>
          <w:lang w:eastAsia="ru-RU"/>
        </w:rPr>
        <w:t>овательных организациях (в 2024-</w:t>
      </w:r>
      <w:r w:rsidRPr="007A0C6E">
        <w:rPr>
          <w:rFonts w:ascii="Times New Roman" w:eastAsia="Times New Roman" w:hAnsi="Times New Roman" w:cs="Times New Roman"/>
          <w:sz w:val="24"/>
          <w:szCs w:val="24"/>
          <w:shd w:val="clear" w:color="auto" w:fill="FFFFFF"/>
          <w:lang w:eastAsia="ru-RU"/>
        </w:rPr>
        <w:t xml:space="preserve">2025 учебном году </w:t>
      </w:r>
      <w:r w:rsidR="007A0C6E" w:rsidRPr="007A0C6E">
        <w:rPr>
          <w:rFonts w:ascii="Times New Roman" w:eastAsia="Times New Roman" w:hAnsi="Times New Roman" w:cs="Times New Roman"/>
          <w:color w:val="000000"/>
          <w:sz w:val="24"/>
          <w:szCs w:val="24"/>
          <w:shd w:val="clear" w:color="auto" w:fill="FFFFFF"/>
          <w:lang w:eastAsia="ru-RU"/>
        </w:rPr>
        <w:t>–</w:t>
      </w:r>
      <w:r w:rsidRPr="007A0C6E">
        <w:rPr>
          <w:rFonts w:ascii="Times New Roman" w:eastAsia="Times New Roman" w:hAnsi="Times New Roman" w:cs="Times New Roman"/>
          <w:sz w:val="24"/>
          <w:szCs w:val="24"/>
          <w:shd w:val="clear" w:color="auto" w:fill="FFFFFF"/>
          <w:lang w:eastAsia="ru-RU"/>
        </w:rPr>
        <w:t xml:space="preserve"> 1352).</w:t>
      </w:r>
      <w:proofErr w:type="gramEnd"/>
    </w:p>
    <w:p w:rsidR="002D0FF8" w:rsidRPr="007A0C6E" w:rsidRDefault="002D0FF8" w:rsidP="001E0347">
      <w:pPr>
        <w:shd w:val="clear" w:color="auto" w:fill="FFFFFF"/>
        <w:spacing w:after="0" w:line="240" w:lineRule="auto"/>
        <w:ind w:firstLine="700"/>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sz w:val="24"/>
          <w:szCs w:val="24"/>
          <w:shd w:val="clear" w:color="auto" w:fill="FFFFFF"/>
          <w:lang w:eastAsia="ru-RU"/>
        </w:rPr>
        <w:t>Администрация создаёт условия для организации получения общего образования в школах обучающимся с разными потребностями, в том числе обучающимся с ОВЗ.</w:t>
      </w:r>
    </w:p>
    <w:p w:rsidR="002D0FF8" w:rsidRPr="007A0C6E" w:rsidRDefault="002D0FF8" w:rsidP="001E0347">
      <w:pPr>
        <w:shd w:val="clear" w:color="auto" w:fill="FFFFFF"/>
        <w:spacing w:after="0" w:line="240" w:lineRule="auto"/>
        <w:ind w:firstLine="700"/>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sz w:val="24"/>
          <w:szCs w:val="24"/>
          <w:shd w:val="clear" w:color="auto" w:fill="FFFFFF"/>
          <w:lang w:eastAsia="ru-RU"/>
        </w:rPr>
        <w:t xml:space="preserve">В школах создаются условия для получения образования детьми-инвалидами. </w:t>
      </w:r>
      <w:proofErr w:type="gramStart"/>
      <w:r w:rsidRPr="007A0C6E">
        <w:rPr>
          <w:rFonts w:ascii="Times New Roman" w:eastAsia="Times New Roman" w:hAnsi="Times New Roman" w:cs="Times New Roman"/>
          <w:sz w:val="24"/>
          <w:szCs w:val="24"/>
          <w:shd w:val="clear" w:color="auto" w:fill="FFFFFF"/>
          <w:lang w:eastAsia="ru-RU"/>
        </w:rPr>
        <w:t xml:space="preserve">В 2025 году в общеобразовательных организациях района обучалось 65 детей-инвалидов (в 2024 году </w:t>
      </w:r>
      <w:r w:rsidR="007A0C6E" w:rsidRPr="007A0C6E">
        <w:rPr>
          <w:rFonts w:ascii="Times New Roman" w:eastAsia="Times New Roman" w:hAnsi="Times New Roman" w:cs="Times New Roman"/>
          <w:color w:val="000000"/>
          <w:sz w:val="24"/>
          <w:szCs w:val="24"/>
          <w:shd w:val="clear" w:color="auto" w:fill="FFFFFF"/>
          <w:lang w:eastAsia="ru-RU"/>
        </w:rPr>
        <w:t>–</w:t>
      </w:r>
      <w:r w:rsidRPr="007A0C6E">
        <w:rPr>
          <w:rFonts w:ascii="Times New Roman" w:eastAsia="Times New Roman" w:hAnsi="Times New Roman" w:cs="Times New Roman"/>
          <w:sz w:val="24"/>
          <w:szCs w:val="24"/>
          <w:shd w:val="clear" w:color="auto" w:fill="FFFFFF"/>
          <w:lang w:eastAsia="ru-RU"/>
        </w:rPr>
        <w:t xml:space="preserve"> 65), из них, 17 детей-инвалидов обучались индивидуально на дому (26%) (в 2024 году </w:t>
      </w:r>
      <w:r w:rsidR="007A0C6E" w:rsidRPr="007A0C6E">
        <w:rPr>
          <w:rFonts w:ascii="Times New Roman" w:eastAsia="Times New Roman" w:hAnsi="Times New Roman" w:cs="Times New Roman"/>
          <w:color w:val="000000"/>
          <w:sz w:val="24"/>
          <w:szCs w:val="24"/>
          <w:shd w:val="clear" w:color="auto" w:fill="FFFFFF"/>
          <w:lang w:eastAsia="ru-RU"/>
        </w:rPr>
        <w:t>–</w:t>
      </w:r>
      <w:r w:rsidRPr="007A0C6E">
        <w:rPr>
          <w:rFonts w:ascii="Times New Roman" w:eastAsia="Times New Roman" w:hAnsi="Times New Roman" w:cs="Times New Roman"/>
          <w:sz w:val="24"/>
          <w:szCs w:val="24"/>
          <w:shd w:val="clear" w:color="auto" w:fill="FFFFFF"/>
          <w:lang w:eastAsia="ru-RU"/>
        </w:rPr>
        <w:t xml:space="preserve"> 24 (37%).</w:t>
      </w:r>
      <w:proofErr w:type="gramEnd"/>
    </w:p>
    <w:p w:rsidR="002D0FF8" w:rsidRPr="007A0C6E" w:rsidRDefault="002D0FF8" w:rsidP="001E0347">
      <w:pPr>
        <w:pStyle w:val="a8"/>
        <w:spacing w:before="0" w:beforeAutospacing="0" w:after="0" w:afterAutospacing="0"/>
        <w:ind w:firstLine="567"/>
        <w:jc w:val="both"/>
        <w:rPr>
          <w:rFonts w:ascii="Times New Roman" w:hAnsi="Times New Roman" w:cs="Times New Roman"/>
          <w:color w:val="auto"/>
          <w:sz w:val="24"/>
          <w:szCs w:val="24"/>
        </w:rPr>
      </w:pPr>
      <w:r w:rsidRPr="007A0C6E">
        <w:rPr>
          <w:rFonts w:ascii="Times New Roman" w:hAnsi="Times New Roman" w:cs="Times New Roman"/>
          <w:color w:val="auto"/>
          <w:sz w:val="24"/>
          <w:szCs w:val="24"/>
        </w:rPr>
        <w:t xml:space="preserve">12.02.2025 в школах Олонецкого района 214 девятиклассников приняли участие в итоговом собеседовании по русскому языку, успешное прохождение которого является одним из условий допуска к государственной итоговой аттестации. По результатам собеседования 211 обучающихся получили «зачёт», 3 человека </w:t>
      </w:r>
      <w:r w:rsidR="007A0C6E" w:rsidRPr="007A0C6E">
        <w:rPr>
          <w:rFonts w:ascii="Times New Roman" w:hAnsi="Times New Roman" w:cs="Times New Roman"/>
          <w:color w:val="000000"/>
          <w:sz w:val="24"/>
          <w:szCs w:val="24"/>
          <w:shd w:val="clear" w:color="auto" w:fill="FFFFFF"/>
        </w:rPr>
        <w:t>–</w:t>
      </w:r>
      <w:r w:rsidRPr="007A0C6E">
        <w:rPr>
          <w:rFonts w:ascii="Times New Roman" w:hAnsi="Times New Roman" w:cs="Times New Roman"/>
          <w:color w:val="auto"/>
          <w:sz w:val="24"/>
          <w:szCs w:val="24"/>
        </w:rPr>
        <w:t xml:space="preserve"> «незачёт».</w:t>
      </w:r>
    </w:p>
    <w:p w:rsidR="002D0FF8" w:rsidRPr="007A0C6E" w:rsidRDefault="002D0FF8" w:rsidP="001E0347">
      <w:pPr>
        <w:pStyle w:val="a8"/>
        <w:spacing w:before="0" w:beforeAutospacing="0" w:after="0" w:afterAutospacing="0"/>
        <w:ind w:firstLine="567"/>
        <w:jc w:val="both"/>
        <w:rPr>
          <w:rFonts w:ascii="Times New Roman" w:hAnsi="Times New Roman" w:cs="Times New Roman"/>
          <w:color w:val="auto"/>
          <w:sz w:val="24"/>
          <w:szCs w:val="24"/>
        </w:rPr>
      </w:pPr>
      <w:r w:rsidRPr="007A0C6E">
        <w:rPr>
          <w:rFonts w:ascii="Times New Roman" w:hAnsi="Times New Roman" w:cs="Times New Roman"/>
          <w:color w:val="auto"/>
          <w:sz w:val="24"/>
          <w:szCs w:val="24"/>
        </w:rPr>
        <w:t xml:space="preserve">12.03.2025 (в резервный день) итоговое собеседование по русскому языку </w:t>
      </w:r>
      <w:r w:rsidR="007A0C6E" w:rsidRPr="007A0C6E">
        <w:rPr>
          <w:rFonts w:ascii="Times New Roman" w:hAnsi="Times New Roman" w:cs="Times New Roman"/>
          <w:color w:val="auto"/>
          <w:sz w:val="24"/>
          <w:szCs w:val="24"/>
        </w:rPr>
        <w:t xml:space="preserve">успешно сдали 5 </w:t>
      </w:r>
      <w:proofErr w:type="gramStart"/>
      <w:r w:rsidR="007A0C6E" w:rsidRPr="007A0C6E">
        <w:rPr>
          <w:rFonts w:ascii="Times New Roman" w:hAnsi="Times New Roman" w:cs="Times New Roman"/>
          <w:color w:val="auto"/>
          <w:sz w:val="24"/>
          <w:szCs w:val="24"/>
        </w:rPr>
        <w:t>обучающихся</w:t>
      </w:r>
      <w:proofErr w:type="gramEnd"/>
      <w:r w:rsidR="007A0C6E" w:rsidRPr="007A0C6E">
        <w:rPr>
          <w:rFonts w:ascii="Times New Roman" w:hAnsi="Times New Roman" w:cs="Times New Roman"/>
          <w:color w:val="auto"/>
          <w:sz w:val="24"/>
          <w:szCs w:val="24"/>
        </w:rPr>
        <w:t xml:space="preserve">, 1 </w:t>
      </w:r>
      <w:r w:rsidR="007A0C6E" w:rsidRPr="007A0C6E">
        <w:rPr>
          <w:rFonts w:ascii="Times New Roman" w:hAnsi="Times New Roman" w:cs="Times New Roman"/>
          <w:color w:val="000000"/>
          <w:sz w:val="24"/>
          <w:szCs w:val="24"/>
          <w:shd w:val="clear" w:color="auto" w:fill="FFFFFF"/>
        </w:rPr>
        <w:t>–</w:t>
      </w:r>
      <w:r w:rsidRPr="007A0C6E">
        <w:rPr>
          <w:rFonts w:ascii="Times New Roman" w:hAnsi="Times New Roman" w:cs="Times New Roman"/>
          <w:color w:val="auto"/>
          <w:sz w:val="24"/>
          <w:szCs w:val="24"/>
        </w:rPr>
        <w:t xml:space="preserve"> остался на резервный день в апреле 2025 года и не явился.</w:t>
      </w:r>
    </w:p>
    <w:p w:rsidR="002D0FF8" w:rsidRPr="007A0C6E" w:rsidRDefault="002D0FF8" w:rsidP="001E0347">
      <w:pPr>
        <w:pStyle w:val="a8"/>
        <w:spacing w:before="0" w:beforeAutospacing="0" w:after="0" w:afterAutospacing="0"/>
        <w:ind w:firstLine="567"/>
        <w:jc w:val="both"/>
        <w:rPr>
          <w:rFonts w:ascii="Times New Roman" w:hAnsi="Times New Roman" w:cs="Times New Roman"/>
          <w:color w:val="auto"/>
          <w:sz w:val="24"/>
          <w:szCs w:val="24"/>
        </w:rPr>
      </w:pPr>
      <w:r w:rsidRPr="007A0C6E">
        <w:rPr>
          <w:rFonts w:ascii="Times New Roman" w:hAnsi="Times New Roman" w:cs="Times New Roman"/>
          <w:color w:val="auto"/>
          <w:sz w:val="24"/>
          <w:szCs w:val="24"/>
        </w:rPr>
        <w:t xml:space="preserve">05.02.2025 (в резервный день) один </w:t>
      </w:r>
      <w:proofErr w:type="spellStart"/>
      <w:r w:rsidRPr="007A0C6E">
        <w:rPr>
          <w:rFonts w:ascii="Times New Roman" w:hAnsi="Times New Roman" w:cs="Times New Roman"/>
          <w:color w:val="auto"/>
          <w:sz w:val="24"/>
          <w:szCs w:val="24"/>
        </w:rPr>
        <w:t>одиннадцатиклассник</w:t>
      </w:r>
      <w:proofErr w:type="spellEnd"/>
      <w:r w:rsidRPr="007A0C6E">
        <w:rPr>
          <w:rFonts w:ascii="Times New Roman" w:hAnsi="Times New Roman" w:cs="Times New Roman"/>
          <w:color w:val="auto"/>
          <w:sz w:val="24"/>
          <w:szCs w:val="24"/>
        </w:rPr>
        <w:t xml:space="preserve"> писал Итоговое сочинение, успешное написание которого также является условием допуска к сдаче ЕГЭ, и получил «зачёт».</w:t>
      </w:r>
    </w:p>
    <w:p w:rsidR="002D0FF8" w:rsidRPr="007A0C6E" w:rsidRDefault="002D0FF8" w:rsidP="001E0347">
      <w:pPr>
        <w:pStyle w:val="a8"/>
        <w:spacing w:before="0" w:beforeAutospacing="0" w:after="0" w:afterAutospacing="0"/>
        <w:ind w:firstLine="567"/>
        <w:jc w:val="both"/>
        <w:rPr>
          <w:rFonts w:ascii="Times New Roman" w:hAnsi="Times New Roman" w:cs="Times New Roman"/>
          <w:color w:val="auto"/>
          <w:sz w:val="24"/>
          <w:szCs w:val="24"/>
        </w:rPr>
      </w:pPr>
      <w:proofErr w:type="gramStart"/>
      <w:r w:rsidRPr="007A0C6E">
        <w:rPr>
          <w:rFonts w:ascii="Times New Roman" w:hAnsi="Times New Roman" w:cs="Times New Roman"/>
          <w:color w:val="auto"/>
          <w:sz w:val="24"/>
          <w:szCs w:val="24"/>
        </w:rPr>
        <w:t>В целях подготовки к проведению ГИА по образовательным программам среднего общего образования в форме ЕГЭ в 2025 году на базе МКОУ «СОШ № 1 г.</w:t>
      </w:r>
      <w:r w:rsidR="007A0C6E" w:rsidRPr="007A0C6E">
        <w:rPr>
          <w:rFonts w:ascii="Times New Roman" w:hAnsi="Times New Roman" w:cs="Times New Roman"/>
          <w:color w:val="auto"/>
          <w:sz w:val="24"/>
          <w:szCs w:val="24"/>
        </w:rPr>
        <w:t xml:space="preserve"> </w:t>
      </w:r>
      <w:r w:rsidRPr="007A0C6E">
        <w:rPr>
          <w:rFonts w:ascii="Times New Roman" w:hAnsi="Times New Roman" w:cs="Times New Roman"/>
          <w:color w:val="auto"/>
          <w:sz w:val="24"/>
          <w:szCs w:val="24"/>
        </w:rPr>
        <w:t xml:space="preserve">Олонца» проведены всероссийские и региональные тренировки с участием и без участия обучающихся: 05.03.2025 </w:t>
      </w:r>
      <w:r w:rsidR="007A0C6E" w:rsidRPr="007A0C6E">
        <w:rPr>
          <w:rFonts w:ascii="Times New Roman" w:hAnsi="Times New Roman" w:cs="Times New Roman"/>
          <w:color w:val="000000"/>
          <w:sz w:val="24"/>
          <w:szCs w:val="24"/>
          <w:shd w:val="clear" w:color="auto" w:fill="FFFFFF"/>
        </w:rPr>
        <w:t>–</w:t>
      </w:r>
      <w:r w:rsidRPr="007A0C6E">
        <w:rPr>
          <w:rFonts w:ascii="Times New Roman" w:hAnsi="Times New Roman" w:cs="Times New Roman"/>
          <w:color w:val="auto"/>
          <w:sz w:val="24"/>
          <w:szCs w:val="24"/>
        </w:rPr>
        <w:t xml:space="preserve"> по биологии и информатике, 10.04.2024 </w:t>
      </w:r>
      <w:r w:rsidR="007A0C6E" w:rsidRPr="007A0C6E">
        <w:rPr>
          <w:rFonts w:ascii="Times New Roman" w:hAnsi="Times New Roman" w:cs="Times New Roman"/>
          <w:color w:val="000000"/>
          <w:sz w:val="24"/>
          <w:szCs w:val="24"/>
          <w:shd w:val="clear" w:color="auto" w:fill="FFFFFF"/>
        </w:rPr>
        <w:t>–</w:t>
      </w:r>
      <w:r w:rsidRPr="007A0C6E">
        <w:rPr>
          <w:rFonts w:ascii="Times New Roman" w:hAnsi="Times New Roman" w:cs="Times New Roman"/>
          <w:color w:val="auto"/>
          <w:sz w:val="24"/>
          <w:szCs w:val="24"/>
        </w:rPr>
        <w:t xml:space="preserve"> по географии, 14.05.2024 – по русскому языку, английскому языку и информатике.</w:t>
      </w:r>
      <w:proofErr w:type="gramEnd"/>
      <w:r w:rsidRPr="007A0C6E">
        <w:rPr>
          <w:rFonts w:ascii="Times New Roman" w:hAnsi="Times New Roman" w:cs="Times New Roman"/>
          <w:color w:val="auto"/>
          <w:sz w:val="24"/>
          <w:szCs w:val="24"/>
        </w:rPr>
        <w:t xml:space="preserve"> В ходе тренировок проведены проверки работоспособности оборудования, которое будет задействовано при проведении ЕГЭ, установлено необходимое программное обеспечение, проведено обучение работников штаба пункта проведения экзамена и специалистов, привлекаемых к проведению ЕГЭ в качестве организаторов в аудитории, обучающимся предоставлена возможность ознакомиться с процедурой проведения экзамена и установленным программным обеспечением.</w:t>
      </w:r>
    </w:p>
    <w:p w:rsidR="002D0FF8" w:rsidRPr="007A0C6E" w:rsidRDefault="002D0FF8" w:rsidP="001E0347">
      <w:pPr>
        <w:pStyle w:val="a8"/>
        <w:spacing w:before="0" w:beforeAutospacing="0" w:after="0" w:afterAutospacing="0"/>
        <w:ind w:firstLine="567"/>
        <w:jc w:val="both"/>
        <w:rPr>
          <w:rFonts w:ascii="Times New Roman" w:hAnsi="Times New Roman" w:cs="Times New Roman"/>
          <w:color w:val="auto"/>
          <w:sz w:val="24"/>
          <w:szCs w:val="24"/>
        </w:rPr>
      </w:pPr>
      <w:r w:rsidRPr="007A0C6E">
        <w:rPr>
          <w:rFonts w:ascii="Times New Roman" w:hAnsi="Times New Roman" w:cs="Times New Roman"/>
          <w:color w:val="auto"/>
          <w:sz w:val="24"/>
          <w:szCs w:val="24"/>
        </w:rPr>
        <w:lastRenderedPageBreak/>
        <w:t xml:space="preserve">В мае-июне 2025 года проводился основной период Государственной итоговой аттестации. </w:t>
      </w:r>
    </w:p>
    <w:p w:rsidR="002D0FF8" w:rsidRPr="007A0C6E" w:rsidRDefault="002D0FF8" w:rsidP="001E0347">
      <w:pPr>
        <w:pStyle w:val="a8"/>
        <w:spacing w:before="0" w:beforeAutospacing="0" w:after="0" w:afterAutospacing="0"/>
        <w:ind w:firstLine="567"/>
        <w:jc w:val="both"/>
        <w:rPr>
          <w:rFonts w:ascii="Times New Roman" w:hAnsi="Times New Roman" w:cs="Times New Roman"/>
          <w:color w:val="auto"/>
          <w:sz w:val="24"/>
          <w:szCs w:val="24"/>
        </w:rPr>
      </w:pPr>
      <w:r w:rsidRPr="007A0C6E">
        <w:rPr>
          <w:rFonts w:ascii="Times New Roman" w:hAnsi="Times New Roman" w:cs="Times New Roman"/>
          <w:color w:val="auto"/>
          <w:sz w:val="24"/>
          <w:szCs w:val="24"/>
        </w:rPr>
        <w:t>ГИА-11. В общеобразовательных организациях Олонецкого национального муниципального района к государственной итоговой аттестации был допущен 61 выпускник, освоивший основную общеобразовательную программу среднего общего образования. 60 выпускников сдавали экзамены в форме ЕГЭ и 1 – в форме ГВЭ. Одна обучающаяся 10 класса МКОУ «</w:t>
      </w:r>
      <w:proofErr w:type="spellStart"/>
      <w:r w:rsidRPr="007A0C6E">
        <w:rPr>
          <w:rFonts w:ascii="Times New Roman" w:hAnsi="Times New Roman" w:cs="Times New Roman"/>
          <w:color w:val="auto"/>
          <w:sz w:val="24"/>
          <w:szCs w:val="24"/>
        </w:rPr>
        <w:t>Видлицкая</w:t>
      </w:r>
      <w:proofErr w:type="spellEnd"/>
      <w:r w:rsidRPr="007A0C6E">
        <w:rPr>
          <w:rFonts w:ascii="Times New Roman" w:hAnsi="Times New Roman" w:cs="Times New Roman"/>
          <w:color w:val="auto"/>
          <w:sz w:val="24"/>
          <w:szCs w:val="24"/>
        </w:rPr>
        <w:t xml:space="preserve"> СОШ» также была допущена до сдачи ЕГЭ по русскому языку, освоившая основную общеобразовательную программу среднего общего образования по данному предмету в текущем учебном году.</w:t>
      </w:r>
    </w:p>
    <w:p w:rsidR="002D0FF8" w:rsidRPr="007A0C6E" w:rsidRDefault="002D0FF8" w:rsidP="001E0347">
      <w:pPr>
        <w:pStyle w:val="a8"/>
        <w:spacing w:before="0" w:beforeAutospacing="0" w:after="0" w:afterAutospacing="0"/>
        <w:ind w:firstLine="567"/>
        <w:jc w:val="both"/>
        <w:rPr>
          <w:rFonts w:ascii="Times New Roman" w:hAnsi="Times New Roman" w:cs="Times New Roman"/>
          <w:color w:val="auto"/>
          <w:sz w:val="24"/>
          <w:szCs w:val="24"/>
        </w:rPr>
      </w:pPr>
      <w:r w:rsidRPr="007A0C6E">
        <w:rPr>
          <w:rFonts w:ascii="Times New Roman" w:hAnsi="Times New Roman" w:cs="Times New Roman"/>
          <w:color w:val="auto"/>
          <w:sz w:val="24"/>
          <w:szCs w:val="24"/>
        </w:rPr>
        <w:t>Все выпускники успешно прошли государственную итоговую аттестацию по обязательным учебным предметам (русский язык и математика) и получили аттестаты о среднем общем образовании. В то же время не все выпускники смогли преодолеть минимальный порог при сдаче ЕГЭ по предметам по выбору: по химии (1 человек), по обществознанию (2 человека), по биологии (1 человек).</w:t>
      </w:r>
    </w:p>
    <w:p w:rsidR="002D0FF8" w:rsidRPr="007A0C6E" w:rsidRDefault="002D0FF8" w:rsidP="001E0347">
      <w:pPr>
        <w:pStyle w:val="a8"/>
        <w:spacing w:before="0" w:beforeAutospacing="0" w:after="0" w:afterAutospacing="0"/>
        <w:ind w:firstLine="567"/>
        <w:jc w:val="both"/>
        <w:rPr>
          <w:rFonts w:ascii="Times New Roman" w:hAnsi="Times New Roman" w:cs="Times New Roman"/>
          <w:color w:val="auto"/>
          <w:sz w:val="24"/>
          <w:szCs w:val="24"/>
        </w:rPr>
      </w:pPr>
      <w:r w:rsidRPr="007A0C6E">
        <w:rPr>
          <w:rFonts w:ascii="Times New Roman" w:hAnsi="Times New Roman" w:cs="Times New Roman"/>
          <w:color w:val="auto"/>
          <w:sz w:val="24"/>
          <w:szCs w:val="24"/>
        </w:rPr>
        <w:t>В этом году выпускники получили возможность пересдать ЕГЭ по одному предмету по выбору, чтобы попробовать улучшить свой результат, полученный при первой сдаче ЕГЭ. В нашем районе данной возможностью воспользовались 4 человека: 2 обучающихся СОШ №1 и 2 – Ильинской СОШ. Троим удалось незначительно, но улучшить свой результат, у одного участника ЕГЭ результат остался прежним.</w:t>
      </w:r>
    </w:p>
    <w:p w:rsidR="002D0FF8" w:rsidRPr="007A0C6E" w:rsidRDefault="002D0FF8" w:rsidP="001E0347">
      <w:pPr>
        <w:pStyle w:val="a8"/>
        <w:spacing w:before="0" w:beforeAutospacing="0" w:after="0" w:afterAutospacing="0"/>
        <w:ind w:firstLine="567"/>
        <w:jc w:val="both"/>
        <w:rPr>
          <w:rFonts w:ascii="Times New Roman" w:hAnsi="Times New Roman" w:cs="Times New Roman"/>
          <w:color w:val="auto"/>
          <w:sz w:val="24"/>
          <w:szCs w:val="24"/>
        </w:rPr>
      </w:pPr>
      <w:r w:rsidRPr="007A0C6E">
        <w:rPr>
          <w:rFonts w:ascii="Times New Roman" w:hAnsi="Times New Roman" w:cs="Times New Roman"/>
          <w:color w:val="auto"/>
          <w:sz w:val="24"/>
          <w:szCs w:val="24"/>
        </w:rPr>
        <w:t>Самый высокий балл в Олонецком районе за ЕГЭ по обязательным предметам набрали: по русскому языку – выпускник МКОУ «Средняя школа №1 г. Олонца» Леонтьев Никита и обучающаяся 10 класса МКОУ «</w:t>
      </w:r>
      <w:proofErr w:type="spellStart"/>
      <w:r w:rsidRPr="007A0C6E">
        <w:rPr>
          <w:rFonts w:ascii="Times New Roman" w:hAnsi="Times New Roman" w:cs="Times New Roman"/>
          <w:color w:val="auto"/>
          <w:sz w:val="24"/>
          <w:szCs w:val="24"/>
        </w:rPr>
        <w:t>Видлицкая</w:t>
      </w:r>
      <w:proofErr w:type="spellEnd"/>
      <w:r w:rsidRPr="007A0C6E">
        <w:rPr>
          <w:rFonts w:ascii="Times New Roman" w:hAnsi="Times New Roman" w:cs="Times New Roman"/>
          <w:color w:val="auto"/>
          <w:sz w:val="24"/>
          <w:szCs w:val="24"/>
        </w:rPr>
        <w:t xml:space="preserve"> СОШ» </w:t>
      </w:r>
      <w:proofErr w:type="spellStart"/>
      <w:r w:rsidRPr="007A0C6E">
        <w:rPr>
          <w:rFonts w:ascii="Times New Roman" w:hAnsi="Times New Roman" w:cs="Times New Roman"/>
          <w:color w:val="auto"/>
          <w:sz w:val="24"/>
          <w:szCs w:val="24"/>
        </w:rPr>
        <w:t>Микшиева</w:t>
      </w:r>
      <w:proofErr w:type="spellEnd"/>
      <w:r w:rsidRPr="007A0C6E">
        <w:rPr>
          <w:rFonts w:ascii="Times New Roman" w:hAnsi="Times New Roman" w:cs="Times New Roman"/>
          <w:color w:val="auto"/>
          <w:sz w:val="24"/>
          <w:szCs w:val="24"/>
        </w:rPr>
        <w:t xml:space="preserve"> Ирина (94 балла), по профильной математике – выпускник МКОУ «Средняя школа №1 г. Олонца» </w:t>
      </w:r>
      <w:proofErr w:type="spellStart"/>
      <w:r w:rsidRPr="007A0C6E">
        <w:rPr>
          <w:rFonts w:ascii="Times New Roman" w:hAnsi="Times New Roman" w:cs="Times New Roman"/>
          <w:color w:val="auto"/>
          <w:sz w:val="24"/>
          <w:szCs w:val="24"/>
        </w:rPr>
        <w:t>Дундуков</w:t>
      </w:r>
      <w:proofErr w:type="spellEnd"/>
      <w:r w:rsidRPr="007A0C6E">
        <w:rPr>
          <w:rFonts w:ascii="Times New Roman" w:hAnsi="Times New Roman" w:cs="Times New Roman"/>
          <w:color w:val="auto"/>
          <w:sz w:val="24"/>
          <w:szCs w:val="24"/>
        </w:rPr>
        <w:t xml:space="preserve"> Данил (88 баллов).</w:t>
      </w:r>
    </w:p>
    <w:p w:rsidR="002D0FF8" w:rsidRPr="007A0C6E" w:rsidRDefault="002D0FF8" w:rsidP="001E0347">
      <w:pPr>
        <w:spacing w:after="0" w:line="240" w:lineRule="auto"/>
        <w:ind w:firstLine="567"/>
        <w:jc w:val="both"/>
        <w:rPr>
          <w:rFonts w:ascii="Times New Roman" w:hAnsi="Times New Roman" w:cs="Times New Roman"/>
          <w:sz w:val="24"/>
          <w:szCs w:val="24"/>
        </w:rPr>
      </w:pPr>
      <w:r w:rsidRPr="007A0C6E">
        <w:rPr>
          <w:rFonts w:ascii="Times New Roman" w:eastAsia="Times New Roman" w:hAnsi="Times New Roman" w:cs="Times New Roman"/>
          <w:sz w:val="24"/>
          <w:szCs w:val="24"/>
        </w:rPr>
        <w:t>В 2025 году в Олонецком районе трое выпускников МКОУ «Средняя школа №1 г. Олонца» получили 100 баллов за ЕГЭ: по химии – Лукина София и Арефьев Егор, по литературе – Абрамова Вилена.</w:t>
      </w:r>
    </w:p>
    <w:p w:rsidR="002D0FF8" w:rsidRPr="007A0C6E" w:rsidRDefault="002D0FF8" w:rsidP="001E0347">
      <w:pPr>
        <w:pStyle w:val="a8"/>
        <w:spacing w:before="0" w:beforeAutospacing="0" w:after="0" w:afterAutospacing="0"/>
        <w:ind w:firstLine="567"/>
        <w:jc w:val="both"/>
        <w:rPr>
          <w:rFonts w:ascii="Times New Roman" w:hAnsi="Times New Roman" w:cs="Times New Roman"/>
          <w:color w:val="auto"/>
          <w:sz w:val="24"/>
          <w:szCs w:val="24"/>
        </w:rPr>
      </w:pPr>
      <w:r w:rsidRPr="007A0C6E">
        <w:rPr>
          <w:rFonts w:ascii="Times New Roman" w:hAnsi="Times New Roman" w:cs="Times New Roman"/>
          <w:color w:val="auto"/>
          <w:sz w:val="24"/>
          <w:szCs w:val="24"/>
        </w:rPr>
        <w:t xml:space="preserve">По итогам окончания 11 класса и сдачи ЕГЭ в Олонецком районе определились 9 выпускников, получивших аттестаты с отличием и награжденных медалью «За особые успехи в учении», из них: </w:t>
      </w:r>
      <w:proofErr w:type="gramStart"/>
      <w:r w:rsidRPr="007A0C6E">
        <w:rPr>
          <w:rFonts w:ascii="Times New Roman" w:hAnsi="Times New Roman" w:cs="Times New Roman"/>
          <w:color w:val="auto"/>
          <w:sz w:val="24"/>
          <w:szCs w:val="24"/>
        </w:rPr>
        <w:t xml:space="preserve">I степени </w:t>
      </w:r>
      <w:r w:rsidR="007A0C6E" w:rsidRPr="007A0C6E">
        <w:rPr>
          <w:rFonts w:ascii="Times New Roman" w:hAnsi="Times New Roman" w:cs="Times New Roman"/>
          <w:color w:val="000000"/>
          <w:sz w:val="24"/>
          <w:szCs w:val="24"/>
          <w:shd w:val="clear" w:color="auto" w:fill="FFFFFF"/>
        </w:rPr>
        <w:t>–</w:t>
      </w:r>
      <w:r w:rsidRPr="007A0C6E">
        <w:rPr>
          <w:rFonts w:ascii="Times New Roman" w:hAnsi="Times New Roman" w:cs="Times New Roman"/>
          <w:color w:val="auto"/>
          <w:sz w:val="24"/>
          <w:szCs w:val="24"/>
        </w:rPr>
        <w:t xml:space="preserve"> Абрамова Вилена, Леонтьев Никита (МКОУ «Средняя школа №1 г. Олонца») и </w:t>
      </w:r>
      <w:proofErr w:type="spellStart"/>
      <w:r w:rsidRPr="007A0C6E">
        <w:rPr>
          <w:rFonts w:ascii="Times New Roman" w:hAnsi="Times New Roman" w:cs="Times New Roman"/>
          <w:color w:val="auto"/>
          <w:sz w:val="24"/>
          <w:szCs w:val="24"/>
        </w:rPr>
        <w:t>Гайдашева</w:t>
      </w:r>
      <w:proofErr w:type="spellEnd"/>
      <w:r w:rsidR="007A0C6E" w:rsidRPr="007A0C6E">
        <w:rPr>
          <w:rFonts w:ascii="Times New Roman" w:hAnsi="Times New Roman" w:cs="Times New Roman"/>
          <w:color w:val="auto"/>
          <w:sz w:val="24"/>
          <w:szCs w:val="24"/>
        </w:rPr>
        <w:t xml:space="preserve"> </w:t>
      </w:r>
      <w:r w:rsidRPr="007A0C6E">
        <w:rPr>
          <w:rFonts w:ascii="Times New Roman" w:hAnsi="Times New Roman" w:cs="Times New Roman"/>
          <w:color w:val="auto"/>
          <w:sz w:val="24"/>
          <w:szCs w:val="24"/>
        </w:rPr>
        <w:t xml:space="preserve">Ангелина (МКОУ «Ильинская СОШ»);  II степени </w:t>
      </w:r>
      <w:r w:rsidR="007A0C6E" w:rsidRPr="007A0C6E">
        <w:rPr>
          <w:rFonts w:ascii="Times New Roman" w:hAnsi="Times New Roman" w:cs="Times New Roman"/>
          <w:color w:val="000000"/>
          <w:sz w:val="24"/>
          <w:szCs w:val="24"/>
          <w:shd w:val="clear" w:color="auto" w:fill="FFFFFF"/>
        </w:rPr>
        <w:t>–</w:t>
      </w:r>
      <w:r w:rsidRPr="007A0C6E">
        <w:rPr>
          <w:rFonts w:ascii="Times New Roman" w:hAnsi="Times New Roman" w:cs="Times New Roman"/>
          <w:color w:val="auto"/>
          <w:sz w:val="24"/>
          <w:szCs w:val="24"/>
        </w:rPr>
        <w:t xml:space="preserve"> Лукина София, </w:t>
      </w:r>
      <w:proofErr w:type="spellStart"/>
      <w:r w:rsidRPr="007A0C6E">
        <w:rPr>
          <w:rFonts w:ascii="Times New Roman" w:hAnsi="Times New Roman" w:cs="Times New Roman"/>
          <w:color w:val="auto"/>
          <w:sz w:val="24"/>
          <w:szCs w:val="24"/>
        </w:rPr>
        <w:t>Белун</w:t>
      </w:r>
      <w:proofErr w:type="spellEnd"/>
      <w:r w:rsidRPr="007A0C6E">
        <w:rPr>
          <w:rFonts w:ascii="Times New Roman" w:hAnsi="Times New Roman" w:cs="Times New Roman"/>
          <w:color w:val="auto"/>
          <w:sz w:val="24"/>
          <w:szCs w:val="24"/>
        </w:rPr>
        <w:t xml:space="preserve"> Ева, Матвеева Полина, Осипова Полина (МКОУ «Средняя школа №1 г. Олонца») и Лапина Анастасия, </w:t>
      </w:r>
      <w:proofErr w:type="spellStart"/>
      <w:r w:rsidRPr="007A0C6E">
        <w:rPr>
          <w:rFonts w:ascii="Times New Roman" w:hAnsi="Times New Roman" w:cs="Times New Roman"/>
          <w:color w:val="auto"/>
          <w:sz w:val="24"/>
          <w:szCs w:val="24"/>
        </w:rPr>
        <w:t>Меккоев</w:t>
      </w:r>
      <w:proofErr w:type="spellEnd"/>
      <w:r w:rsidRPr="007A0C6E">
        <w:rPr>
          <w:rFonts w:ascii="Times New Roman" w:hAnsi="Times New Roman" w:cs="Times New Roman"/>
          <w:color w:val="auto"/>
          <w:sz w:val="24"/>
          <w:szCs w:val="24"/>
        </w:rPr>
        <w:t xml:space="preserve"> Даниил (МКОУ «Ильинская СОШ»).</w:t>
      </w:r>
      <w:proofErr w:type="gramEnd"/>
    </w:p>
    <w:p w:rsidR="002D0FF8" w:rsidRPr="007A0C6E" w:rsidRDefault="002D0FF8" w:rsidP="001E0347">
      <w:pPr>
        <w:pStyle w:val="a8"/>
        <w:spacing w:before="0" w:beforeAutospacing="0" w:after="0" w:afterAutospacing="0"/>
        <w:ind w:firstLine="567"/>
        <w:jc w:val="both"/>
        <w:rPr>
          <w:rFonts w:ascii="Times New Roman" w:hAnsi="Times New Roman" w:cs="Times New Roman"/>
          <w:color w:val="auto"/>
          <w:sz w:val="24"/>
          <w:szCs w:val="24"/>
        </w:rPr>
      </w:pPr>
      <w:r w:rsidRPr="007A0C6E">
        <w:rPr>
          <w:rFonts w:ascii="Times New Roman" w:hAnsi="Times New Roman" w:cs="Times New Roman"/>
          <w:color w:val="auto"/>
          <w:sz w:val="24"/>
          <w:szCs w:val="24"/>
        </w:rPr>
        <w:t xml:space="preserve">ГИА-9. В общеобразовательных учреждениях Олонецкого национального муниципального района к государственной итоговой аттестации было допущено 215 выпускников, освоивших основные общеобразовательные программы основного общего образования. В форме ОГЭ экзамены сдавали 176 человек, в форме ГВЭ </w:t>
      </w:r>
      <w:r w:rsidR="007A0C6E" w:rsidRPr="007A0C6E">
        <w:rPr>
          <w:rFonts w:ascii="Times New Roman" w:hAnsi="Times New Roman" w:cs="Times New Roman"/>
          <w:color w:val="000000"/>
          <w:sz w:val="24"/>
          <w:szCs w:val="24"/>
          <w:shd w:val="clear" w:color="auto" w:fill="FFFFFF"/>
        </w:rPr>
        <w:t>–</w:t>
      </w:r>
      <w:r w:rsidRPr="007A0C6E">
        <w:rPr>
          <w:rFonts w:ascii="Times New Roman" w:hAnsi="Times New Roman" w:cs="Times New Roman"/>
          <w:color w:val="auto"/>
          <w:sz w:val="24"/>
          <w:szCs w:val="24"/>
        </w:rPr>
        <w:t xml:space="preserve"> 39 человек. </w:t>
      </w:r>
    </w:p>
    <w:p w:rsidR="002D0FF8" w:rsidRPr="007A0C6E" w:rsidRDefault="002D0FF8" w:rsidP="001E0347">
      <w:pPr>
        <w:pStyle w:val="a8"/>
        <w:spacing w:before="0" w:beforeAutospacing="0" w:after="0" w:afterAutospacing="0"/>
        <w:ind w:firstLine="567"/>
        <w:jc w:val="both"/>
        <w:rPr>
          <w:rFonts w:ascii="Times New Roman" w:hAnsi="Times New Roman" w:cs="Times New Roman"/>
          <w:color w:val="auto"/>
          <w:sz w:val="24"/>
          <w:szCs w:val="24"/>
        </w:rPr>
      </w:pPr>
      <w:r w:rsidRPr="007A0C6E">
        <w:rPr>
          <w:rFonts w:ascii="Times New Roman" w:hAnsi="Times New Roman" w:cs="Times New Roman"/>
          <w:color w:val="auto"/>
          <w:sz w:val="24"/>
          <w:szCs w:val="24"/>
        </w:rPr>
        <w:t xml:space="preserve">В этом учебном году 4 обучающихся не были допущены до ГИА в связи с неуспеваемостью: по одному обучающемуся в МКОУ «Средняя школа №1 г. Олонца» и МКОУ «Ильинская СОШ», два обучающихся в МКОУ «ООШ №2 г. Олонца им. </w:t>
      </w:r>
      <w:proofErr w:type="spellStart"/>
      <w:r w:rsidRPr="007A0C6E">
        <w:rPr>
          <w:rFonts w:ascii="Times New Roman" w:hAnsi="Times New Roman" w:cs="Times New Roman"/>
          <w:color w:val="auto"/>
          <w:sz w:val="24"/>
          <w:szCs w:val="24"/>
        </w:rPr>
        <w:t>Сорвина</w:t>
      </w:r>
      <w:proofErr w:type="spellEnd"/>
      <w:r w:rsidRPr="007A0C6E">
        <w:rPr>
          <w:rFonts w:ascii="Times New Roman" w:hAnsi="Times New Roman" w:cs="Times New Roman"/>
          <w:color w:val="auto"/>
          <w:sz w:val="24"/>
          <w:szCs w:val="24"/>
        </w:rPr>
        <w:t xml:space="preserve"> В.Д.». </w:t>
      </w:r>
    </w:p>
    <w:p w:rsidR="002D0FF8" w:rsidRPr="007A0C6E" w:rsidRDefault="002D0FF8" w:rsidP="001E0347">
      <w:pPr>
        <w:pStyle w:val="a8"/>
        <w:spacing w:before="0" w:beforeAutospacing="0" w:after="0" w:afterAutospacing="0"/>
        <w:ind w:firstLine="567"/>
        <w:jc w:val="both"/>
        <w:rPr>
          <w:rFonts w:ascii="Times New Roman" w:hAnsi="Times New Roman" w:cs="Times New Roman"/>
          <w:color w:val="auto"/>
          <w:sz w:val="24"/>
          <w:szCs w:val="24"/>
        </w:rPr>
      </w:pPr>
      <w:r w:rsidRPr="007A0C6E">
        <w:rPr>
          <w:rFonts w:ascii="Times New Roman" w:hAnsi="Times New Roman" w:cs="Times New Roman"/>
          <w:color w:val="auto"/>
          <w:sz w:val="24"/>
          <w:szCs w:val="24"/>
        </w:rPr>
        <w:t>Для получения аттестата выпускникам 9 классов необходимо было сдать экзамены в форме ОГЭ  по четырем предметам: двум обязательным – русский язык и математика, и двум предметам по выбору; в форме ГВЭ (для лиц с ОВЗ) – только по двум обязательным предметам. В этом году девятиклассники выбрали следующие предметы для сдачи экзаменов: английский язык, географию, обществознание, информатику, историю, литературу, физику, химию и биологию.</w:t>
      </w:r>
    </w:p>
    <w:p w:rsidR="002D0FF8" w:rsidRPr="007A0C6E" w:rsidRDefault="002D0FF8" w:rsidP="001E0347">
      <w:pPr>
        <w:pStyle w:val="a8"/>
        <w:spacing w:before="0" w:beforeAutospacing="0" w:after="0" w:afterAutospacing="0"/>
        <w:ind w:firstLine="567"/>
        <w:jc w:val="both"/>
        <w:rPr>
          <w:rFonts w:ascii="Times New Roman" w:hAnsi="Times New Roman" w:cs="Times New Roman"/>
          <w:color w:val="auto"/>
          <w:sz w:val="24"/>
          <w:szCs w:val="24"/>
        </w:rPr>
      </w:pPr>
      <w:r w:rsidRPr="007A0C6E">
        <w:rPr>
          <w:rFonts w:ascii="Times New Roman" w:hAnsi="Times New Roman" w:cs="Times New Roman"/>
          <w:color w:val="auto"/>
          <w:sz w:val="24"/>
          <w:szCs w:val="24"/>
        </w:rPr>
        <w:t xml:space="preserve">Не справились со сдачей экзаменов с первого раза 51 человек, из них: 5 человек получили неудовлетворительный результат по всем четырем предметам, 4 человека получили неудовлетворительный результат по трем предметам, 13 человек по двум предметам, 29 человек по одному предмету. </w:t>
      </w:r>
    </w:p>
    <w:p w:rsidR="002D0FF8" w:rsidRPr="007A0C6E" w:rsidRDefault="002D0FF8" w:rsidP="001E0347">
      <w:pPr>
        <w:pStyle w:val="a8"/>
        <w:spacing w:before="0" w:beforeAutospacing="0" w:after="0" w:afterAutospacing="0"/>
        <w:ind w:firstLine="567"/>
        <w:jc w:val="both"/>
        <w:rPr>
          <w:rFonts w:ascii="Times New Roman" w:hAnsi="Times New Roman" w:cs="Times New Roman"/>
          <w:color w:val="auto"/>
          <w:sz w:val="24"/>
          <w:szCs w:val="24"/>
        </w:rPr>
      </w:pPr>
      <w:r w:rsidRPr="007A0C6E">
        <w:rPr>
          <w:rFonts w:ascii="Times New Roman" w:hAnsi="Times New Roman" w:cs="Times New Roman"/>
          <w:color w:val="auto"/>
          <w:sz w:val="24"/>
          <w:szCs w:val="24"/>
        </w:rPr>
        <w:t>В резервные дни основного периода экзамены пересдавали 42 человека, получившие неудовлетворительный результат по одному или двум предметам. Не все ребята с пересдачей справились: русский язык не смог пересдать 1 человек, математику – 10, географию – 2, информатику – 1,  обществознанию – 1.</w:t>
      </w:r>
    </w:p>
    <w:p w:rsidR="002D0FF8" w:rsidRPr="007A0C6E" w:rsidRDefault="002D0FF8" w:rsidP="001E0347">
      <w:pPr>
        <w:pStyle w:val="a8"/>
        <w:shd w:val="clear" w:color="auto" w:fill="FFFFFF"/>
        <w:spacing w:before="0" w:beforeAutospacing="0" w:after="0" w:afterAutospacing="0"/>
        <w:ind w:firstLine="567"/>
        <w:jc w:val="both"/>
        <w:rPr>
          <w:rFonts w:ascii="Times New Roman" w:hAnsi="Times New Roman" w:cs="Times New Roman"/>
          <w:color w:val="auto"/>
          <w:sz w:val="24"/>
          <w:szCs w:val="24"/>
        </w:rPr>
      </w:pPr>
      <w:proofErr w:type="gramStart"/>
      <w:r w:rsidRPr="007A0C6E">
        <w:rPr>
          <w:rFonts w:ascii="Times New Roman" w:hAnsi="Times New Roman" w:cs="Times New Roman"/>
          <w:color w:val="auto"/>
          <w:sz w:val="24"/>
          <w:szCs w:val="24"/>
        </w:rPr>
        <w:t xml:space="preserve">В дополнительный (сентябрьский) период проведения ГИА экзамены сдавали 25 человек (МКОУ «Средняя школа №1 г. Олонца» </w:t>
      </w:r>
      <w:r w:rsidR="007A0C6E" w:rsidRPr="007A0C6E">
        <w:rPr>
          <w:rFonts w:ascii="Times New Roman" w:hAnsi="Times New Roman" w:cs="Times New Roman"/>
          <w:color w:val="000000"/>
          <w:sz w:val="24"/>
          <w:szCs w:val="24"/>
          <w:shd w:val="clear" w:color="auto" w:fill="FFFFFF"/>
        </w:rPr>
        <w:t>–</w:t>
      </w:r>
      <w:r w:rsidRPr="007A0C6E">
        <w:rPr>
          <w:rFonts w:ascii="Times New Roman" w:hAnsi="Times New Roman" w:cs="Times New Roman"/>
          <w:color w:val="auto"/>
          <w:sz w:val="24"/>
          <w:szCs w:val="24"/>
        </w:rPr>
        <w:t xml:space="preserve"> 8, МКОУ «ООШ №2 г. Олонца им. </w:t>
      </w:r>
      <w:proofErr w:type="spellStart"/>
      <w:r w:rsidRPr="007A0C6E">
        <w:rPr>
          <w:rFonts w:ascii="Times New Roman" w:hAnsi="Times New Roman" w:cs="Times New Roman"/>
          <w:color w:val="auto"/>
          <w:sz w:val="24"/>
          <w:szCs w:val="24"/>
        </w:rPr>
        <w:t>Сорвина</w:t>
      </w:r>
      <w:proofErr w:type="spellEnd"/>
      <w:r w:rsidRPr="007A0C6E">
        <w:rPr>
          <w:rFonts w:ascii="Times New Roman" w:hAnsi="Times New Roman" w:cs="Times New Roman"/>
          <w:color w:val="auto"/>
          <w:sz w:val="24"/>
          <w:szCs w:val="24"/>
        </w:rPr>
        <w:t xml:space="preserve"> В.Д.» </w:t>
      </w:r>
      <w:r w:rsidR="007A0C6E" w:rsidRPr="007A0C6E">
        <w:rPr>
          <w:rFonts w:ascii="Times New Roman" w:hAnsi="Times New Roman" w:cs="Times New Roman"/>
          <w:color w:val="000000"/>
          <w:sz w:val="24"/>
          <w:szCs w:val="24"/>
          <w:shd w:val="clear" w:color="auto" w:fill="FFFFFF"/>
        </w:rPr>
        <w:t>–</w:t>
      </w:r>
      <w:r w:rsidRPr="007A0C6E">
        <w:rPr>
          <w:rFonts w:ascii="Times New Roman" w:hAnsi="Times New Roman" w:cs="Times New Roman"/>
          <w:color w:val="auto"/>
          <w:sz w:val="24"/>
          <w:szCs w:val="24"/>
        </w:rPr>
        <w:t xml:space="preserve"> 7, </w:t>
      </w:r>
      <w:r w:rsidRPr="007A0C6E">
        <w:rPr>
          <w:rFonts w:ascii="Times New Roman" w:hAnsi="Times New Roman" w:cs="Times New Roman"/>
          <w:color w:val="auto"/>
          <w:sz w:val="24"/>
          <w:szCs w:val="24"/>
        </w:rPr>
        <w:lastRenderedPageBreak/>
        <w:t xml:space="preserve">МКОУ «Ильинская СОШ» </w:t>
      </w:r>
      <w:r w:rsidR="007A0C6E" w:rsidRPr="007A0C6E">
        <w:rPr>
          <w:rFonts w:ascii="Times New Roman" w:hAnsi="Times New Roman" w:cs="Times New Roman"/>
          <w:color w:val="000000"/>
          <w:sz w:val="24"/>
          <w:szCs w:val="24"/>
          <w:shd w:val="clear" w:color="auto" w:fill="FFFFFF"/>
        </w:rPr>
        <w:t>–</w:t>
      </w:r>
      <w:r w:rsidRPr="007A0C6E">
        <w:rPr>
          <w:rFonts w:ascii="Times New Roman" w:hAnsi="Times New Roman" w:cs="Times New Roman"/>
          <w:color w:val="auto"/>
          <w:sz w:val="24"/>
          <w:szCs w:val="24"/>
        </w:rPr>
        <w:t xml:space="preserve"> 5, МКОУ «</w:t>
      </w:r>
      <w:proofErr w:type="spellStart"/>
      <w:r w:rsidRPr="007A0C6E">
        <w:rPr>
          <w:rFonts w:ascii="Times New Roman" w:hAnsi="Times New Roman" w:cs="Times New Roman"/>
          <w:color w:val="auto"/>
          <w:sz w:val="24"/>
          <w:szCs w:val="24"/>
        </w:rPr>
        <w:t>Рыпушкальская</w:t>
      </w:r>
      <w:proofErr w:type="spellEnd"/>
      <w:r w:rsidRPr="007A0C6E">
        <w:rPr>
          <w:rFonts w:ascii="Times New Roman" w:hAnsi="Times New Roman" w:cs="Times New Roman"/>
          <w:color w:val="auto"/>
          <w:sz w:val="24"/>
          <w:szCs w:val="24"/>
        </w:rPr>
        <w:t xml:space="preserve"> ООШ» </w:t>
      </w:r>
      <w:r w:rsidR="007A0C6E" w:rsidRPr="007A0C6E">
        <w:rPr>
          <w:rFonts w:ascii="Times New Roman" w:hAnsi="Times New Roman" w:cs="Times New Roman"/>
          <w:color w:val="000000"/>
          <w:sz w:val="24"/>
          <w:szCs w:val="24"/>
          <w:shd w:val="clear" w:color="auto" w:fill="FFFFFF"/>
        </w:rPr>
        <w:t>–</w:t>
      </w:r>
      <w:r w:rsidRPr="007A0C6E">
        <w:rPr>
          <w:rFonts w:ascii="Times New Roman" w:hAnsi="Times New Roman" w:cs="Times New Roman"/>
          <w:color w:val="auto"/>
          <w:sz w:val="24"/>
          <w:szCs w:val="24"/>
        </w:rPr>
        <w:t xml:space="preserve"> 1, МКОУ «</w:t>
      </w:r>
      <w:proofErr w:type="spellStart"/>
      <w:r w:rsidRPr="007A0C6E">
        <w:rPr>
          <w:rFonts w:ascii="Times New Roman" w:hAnsi="Times New Roman" w:cs="Times New Roman"/>
          <w:color w:val="auto"/>
          <w:sz w:val="24"/>
          <w:szCs w:val="24"/>
        </w:rPr>
        <w:t>Видлицкая</w:t>
      </w:r>
      <w:proofErr w:type="spellEnd"/>
      <w:r w:rsidRPr="007A0C6E">
        <w:rPr>
          <w:rFonts w:ascii="Times New Roman" w:hAnsi="Times New Roman" w:cs="Times New Roman"/>
          <w:color w:val="auto"/>
          <w:sz w:val="24"/>
          <w:szCs w:val="24"/>
        </w:rPr>
        <w:t xml:space="preserve"> СОШ» </w:t>
      </w:r>
      <w:r w:rsidR="007A0C6E" w:rsidRPr="007A0C6E">
        <w:rPr>
          <w:rFonts w:ascii="Times New Roman" w:hAnsi="Times New Roman" w:cs="Times New Roman"/>
          <w:color w:val="000000"/>
          <w:sz w:val="24"/>
          <w:szCs w:val="24"/>
          <w:shd w:val="clear" w:color="auto" w:fill="FFFFFF"/>
        </w:rPr>
        <w:t>–</w:t>
      </w:r>
      <w:r w:rsidRPr="007A0C6E">
        <w:rPr>
          <w:rFonts w:ascii="Times New Roman" w:hAnsi="Times New Roman" w:cs="Times New Roman"/>
          <w:color w:val="auto"/>
          <w:sz w:val="24"/>
          <w:szCs w:val="24"/>
        </w:rPr>
        <w:t xml:space="preserve"> 2, МКОУ «</w:t>
      </w:r>
      <w:proofErr w:type="spellStart"/>
      <w:r w:rsidRPr="007A0C6E">
        <w:rPr>
          <w:rFonts w:ascii="Times New Roman" w:hAnsi="Times New Roman" w:cs="Times New Roman"/>
          <w:color w:val="auto"/>
          <w:sz w:val="24"/>
          <w:szCs w:val="24"/>
        </w:rPr>
        <w:t>Туксинская</w:t>
      </w:r>
      <w:proofErr w:type="spellEnd"/>
      <w:r w:rsidRPr="007A0C6E">
        <w:rPr>
          <w:rFonts w:ascii="Times New Roman" w:hAnsi="Times New Roman" w:cs="Times New Roman"/>
          <w:color w:val="auto"/>
          <w:sz w:val="24"/>
          <w:szCs w:val="24"/>
        </w:rPr>
        <w:t xml:space="preserve"> ООШ» </w:t>
      </w:r>
      <w:r w:rsidR="007A0C6E" w:rsidRPr="007A0C6E">
        <w:rPr>
          <w:rFonts w:ascii="Times New Roman" w:hAnsi="Times New Roman" w:cs="Times New Roman"/>
          <w:color w:val="000000"/>
          <w:sz w:val="24"/>
          <w:szCs w:val="24"/>
          <w:shd w:val="clear" w:color="auto" w:fill="FFFFFF"/>
        </w:rPr>
        <w:t>–</w:t>
      </w:r>
      <w:r w:rsidRPr="007A0C6E">
        <w:rPr>
          <w:rFonts w:ascii="Times New Roman" w:hAnsi="Times New Roman" w:cs="Times New Roman"/>
          <w:color w:val="auto"/>
          <w:sz w:val="24"/>
          <w:szCs w:val="24"/>
        </w:rPr>
        <w:t xml:space="preserve"> 1, МКОУ «</w:t>
      </w:r>
      <w:proofErr w:type="spellStart"/>
      <w:r w:rsidRPr="007A0C6E">
        <w:rPr>
          <w:rFonts w:ascii="Times New Roman" w:hAnsi="Times New Roman" w:cs="Times New Roman"/>
          <w:color w:val="auto"/>
          <w:sz w:val="24"/>
          <w:szCs w:val="24"/>
        </w:rPr>
        <w:t>Коткозерская</w:t>
      </w:r>
      <w:proofErr w:type="spellEnd"/>
      <w:r w:rsidRPr="007A0C6E">
        <w:rPr>
          <w:rFonts w:ascii="Times New Roman" w:hAnsi="Times New Roman" w:cs="Times New Roman"/>
          <w:color w:val="auto"/>
          <w:sz w:val="24"/>
          <w:szCs w:val="24"/>
        </w:rPr>
        <w:t xml:space="preserve"> СОШ» – 1), в </w:t>
      </w:r>
      <w:proofErr w:type="spellStart"/>
      <w:r w:rsidRPr="007A0C6E">
        <w:rPr>
          <w:rFonts w:ascii="Times New Roman" w:hAnsi="Times New Roman" w:cs="Times New Roman"/>
          <w:color w:val="auto"/>
          <w:sz w:val="24"/>
          <w:szCs w:val="24"/>
        </w:rPr>
        <w:t>т.ч</w:t>
      </w:r>
      <w:proofErr w:type="spellEnd"/>
      <w:r w:rsidRPr="007A0C6E">
        <w:rPr>
          <w:rFonts w:ascii="Times New Roman" w:hAnsi="Times New Roman" w:cs="Times New Roman"/>
          <w:color w:val="auto"/>
          <w:sz w:val="24"/>
          <w:szCs w:val="24"/>
        </w:rPr>
        <w:t>. 1 обучающийся, не сдававший ГИА в основной период по причине</w:t>
      </w:r>
      <w:proofErr w:type="gramEnd"/>
      <w:r w:rsidRPr="007A0C6E">
        <w:rPr>
          <w:rFonts w:ascii="Times New Roman" w:hAnsi="Times New Roman" w:cs="Times New Roman"/>
          <w:color w:val="auto"/>
          <w:sz w:val="24"/>
          <w:szCs w:val="24"/>
        </w:rPr>
        <w:t xml:space="preserve"> </w:t>
      </w:r>
      <w:proofErr w:type="gramStart"/>
      <w:r w:rsidRPr="007A0C6E">
        <w:rPr>
          <w:rFonts w:ascii="Times New Roman" w:hAnsi="Times New Roman" w:cs="Times New Roman"/>
          <w:color w:val="auto"/>
          <w:sz w:val="24"/>
          <w:szCs w:val="24"/>
        </w:rPr>
        <w:t>болезни   и 1 обучающийся МКОУ «Средняя школа №1 г. Олонца», ранее не допущенный к ГИА в основной период. 24 обучающи</w:t>
      </w:r>
      <w:r w:rsidR="007A0C6E" w:rsidRPr="007A0C6E">
        <w:rPr>
          <w:rFonts w:ascii="Times New Roman" w:hAnsi="Times New Roman" w:cs="Times New Roman"/>
          <w:color w:val="auto"/>
          <w:sz w:val="24"/>
          <w:szCs w:val="24"/>
        </w:rPr>
        <w:t xml:space="preserve">хся с пересдачей справились, 1 </w:t>
      </w:r>
      <w:r w:rsidRPr="007A0C6E">
        <w:rPr>
          <w:rFonts w:ascii="Times New Roman" w:hAnsi="Times New Roman" w:cs="Times New Roman"/>
          <w:color w:val="auto"/>
          <w:sz w:val="24"/>
          <w:szCs w:val="24"/>
        </w:rPr>
        <w:t xml:space="preserve"> </w:t>
      </w:r>
      <w:r w:rsidR="007A0C6E" w:rsidRPr="007A0C6E">
        <w:rPr>
          <w:rFonts w:ascii="Times New Roman" w:hAnsi="Times New Roman" w:cs="Times New Roman"/>
          <w:color w:val="000000"/>
          <w:sz w:val="24"/>
          <w:szCs w:val="24"/>
          <w:shd w:val="clear" w:color="auto" w:fill="FFFFFF"/>
        </w:rPr>
        <w:t>–</w:t>
      </w:r>
      <w:r w:rsidRPr="007A0C6E">
        <w:rPr>
          <w:rFonts w:ascii="Times New Roman" w:hAnsi="Times New Roman" w:cs="Times New Roman"/>
          <w:color w:val="auto"/>
          <w:sz w:val="24"/>
          <w:szCs w:val="24"/>
        </w:rPr>
        <w:t xml:space="preserve"> остался на повторное обучение, перешел на форму семейного образования.</w:t>
      </w:r>
      <w:proofErr w:type="gramEnd"/>
    </w:p>
    <w:p w:rsidR="002D0FF8" w:rsidRPr="007A0C6E" w:rsidRDefault="002D0FF8" w:rsidP="001E0347">
      <w:pPr>
        <w:pStyle w:val="a8"/>
        <w:spacing w:before="0" w:beforeAutospacing="0" w:after="0" w:afterAutospacing="0"/>
        <w:ind w:firstLine="567"/>
        <w:jc w:val="both"/>
        <w:rPr>
          <w:rFonts w:ascii="Times New Roman" w:hAnsi="Times New Roman" w:cs="Times New Roman"/>
          <w:color w:val="auto"/>
          <w:sz w:val="24"/>
          <w:szCs w:val="24"/>
        </w:rPr>
      </w:pPr>
      <w:r w:rsidRPr="007A0C6E">
        <w:rPr>
          <w:rFonts w:ascii="Times New Roman" w:hAnsi="Times New Roman" w:cs="Times New Roman"/>
          <w:color w:val="auto"/>
          <w:sz w:val="24"/>
          <w:szCs w:val="24"/>
        </w:rPr>
        <w:t xml:space="preserve">По итогам окончания 9 класса и сдачи экзаменов в Олонецком районе определились 5 выпускников, получивших аттестаты с отличием: в МКОУ «Средняя школа №1 г. Олонца» </w:t>
      </w:r>
      <w:r w:rsidR="007A0C6E" w:rsidRPr="007A0C6E">
        <w:rPr>
          <w:rFonts w:ascii="Times New Roman" w:hAnsi="Times New Roman" w:cs="Times New Roman"/>
          <w:color w:val="000000"/>
          <w:sz w:val="24"/>
          <w:szCs w:val="24"/>
          <w:shd w:val="clear" w:color="auto" w:fill="FFFFFF"/>
        </w:rPr>
        <w:t>–</w:t>
      </w:r>
      <w:r w:rsidRPr="007A0C6E">
        <w:rPr>
          <w:rFonts w:ascii="Times New Roman" w:hAnsi="Times New Roman" w:cs="Times New Roman"/>
          <w:color w:val="auto"/>
          <w:sz w:val="24"/>
          <w:szCs w:val="24"/>
        </w:rPr>
        <w:t xml:space="preserve"> 3 человека, в МКОУ «ООШ №2 г. Олонца им. </w:t>
      </w:r>
      <w:proofErr w:type="spellStart"/>
      <w:r w:rsidRPr="007A0C6E">
        <w:rPr>
          <w:rFonts w:ascii="Times New Roman" w:hAnsi="Times New Roman" w:cs="Times New Roman"/>
          <w:color w:val="auto"/>
          <w:sz w:val="24"/>
          <w:szCs w:val="24"/>
        </w:rPr>
        <w:t>Сорвина</w:t>
      </w:r>
      <w:proofErr w:type="spellEnd"/>
      <w:r w:rsidRPr="007A0C6E">
        <w:rPr>
          <w:rFonts w:ascii="Times New Roman" w:hAnsi="Times New Roman" w:cs="Times New Roman"/>
          <w:color w:val="auto"/>
          <w:sz w:val="24"/>
          <w:szCs w:val="24"/>
        </w:rPr>
        <w:t xml:space="preserve"> В.Д.» </w:t>
      </w:r>
      <w:r w:rsidR="007A0C6E" w:rsidRPr="007A0C6E">
        <w:rPr>
          <w:rFonts w:ascii="Times New Roman" w:hAnsi="Times New Roman" w:cs="Times New Roman"/>
          <w:color w:val="000000"/>
          <w:sz w:val="24"/>
          <w:szCs w:val="24"/>
          <w:shd w:val="clear" w:color="auto" w:fill="FFFFFF"/>
        </w:rPr>
        <w:t>–</w:t>
      </w:r>
      <w:r w:rsidRPr="007A0C6E">
        <w:rPr>
          <w:rFonts w:ascii="Times New Roman" w:hAnsi="Times New Roman" w:cs="Times New Roman"/>
          <w:color w:val="auto"/>
          <w:sz w:val="24"/>
          <w:szCs w:val="24"/>
        </w:rPr>
        <w:t xml:space="preserve"> 2 человека.</w:t>
      </w:r>
    </w:p>
    <w:p w:rsidR="002D0FF8" w:rsidRPr="007A0C6E" w:rsidRDefault="002D0FF8" w:rsidP="001E034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sz w:val="24"/>
          <w:szCs w:val="24"/>
          <w:lang w:eastAsia="ru-RU"/>
        </w:rPr>
        <w:t xml:space="preserve">03.12.2025 32 </w:t>
      </w:r>
      <w:proofErr w:type="spellStart"/>
      <w:r w:rsidRPr="007A0C6E">
        <w:rPr>
          <w:rFonts w:ascii="Times New Roman" w:eastAsia="Times New Roman" w:hAnsi="Times New Roman" w:cs="Times New Roman"/>
          <w:sz w:val="24"/>
          <w:szCs w:val="24"/>
          <w:lang w:eastAsia="ru-RU"/>
        </w:rPr>
        <w:t>одиннадцатиклассника</w:t>
      </w:r>
      <w:proofErr w:type="spellEnd"/>
      <w:r w:rsidRPr="007A0C6E">
        <w:rPr>
          <w:rFonts w:ascii="Times New Roman" w:eastAsia="Times New Roman" w:hAnsi="Times New Roman" w:cs="Times New Roman"/>
          <w:sz w:val="24"/>
          <w:szCs w:val="24"/>
          <w:lang w:eastAsia="ru-RU"/>
        </w:rPr>
        <w:t xml:space="preserve"> написали Итоговое сочинение (1 написал Итоговое изложение), успешное написание которого является условием допуска к сдаче ЕГЭ в 2026 году. Все участники получили «зачёт».</w:t>
      </w:r>
    </w:p>
    <w:p w:rsidR="002D0FF8" w:rsidRPr="007A0C6E" w:rsidRDefault="002D0FF8" w:rsidP="001E0347">
      <w:pPr>
        <w:shd w:val="clear" w:color="auto" w:fill="FFFFFF"/>
        <w:spacing w:after="0" w:line="240" w:lineRule="auto"/>
        <w:ind w:firstLine="700"/>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sz w:val="24"/>
          <w:szCs w:val="24"/>
          <w:lang w:eastAsia="ru-RU"/>
        </w:rPr>
        <w:t> </w:t>
      </w:r>
      <w:r w:rsidRPr="007A0C6E">
        <w:rPr>
          <w:rFonts w:ascii="Times New Roman" w:eastAsia="Times New Roman" w:hAnsi="Times New Roman" w:cs="Times New Roman"/>
          <w:sz w:val="24"/>
          <w:szCs w:val="24"/>
          <w:shd w:val="clear" w:color="auto" w:fill="FFFFFF"/>
          <w:lang w:eastAsia="ru-RU"/>
        </w:rPr>
        <w:t xml:space="preserve">Количество обучающихся, получавших горячее питание, составило 2296 человек или 100% (в 2024 году – 2315 человек (100%). Питанием детей из малообеспеченных семей были  охвачены 652 человека (в 2024 году </w:t>
      </w:r>
      <w:r w:rsidR="007A0C6E" w:rsidRPr="007A0C6E">
        <w:rPr>
          <w:rFonts w:ascii="Times New Roman" w:eastAsia="Times New Roman" w:hAnsi="Times New Roman" w:cs="Times New Roman"/>
          <w:color w:val="000000"/>
          <w:sz w:val="24"/>
          <w:szCs w:val="24"/>
          <w:shd w:val="clear" w:color="auto" w:fill="FFFFFF"/>
          <w:lang w:eastAsia="ru-RU"/>
        </w:rPr>
        <w:t>–</w:t>
      </w:r>
      <w:r w:rsidRPr="007A0C6E">
        <w:rPr>
          <w:rFonts w:ascii="Times New Roman" w:eastAsia="Times New Roman" w:hAnsi="Times New Roman" w:cs="Times New Roman"/>
          <w:sz w:val="24"/>
          <w:szCs w:val="24"/>
          <w:shd w:val="clear" w:color="auto" w:fill="FFFFFF"/>
          <w:lang w:eastAsia="ru-RU"/>
        </w:rPr>
        <w:t xml:space="preserve"> 672).</w:t>
      </w:r>
    </w:p>
    <w:p w:rsidR="002D0FF8" w:rsidRPr="007A0C6E" w:rsidRDefault="002D0FF8" w:rsidP="001E0347">
      <w:pPr>
        <w:widowControl w:val="0"/>
        <w:shd w:val="clear" w:color="auto" w:fill="FFFFFF"/>
        <w:spacing w:after="0" w:line="240" w:lineRule="auto"/>
        <w:ind w:firstLine="700"/>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sz w:val="24"/>
          <w:szCs w:val="24"/>
          <w:shd w:val="clear" w:color="auto" w:fill="FFFFFF"/>
          <w:lang w:eastAsia="ru-RU"/>
        </w:rPr>
        <w:t>Средняя заработная плата педагогических работников образовательных организаций, реализующих образовательные программы начального, основного и среднего общего образования, составила 57899 руб., что на 10,5 % больше, чем в 2024 году – 52374 руб. Заработная плата указана без учета классного руководства.</w:t>
      </w:r>
    </w:p>
    <w:p w:rsidR="002D0FF8" w:rsidRPr="007A0C6E" w:rsidRDefault="002D0FF8" w:rsidP="001E0347">
      <w:pPr>
        <w:widowControl w:val="0"/>
        <w:shd w:val="clear" w:color="auto" w:fill="FFFFFF"/>
        <w:spacing w:after="0" w:line="240" w:lineRule="auto"/>
        <w:ind w:firstLine="700"/>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sz w:val="24"/>
          <w:szCs w:val="24"/>
          <w:shd w:val="clear" w:color="auto" w:fill="FFFFFF"/>
          <w:lang w:eastAsia="ru-RU"/>
        </w:rPr>
        <w:t>В Олонецком районе к изучению карельского и финского языков в образовательных организациях осуществляется комплексный подход. Так, изучение карельского языка начинается ещё</w:t>
      </w:r>
      <w:r w:rsidR="00AB1B77" w:rsidRPr="007A0C6E">
        <w:rPr>
          <w:rFonts w:ascii="Times New Roman" w:eastAsia="Times New Roman" w:hAnsi="Times New Roman" w:cs="Times New Roman"/>
          <w:sz w:val="24"/>
          <w:szCs w:val="24"/>
          <w:shd w:val="clear" w:color="auto" w:fill="FFFFFF"/>
          <w:lang w:eastAsia="ru-RU"/>
        </w:rPr>
        <w:t xml:space="preserve"> </w:t>
      </w:r>
      <w:r w:rsidRPr="007A0C6E">
        <w:rPr>
          <w:rFonts w:ascii="Times New Roman" w:eastAsia="Times New Roman" w:hAnsi="Times New Roman" w:cs="Times New Roman"/>
          <w:color w:val="000000"/>
          <w:sz w:val="24"/>
          <w:szCs w:val="24"/>
          <w:shd w:val="clear" w:color="auto" w:fill="FFFFFF"/>
          <w:lang w:eastAsia="ru-RU"/>
        </w:rPr>
        <w:t>в детских садах и дошкольных группах при школах. В школах ребята изучают карельский и финский языки. Знакомство с национальной культурой карелов и финнов осуществляется в рамках внеурочной деятельности. Число детей, изучающих карельский и финский языки, остаётся стабильным уже на протяжении нескольких лет.</w:t>
      </w:r>
    </w:p>
    <w:p w:rsidR="002D0FF8" w:rsidRPr="007A0C6E" w:rsidRDefault="002D0FF8" w:rsidP="001E0347">
      <w:pPr>
        <w:widowControl w:val="0"/>
        <w:shd w:val="clear" w:color="auto" w:fill="FFFFFF"/>
        <w:spacing w:after="0" w:line="240" w:lineRule="auto"/>
        <w:ind w:firstLine="700"/>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color w:val="000000"/>
          <w:sz w:val="24"/>
          <w:szCs w:val="24"/>
          <w:shd w:val="clear" w:color="auto" w:fill="FFFFFF"/>
          <w:lang w:eastAsia="ru-RU"/>
        </w:rPr>
        <w:t>Карельский и финский языки изучали в 2025 году 1791 обучающихся или 78% от общего числа обучающихся в 9 образовательных организациях Олонецкого района (в 2024 году – 1806 (78,2 %).</w:t>
      </w:r>
    </w:p>
    <w:p w:rsidR="002D0FF8" w:rsidRPr="007A0C6E" w:rsidRDefault="002D0FF8" w:rsidP="001E0347">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color w:val="000000"/>
          <w:sz w:val="24"/>
          <w:szCs w:val="24"/>
          <w:shd w:val="clear" w:color="auto" w:fill="FFFFFF"/>
          <w:lang w:eastAsia="ru-RU"/>
        </w:rPr>
        <w:t xml:space="preserve">Для привлечения внимания к богатому культурному наследию коренных народов Республики Карелия в районе проводится фестиваль карельской литературы им. В. </w:t>
      </w:r>
      <w:proofErr w:type="spellStart"/>
      <w:r w:rsidRPr="007A0C6E">
        <w:rPr>
          <w:rFonts w:ascii="Times New Roman" w:eastAsia="Times New Roman" w:hAnsi="Times New Roman" w:cs="Times New Roman"/>
          <w:color w:val="000000"/>
          <w:sz w:val="24"/>
          <w:szCs w:val="24"/>
          <w:shd w:val="clear" w:color="auto" w:fill="FFFFFF"/>
          <w:lang w:eastAsia="ru-RU"/>
        </w:rPr>
        <w:t>Брендоева</w:t>
      </w:r>
      <w:proofErr w:type="spellEnd"/>
      <w:r w:rsidRPr="007A0C6E">
        <w:rPr>
          <w:rFonts w:ascii="Times New Roman" w:eastAsia="Times New Roman" w:hAnsi="Times New Roman" w:cs="Times New Roman"/>
          <w:color w:val="000000"/>
          <w:sz w:val="24"/>
          <w:szCs w:val="24"/>
          <w:shd w:val="clear" w:color="auto" w:fill="FFFFFF"/>
          <w:lang w:eastAsia="ru-RU"/>
        </w:rPr>
        <w:t xml:space="preserve"> и Фестиваль духовной музыки «Тебе поем». Эти мероприятия популярны среди жителей и гостей района и позволяют привлечь внимание. В рамках проектов, реализуемых общественными организациями, в районе проводятся круглые столы, семинары, конференции, где обсуждаются вопросы сохранения и развития языка и литературы, а также традиционной культуры карелов</w:t>
      </w:r>
      <w:r w:rsidRPr="007A0C6E">
        <w:rPr>
          <w:rFonts w:ascii="Times New Roman" w:eastAsia="Times New Roman" w:hAnsi="Times New Roman" w:cs="Times New Roman"/>
          <w:color w:val="0000FF"/>
          <w:sz w:val="24"/>
          <w:szCs w:val="24"/>
          <w:shd w:val="clear" w:color="auto" w:fill="FFFFFF"/>
          <w:lang w:eastAsia="ru-RU"/>
        </w:rPr>
        <w:t>.</w:t>
      </w:r>
    </w:p>
    <w:p w:rsidR="002D0FF8" w:rsidRPr="007A0C6E" w:rsidRDefault="002D0FF8" w:rsidP="001E0347">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color w:val="000000"/>
          <w:sz w:val="24"/>
          <w:szCs w:val="24"/>
          <w:shd w:val="clear" w:color="auto" w:fill="FFFFFF"/>
          <w:lang w:eastAsia="ru-RU"/>
        </w:rPr>
        <w:t>Система дополнительного образования детей в Олонецком районе представлена 2 образовательными организациями: МБОУ ДО «Центр дополнительного образования» и МОУ ДО «Олонецкая детско-юношеская спортивная школа».</w:t>
      </w:r>
    </w:p>
    <w:p w:rsidR="002D0FF8" w:rsidRPr="007A0C6E" w:rsidRDefault="002D0FF8" w:rsidP="001E0347">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color w:val="000000"/>
          <w:sz w:val="24"/>
          <w:szCs w:val="24"/>
          <w:shd w:val="clear" w:color="auto" w:fill="FFFFFF"/>
          <w:lang w:eastAsia="ru-RU"/>
        </w:rPr>
        <w:t>Содержание деятельности учреждений дополнительного образования детей определяется дополнительными общеобразовательными программами по 6 направленностям: технической, физкультурно-спортивной, художественной, туристско-краеведческой, социально-гуманитарной, естественнонаучной.</w:t>
      </w:r>
    </w:p>
    <w:p w:rsidR="002D0FF8" w:rsidRPr="007A0C6E" w:rsidRDefault="002D0FF8" w:rsidP="001E0347">
      <w:pPr>
        <w:widowControl w:val="0"/>
        <w:shd w:val="clear" w:color="auto" w:fill="FFFFFF"/>
        <w:spacing w:after="0" w:line="240" w:lineRule="auto"/>
        <w:ind w:firstLine="700"/>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color w:val="000000"/>
          <w:sz w:val="24"/>
          <w:szCs w:val="24"/>
          <w:shd w:val="clear" w:color="auto" w:fill="FFFFFF"/>
          <w:lang w:eastAsia="ru-RU"/>
        </w:rPr>
        <w:t xml:space="preserve">Средняя заработная плата педагогических работников образовательных организаций, реализующих образовательные программы дополнительного образования, составила 60216 рублей, что на 9,6% больше, чем в 2024 году </w:t>
      </w:r>
      <w:r w:rsidR="007A0C6E" w:rsidRPr="007A0C6E">
        <w:rPr>
          <w:rFonts w:ascii="Times New Roman" w:eastAsia="Times New Roman" w:hAnsi="Times New Roman" w:cs="Times New Roman"/>
          <w:color w:val="000000"/>
          <w:sz w:val="24"/>
          <w:szCs w:val="24"/>
          <w:shd w:val="clear" w:color="auto" w:fill="FFFFFF"/>
          <w:lang w:eastAsia="ru-RU"/>
        </w:rPr>
        <w:t xml:space="preserve">– </w:t>
      </w:r>
      <w:r w:rsidRPr="007A0C6E">
        <w:rPr>
          <w:rFonts w:ascii="Times New Roman" w:eastAsia="Times New Roman" w:hAnsi="Times New Roman" w:cs="Times New Roman"/>
          <w:color w:val="000000"/>
          <w:sz w:val="24"/>
          <w:szCs w:val="24"/>
          <w:shd w:val="clear" w:color="auto" w:fill="FFFFFF"/>
          <w:lang w:eastAsia="ru-RU"/>
        </w:rPr>
        <w:t>54955 рублей.</w:t>
      </w:r>
    </w:p>
    <w:p w:rsidR="002D0FF8" w:rsidRPr="003355B2" w:rsidRDefault="002D0FF8" w:rsidP="003355B2">
      <w:pPr>
        <w:widowControl w:val="0"/>
        <w:shd w:val="clear" w:color="auto" w:fill="FFFFFF"/>
        <w:spacing w:after="0" w:line="240" w:lineRule="auto"/>
        <w:ind w:firstLine="700"/>
        <w:jc w:val="both"/>
        <w:rPr>
          <w:rFonts w:ascii="Times New Roman" w:eastAsia="Times New Roman" w:hAnsi="Times New Roman" w:cs="Times New Roman"/>
          <w:sz w:val="24"/>
          <w:szCs w:val="24"/>
          <w:lang w:eastAsia="ru-RU"/>
        </w:rPr>
      </w:pPr>
      <w:r w:rsidRPr="007A0C6E">
        <w:rPr>
          <w:rFonts w:ascii="Times New Roman" w:eastAsia="Times New Roman" w:hAnsi="Times New Roman" w:cs="Times New Roman"/>
          <w:color w:val="000000"/>
          <w:sz w:val="24"/>
          <w:szCs w:val="24"/>
          <w:shd w:val="clear" w:color="auto" w:fill="FFFFFF"/>
          <w:lang w:eastAsia="ru-RU"/>
        </w:rPr>
        <w:t> В рамках соглашения о предоставлении из бюджета Республики Карелия бюджетного кредита бюджету Олонецкого национального муниципального района выделены средства на ремонт тепловых узлов разной степени в 22 зданиях образовательных организ</w:t>
      </w:r>
      <w:r w:rsidR="007A0C6E" w:rsidRPr="007A0C6E">
        <w:rPr>
          <w:rFonts w:ascii="Times New Roman" w:eastAsia="Times New Roman" w:hAnsi="Times New Roman" w:cs="Times New Roman"/>
          <w:color w:val="000000"/>
          <w:sz w:val="24"/>
          <w:szCs w:val="24"/>
          <w:shd w:val="clear" w:color="auto" w:fill="FFFFFF"/>
          <w:lang w:eastAsia="ru-RU"/>
        </w:rPr>
        <w:t>аций на общую сумму 5 341 920</w:t>
      </w:r>
      <w:r w:rsidRPr="007A0C6E">
        <w:rPr>
          <w:rFonts w:ascii="Times New Roman" w:eastAsia="Times New Roman" w:hAnsi="Times New Roman" w:cs="Times New Roman"/>
          <w:color w:val="000000"/>
          <w:sz w:val="24"/>
          <w:szCs w:val="24"/>
          <w:shd w:val="clear" w:color="auto" w:fill="FFFFFF"/>
          <w:lang w:eastAsia="ru-RU"/>
        </w:rPr>
        <w:t xml:space="preserve"> рублей.</w:t>
      </w:r>
    </w:p>
    <w:p w:rsidR="002D0FF8" w:rsidRPr="003355B2" w:rsidRDefault="002D0FF8" w:rsidP="001E0347">
      <w:pPr>
        <w:widowControl w:val="0"/>
        <w:shd w:val="clear" w:color="auto" w:fill="FFFFFF"/>
        <w:tabs>
          <w:tab w:val="left" w:pos="1082"/>
        </w:tabs>
        <w:spacing w:after="0" w:line="240" w:lineRule="auto"/>
        <w:ind w:firstLine="700"/>
        <w:jc w:val="both"/>
        <w:rPr>
          <w:rFonts w:ascii="Times New Roman" w:eastAsia="Times New Roman" w:hAnsi="Times New Roman" w:cs="Times New Roman"/>
          <w:sz w:val="24"/>
          <w:szCs w:val="24"/>
          <w:lang w:eastAsia="ru-RU"/>
        </w:rPr>
      </w:pPr>
      <w:r w:rsidRPr="003355B2">
        <w:rPr>
          <w:rFonts w:ascii="Times New Roman" w:eastAsia="Times New Roman" w:hAnsi="Times New Roman" w:cs="Times New Roman"/>
          <w:color w:val="000000"/>
          <w:sz w:val="24"/>
          <w:szCs w:val="24"/>
          <w:shd w:val="clear" w:color="auto" w:fill="FFFFFF"/>
          <w:lang w:eastAsia="ru-RU"/>
        </w:rPr>
        <w:t xml:space="preserve">Охват летним отдыхом в 2025 году составил 595 человек (при целевых показателях – 416 человек), в 2024 году </w:t>
      </w:r>
      <w:r w:rsidR="003355B2" w:rsidRPr="003355B2">
        <w:rPr>
          <w:rFonts w:ascii="Times New Roman" w:eastAsia="Times New Roman" w:hAnsi="Times New Roman" w:cs="Times New Roman"/>
          <w:color w:val="000000"/>
          <w:sz w:val="24"/>
          <w:szCs w:val="24"/>
          <w:shd w:val="clear" w:color="auto" w:fill="FFFFFF"/>
          <w:lang w:eastAsia="ru-RU"/>
        </w:rPr>
        <w:t>–</w:t>
      </w:r>
      <w:r w:rsidRPr="003355B2">
        <w:rPr>
          <w:rFonts w:ascii="Times New Roman" w:eastAsia="Times New Roman" w:hAnsi="Times New Roman" w:cs="Times New Roman"/>
          <w:color w:val="000000"/>
          <w:sz w:val="24"/>
          <w:szCs w:val="24"/>
          <w:shd w:val="clear" w:color="auto" w:fill="FFFFFF"/>
          <w:lang w:eastAsia="ru-RU"/>
        </w:rPr>
        <w:t xml:space="preserve"> 600 (при целевых показателях – 416 человек).</w:t>
      </w:r>
    </w:p>
    <w:p w:rsidR="002D0FF8" w:rsidRPr="003355B2" w:rsidRDefault="002D0FF8" w:rsidP="001E0347">
      <w:pPr>
        <w:widowControl w:val="0"/>
        <w:shd w:val="clear" w:color="auto" w:fill="FFFFFF"/>
        <w:tabs>
          <w:tab w:val="left" w:pos="1082"/>
        </w:tabs>
        <w:spacing w:after="0" w:line="240" w:lineRule="auto"/>
        <w:ind w:firstLine="700"/>
        <w:jc w:val="both"/>
        <w:rPr>
          <w:rFonts w:ascii="Times New Roman" w:eastAsia="Times New Roman" w:hAnsi="Times New Roman" w:cs="Times New Roman"/>
          <w:sz w:val="24"/>
          <w:szCs w:val="24"/>
          <w:lang w:eastAsia="ru-RU"/>
        </w:rPr>
      </w:pPr>
      <w:r w:rsidRPr="003355B2">
        <w:rPr>
          <w:rFonts w:ascii="Times New Roman" w:eastAsia="Times New Roman" w:hAnsi="Times New Roman" w:cs="Times New Roman"/>
          <w:color w:val="000000"/>
          <w:sz w:val="24"/>
          <w:szCs w:val="24"/>
          <w:shd w:val="clear" w:color="auto" w:fill="FFFFFF"/>
          <w:lang w:eastAsia="ru-RU"/>
        </w:rPr>
        <w:t xml:space="preserve">В целях организации каникулярного отдыха детей Администрацией ведется реестр лагерей дневного пребывания, лагерей труда и отдыха, специализированных (профильных) лагерей, включающий лагеря, проводимые за счет средств бюджета Олонецкого национального </w:t>
      </w:r>
      <w:r w:rsidRPr="003355B2">
        <w:rPr>
          <w:rFonts w:ascii="Times New Roman" w:eastAsia="Times New Roman" w:hAnsi="Times New Roman" w:cs="Times New Roman"/>
          <w:color w:val="000000"/>
          <w:sz w:val="24"/>
          <w:szCs w:val="24"/>
          <w:shd w:val="clear" w:color="auto" w:fill="FFFFFF"/>
          <w:lang w:eastAsia="ru-RU"/>
        </w:rPr>
        <w:lastRenderedPageBreak/>
        <w:t>муниципального района и субсидии из бюджета Республики Карелия.</w:t>
      </w:r>
    </w:p>
    <w:p w:rsidR="002D0FF8" w:rsidRPr="003355B2" w:rsidRDefault="002D0FF8" w:rsidP="001E0347">
      <w:pPr>
        <w:widowControl w:val="0"/>
        <w:shd w:val="clear" w:color="auto" w:fill="FFFFFF"/>
        <w:tabs>
          <w:tab w:val="left" w:pos="1082"/>
        </w:tabs>
        <w:spacing w:after="0" w:line="240" w:lineRule="auto"/>
        <w:ind w:firstLine="700"/>
        <w:jc w:val="both"/>
        <w:rPr>
          <w:rFonts w:ascii="Times New Roman" w:eastAsia="Times New Roman" w:hAnsi="Times New Roman" w:cs="Times New Roman"/>
          <w:sz w:val="24"/>
          <w:szCs w:val="24"/>
          <w:lang w:eastAsia="ru-RU"/>
        </w:rPr>
      </w:pPr>
      <w:r w:rsidRPr="003355B2">
        <w:rPr>
          <w:rFonts w:ascii="Times New Roman" w:eastAsia="Times New Roman" w:hAnsi="Times New Roman" w:cs="Times New Roman"/>
          <w:color w:val="000000"/>
          <w:sz w:val="24"/>
          <w:szCs w:val="24"/>
          <w:shd w:val="clear" w:color="auto" w:fill="FFFFFF"/>
          <w:lang w:eastAsia="ru-RU"/>
        </w:rPr>
        <w:t>Общая сумма средств, направленных на проведение оздоровительной кампании 2025 году, составила 2 млн 505 тыс. 556 руб.</w:t>
      </w:r>
    </w:p>
    <w:p w:rsidR="002D0FF8" w:rsidRPr="003355B2" w:rsidRDefault="002D0FF8" w:rsidP="001E0347">
      <w:pPr>
        <w:widowControl w:val="0"/>
        <w:shd w:val="clear" w:color="auto" w:fill="FFFFFF"/>
        <w:tabs>
          <w:tab w:val="left" w:pos="1082"/>
        </w:tabs>
        <w:spacing w:after="0" w:line="240" w:lineRule="auto"/>
        <w:ind w:firstLine="700"/>
        <w:jc w:val="both"/>
        <w:rPr>
          <w:rFonts w:ascii="Times New Roman" w:eastAsia="Times New Roman" w:hAnsi="Times New Roman" w:cs="Times New Roman"/>
          <w:sz w:val="24"/>
          <w:szCs w:val="24"/>
          <w:lang w:eastAsia="ru-RU"/>
        </w:rPr>
      </w:pPr>
      <w:r w:rsidRPr="003355B2">
        <w:rPr>
          <w:rFonts w:ascii="Times New Roman" w:eastAsia="Times New Roman" w:hAnsi="Times New Roman" w:cs="Times New Roman"/>
          <w:color w:val="000000"/>
          <w:sz w:val="24"/>
          <w:szCs w:val="24"/>
          <w:shd w:val="clear" w:color="auto" w:fill="FFFFFF"/>
          <w:lang w:eastAsia="ru-RU"/>
        </w:rPr>
        <w:t>В период 2025 года на базе муниципальных образовательных организаций  проведено 26 лагерей с пребыванием 595 детей.</w:t>
      </w:r>
    </w:p>
    <w:p w:rsidR="002D0FF8" w:rsidRPr="003355B2" w:rsidRDefault="002D0FF8" w:rsidP="001E0347">
      <w:pPr>
        <w:widowControl w:val="0"/>
        <w:shd w:val="clear" w:color="auto" w:fill="FFFFFF"/>
        <w:tabs>
          <w:tab w:val="left" w:pos="1082"/>
        </w:tabs>
        <w:spacing w:after="0" w:line="240" w:lineRule="auto"/>
        <w:ind w:firstLine="700"/>
        <w:jc w:val="both"/>
        <w:rPr>
          <w:rFonts w:ascii="Times New Roman" w:eastAsia="Times New Roman" w:hAnsi="Times New Roman" w:cs="Times New Roman"/>
          <w:sz w:val="24"/>
          <w:szCs w:val="24"/>
          <w:lang w:eastAsia="ru-RU"/>
        </w:rPr>
      </w:pPr>
      <w:r w:rsidRPr="003355B2">
        <w:rPr>
          <w:rFonts w:ascii="Times New Roman" w:eastAsia="Times New Roman" w:hAnsi="Times New Roman" w:cs="Times New Roman"/>
          <w:color w:val="000000"/>
          <w:sz w:val="24"/>
          <w:szCs w:val="24"/>
          <w:shd w:val="clear" w:color="auto" w:fill="FFFFFF"/>
          <w:lang w:eastAsia="ru-RU"/>
        </w:rPr>
        <w:t>Смены лагерей проводились только при наличии санитарно-эпидемиологических заключений о соответствии требованиям санитарных правил.</w:t>
      </w:r>
    </w:p>
    <w:p w:rsidR="002D0FF8" w:rsidRPr="003355B2" w:rsidRDefault="002D0FF8" w:rsidP="001E0347">
      <w:pPr>
        <w:widowControl w:val="0"/>
        <w:shd w:val="clear" w:color="auto" w:fill="FFFFFF"/>
        <w:tabs>
          <w:tab w:val="left" w:pos="1082"/>
        </w:tabs>
        <w:spacing w:after="0" w:line="240" w:lineRule="auto"/>
        <w:ind w:firstLine="700"/>
        <w:jc w:val="both"/>
        <w:rPr>
          <w:rFonts w:ascii="Times New Roman" w:eastAsia="Times New Roman" w:hAnsi="Times New Roman" w:cs="Times New Roman"/>
          <w:sz w:val="24"/>
          <w:szCs w:val="24"/>
          <w:lang w:eastAsia="ru-RU"/>
        </w:rPr>
      </w:pPr>
      <w:r w:rsidRPr="003355B2">
        <w:rPr>
          <w:rFonts w:ascii="Times New Roman" w:eastAsia="Times New Roman" w:hAnsi="Times New Roman" w:cs="Times New Roman"/>
          <w:color w:val="000000"/>
          <w:sz w:val="24"/>
          <w:szCs w:val="24"/>
          <w:shd w:val="clear" w:color="auto" w:fill="FFFFFF"/>
          <w:lang w:eastAsia="ru-RU"/>
        </w:rPr>
        <w:t>В Олонецком национальном муниципальном районе по состоянию на 01 января 2025 года общая численность детей-сирот и детей, оставшихся без попечения родителей, составила 94 человек</w:t>
      </w:r>
      <w:r w:rsidR="003355B2" w:rsidRPr="003355B2">
        <w:rPr>
          <w:rFonts w:ascii="Times New Roman" w:eastAsia="Times New Roman" w:hAnsi="Times New Roman" w:cs="Times New Roman"/>
          <w:color w:val="000000"/>
          <w:sz w:val="24"/>
          <w:szCs w:val="24"/>
          <w:shd w:val="clear" w:color="auto" w:fill="FFFFFF"/>
          <w:lang w:eastAsia="ru-RU"/>
        </w:rPr>
        <w:t>а</w:t>
      </w:r>
      <w:r w:rsidRPr="003355B2">
        <w:rPr>
          <w:rFonts w:ascii="Times New Roman" w:eastAsia="Times New Roman" w:hAnsi="Times New Roman" w:cs="Times New Roman"/>
          <w:color w:val="000000"/>
          <w:sz w:val="24"/>
          <w:szCs w:val="24"/>
          <w:shd w:val="clear" w:color="auto" w:fill="FFFFFF"/>
          <w:lang w:eastAsia="ru-RU"/>
        </w:rPr>
        <w:t xml:space="preserve"> (в 2025 </w:t>
      </w:r>
      <w:r w:rsidR="003355B2" w:rsidRPr="003355B2">
        <w:rPr>
          <w:rFonts w:ascii="Times New Roman" w:eastAsia="Times New Roman" w:hAnsi="Times New Roman" w:cs="Times New Roman"/>
          <w:color w:val="000000"/>
          <w:sz w:val="24"/>
          <w:szCs w:val="24"/>
          <w:shd w:val="clear" w:color="auto" w:fill="FFFFFF"/>
          <w:lang w:eastAsia="ru-RU"/>
        </w:rPr>
        <w:t xml:space="preserve">– </w:t>
      </w:r>
      <w:r w:rsidRPr="003355B2">
        <w:rPr>
          <w:rFonts w:ascii="Times New Roman" w:eastAsia="Times New Roman" w:hAnsi="Times New Roman" w:cs="Times New Roman"/>
          <w:color w:val="000000"/>
          <w:sz w:val="24"/>
          <w:szCs w:val="24"/>
          <w:shd w:val="clear" w:color="auto" w:fill="FFFFFF"/>
          <w:lang w:eastAsia="ru-RU"/>
        </w:rPr>
        <w:t>105). Наиболее востребованной формой семейного устройства детей в 2025 году, это приемные семьи</w:t>
      </w:r>
      <w:r w:rsidR="003355B2" w:rsidRPr="003355B2">
        <w:rPr>
          <w:rFonts w:ascii="Times New Roman" w:eastAsia="Times New Roman" w:hAnsi="Times New Roman" w:cs="Times New Roman"/>
          <w:color w:val="000000"/>
          <w:sz w:val="24"/>
          <w:szCs w:val="24"/>
          <w:shd w:val="clear" w:color="auto" w:fill="FFFFFF"/>
          <w:lang w:eastAsia="ru-RU"/>
        </w:rPr>
        <w:t xml:space="preserve"> – </w:t>
      </w:r>
      <w:r w:rsidRPr="003355B2">
        <w:rPr>
          <w:rFonts w:ascii="Times New Roman" w:eastAsia="Times New Roman" w:hAnsi="Times New Roman" w:cs="Times New Roman"/>
          <w:color w:val="000000"/>
          <w:sz w:val="24"/>
          <w:szCs w:val="24"/>
          <w:shd w:val="clear" w:color="auto" w:fill="FFFFFF"/>
          <w:lang w:eastAsia="ru-RU"/>
        </w:rPr>
        <w:t>55 по договору ГПХ, в 2024 году, востребована была опека (попечительство) –</w:t>
      </w:r>
      <w:r w:rsidRPr="003355B2">
        <w:rPr>
          <w:rFonts w:ascii="Calibri" w:eastAsia="Times New Roman" w:hAnsi="Calibri" w:cs="Calibri"/>
          <w:color w:val="000000"/>
          <w:shd w:val="clear" w:color="auto" w:fill="FFFFFF"/>
          <w:lang w:eastAsia="ru-RU"/>
        </w:rPr>
        <w:t> </w:t>
      </w:r>
      <w:r w:rsidRPr="003355B2">
        <w:rPr>
          <w:rFonts w:ascii="Times New Roman" w:eastAsia="Times New Roman" w:hAnsi="Times New Roman" w:cs="Times New Roman"/>
          <w:color w:val="000000"/>
          <w:sz w:val="24"/>
          <w:szCs w:val="24"/>
          <w:shd w:val="clear" w:color="auto" w:fill="FFFFFF"/>
          <w:lang w:eastAsia="ru-RU"/>
        </w:rPr>
        <w:t xml:space="preserve"> 60 человек.</w:t>
      </w:r>
    </w:p>
    <w:p w:rsidR="002D0FF8" w:rsidRPr="003355B2" w:rsidRDefault="002D0FF8" w:rsidP="001E0347">
      <w:pPr>
        <w:widowControl w:val="0"/>
        <w:shd w:val="clear" w:color="auto" w:fill="FFFFFF"/>
        <w:tabs>
          <w:tab w:val="left" w:pos="1082"/>
        </w:tabs>
        <w:spacing w:after="0" w:line="240" w:lineRule="auto"/>
        <w:ind w:firstLine="700"/>
        <w:jc w:val="both"/>
        <w:rPr>
          <w:rFonts w:ascii="Times New Roman" w:eastAsia="Times New Roman" w:hAnsi="Times New Roman" w:cs="Times New Roman"/>
          <w:sz w:val="24"/>
          <w:szCs w:val="24"/>
          <w:lang w:eastAsia="ru-RU"/>
        </w:rPr>
      </w:pPr>
      <w:r w:rsidRPr="003355B2">
        <w:rPr>
          <w:rFonts w:ascii="Times New Roman" w:eastAsia="Times New Roman" w:hAnsi="Times New Roman" w:cs="Times New Roman"/>
          <w:color w:val="000000"/>
          <w:sz w:val="24"/>
          <w:szCs w:val="24"/>
          <w:shd w:val="clear" w:color="auto" w:fill="FFFFFF"/>
          <w:lang w:eastAsia="ru-RU"/>
        </w:rPr>
        <w:t>27 детей оставшихся без попечения родителей находятся в Центре помощи детям «Солнечный», из них фактически проживают </w:t>
      </w:r>
      <w:r w:rsidR="003355B2" w:rsidRPr="003355B2">
        <w:rPr>
          <w:rFonts w:ascii="Times New Roman" w:eastAsia="Times New Roman" w:hAnsi="Times New Roman" w:cs="Times New Roman"/>
          <w:color w:val="000000"/>
          <w:sz w:val="24"/>
          <w:szCs w:val="24"/>
          <w:shd w:val="clear" w:color="auto" w:fill="FFFFFF"/>
          <w:lang w:eastAsia="ru-RU"/>
        </w:rPr>
        <w:t xml:space="preserve">– </w:t>
      </w:r>
      <w:r w:rsidRPr="003355B2">
        <w:rPr>
          <w:rFonts w:ascii="Times New Roman" w:eastAsia="Times New Roman" w:hAnsi="Times New Roman" w:cs="Times New Roman"/>
          <w:color w:val="000000"/>
          <w:sz w:val="24"/>
          <w:szCs w:val="24"/>
          <w:shd w:val="clear" w:color="auto" w:fill="FFFFFF"/>
          <w:lang w:eastAsia="ru-RU"/>
        </w:rPr>
        <w:t xml:space="preserve">21 (в 2024 списочный состав составил </w:t>
      </w:r>
      <w:r w:rsidR="003355B2" w:rsidRPr="003355B2">
        <w:rPr>
          <w:rFonts w:ascii="Times New Roman" w:eastAsia="Times New Roman" w:hAnsi="Times New Roman" w:cs="Times New Roman"/>
          <w:color w:val="000000"/>
          <w:sz w:val="24"/>
          <w:szCs w:val="24"/>
          <w:shd w:val="clear" w:color="auto" w:fill="FFFFFF"/>
          <w:lang w:eastAsia="ru-RU"/>
        </w:rPr>
        <w:t xml:space="preserve">– </w:t>
      </w:r>
      <w:r w:rsidRPr="003355B2">
        <w:rPr>
          <w:rFonts w:ascii="Times New Roman" w:eastAsia="Times New Roman" w:hAnsi="Times New Roman" w:cs="Times New Roman"/>
          <w:color w:val="000000"/>
          <w:sz w:val="24"/>
          <w:szCs w:val="24"/>
          <w:shd w:val="clear" w:color="auto" w:fill="FFFFFF"/>
          <w:lang w:eastAsia="ru-RU"/>
        </w:rPr>
        <w:t>29 несовершеннолетних).</w:t>
      </w:r>
    </w:p>
    <w:p w:rsidR="002D0FF8" w:rsidRPr="003355B2" w:rsidRDefault="002D0FF8" w:rsidP="001E0347">
      <w:pPr>
        <w:widowControl w:val="0"/>
        <w:shd w:val="clear" w:color="auto" w:fill="FFFFFF"/>
        <w:tabs>
          <w:tab w:val="left" w:pos="1082"/>
        </w:tabs>
        <w:spacing w:after="0" w:line="240" w:lineRule="auto"/>
        <w:ind w:firstLine="700"/>
        <w:jc w:val="both"/>
        <w:rPr>
          <w:rFonts w:ascii="Times New Roman" w:eastAsia="Times New Roman" w:hAnsi="Times New Roman" w:cs="Times New Roman"/>
          <w:sz w:val="24"/>
          <w:szCs w:val="24"/>
          <w:lang w:eastAsia="ru-RU"/>
        </w:rPr>
      </w:pPr>
      <w:r w:rsidRPr="003355B2">
        <w:rPr>
          <w:rFonts w:ascii="Times New Roman" w:eastAsia="Times New Roman" w:hAnsi="Times New Roman" w:cs="Times New Roman"/>
          <w:color w:val="000000"/>
          <w:sz w:val="24"/>
          <w:szCs w:val="24"/>
          <w:shd w:val="clear" w:color="auto" w:fill="FFFFFF"/>
          <w:lang w:eastAsia="ru-RU"/>
        </w:rPr>
        <w:t xml:space="preserve">За 12 месяцев 2025 года число выявленных и учтенных детей-сирот и детей, оставшихся без попечения родителей, составило 8 человека (в 2024 </w:t>
      </w:r>
      <w:r w:rsidR="003355B2" w:rsidRPr="003355B2">
        <w:rPr>
          <w:rFonts w:ascii="Times New Roman" w:eastAsia="Times New Roman" w:hAnsi="Times New Roman" w:cs="Times New Roman"/>
          <w:color w:val="000000"/>
          <w:sz w:val="24"/>
          <w:szCs w:val="24"/>
          <w:shd w:val="clear" w:color="auto" w:fill="FFFFFF"/>
          <w:lang w:eastAsia="ru-RU"/>
        </w:rPr>
        <w:t>–</w:t>
      </w:r>
      <w:r w:rsidRPr="003355B2">
        <w:rPr>
          <w:rFonts w:ascii="Times New Roman" w:eastAsia="Times New Roman" w:hAnsi="Times New Roman" w:cs="Times New Roman"/>
          <w:color w:val="000000"/>
          <w:sz w:val="24"/>
          <w:szCs w:val="24"/>
          <w:shd w:val="clear" w:color="auto" w:fill="FFFFFF"/>
          <w:lang w:eastAsia="ru-RU"/>
        </w:rPr>
        <w:t xml:space="preserve"> 19). Отобраны у родителей при непосредственной угрозе жизни или здоровью 5 несовершеннолетних (в 2024 </w:t>
      </w:r>
      <w:r w:rsidR="003355B2" w:rsidRPr="003355B2">
        <w:rPr>
          <w:rFonts w:ascii="Times New Roman" w:eastAsia="Times New Roman" w:hAnsi="Times New Roman" w:cs="Times New Roman"/>
          <w:color w:val="000000"/>
          <w:sz w:val="24"/>
          <w:szCs w:val="24"/>
          <w:shd w:val="clear" w:color="auto" w:fill="FFFFFF"/>
          <w:lang w:eastAsia="ru-RU"/>
        </w:rPr>
        <w:t>–</w:t>
      </w:r>
      <w:r w:rsidRPr="003355B2">
        <w:rPr>
          <w:rFonts w:ascii="Times New Roman" w:eastAsia="Times New Roman" w:hAnsi="Times New Roman" w:cs="Times New Roman"/>
          <w:color w:val="000000"/>
          <w:sz w:val="24"/>
          <w:szCs w:val="24"/>
          <w:shd w:val="clear" w:color="auto" w:fill="FFFFFF"/>
          <w:lang w:eastAsia="ru-RU"/>
        </w:rPr>
        <w:t xml:space="preserve"> 4). Усыновленных детей гражданами Российской Федерации в 2025 году 1 человека (в 2024 </w:t>
      </w:r>
      <w:r w:rsidR="003355B2" w:rsidRPr="003355B2">
        <w:rPr>
          <w:rFonts w:ascii="Times New Roman" w:eastAsia="Times New Roman" w:hAnsi="Times New Roman" w:cs="Times New Roman"/>
          <w:color w:val="000000"/>
          <w:sz w:val="24"/>
          <w:szCs w:val="24"/>
          <w:shd w:val="clear" w:color="auto" w:fill="FFFFFF"/>
          <w:lang w:eastAsia="ru-RU"/>
        </w:rPr>
        <w:t>–</w:t>
      </w:r>
      <w:r w:rsidRPr="003355B2">
        <w:rPr>
          <w:rFonts w:ascii="Times New Roman" w:eastAsia="Times New Roman" w:hAnsi="Times New Roman" w:cs="Times New Roman"/>
          <w:color w:val="000000"/>
          <w:sz w:val="24"/>
          <w:szCs w:val="24"/>
          <w:shd w:val="clear" w:color="auto" w:fill="FFFFFF"/>
          <w:lang w:eastAsia="ru-RU"/>
        </w:rPr>
        <w:t xml:space="preserve"> 2).</w:t>
      </w:r>
    </w:p>
    <w:p w:rsidR="002D0FF8" w:rsidRPr="003355B2" w:rsidRDefault="002D0FF8" w:rsidP="001E0347">
      <w:pPr>
        <w:widowControl w:val="0"/>
        <w:shd w:val="clear" w:color="auto" w:fill="FFFFFF"/>
        <w:tabs>
          <w:tab w:val="left" w:pos="1082"/>
        </w:tabs>
        <w:spacing w:after="0" w:line="240" w:lineRule="auto"/>
        <w:ind w:firstLine="700"/>
        <w:jc w:val="both"/>
        <w:rPr>
          <w:rFonts w:ascii="Times New Roman" w:eastAsia="Times New Roman" w:hAnsi="Times New Roman" w:cs="Times New Roman"/>
          <w:sz w:val="24"/>
          <w:szCs w:val="24"/>
          <w:lang w:eastAsia="ru-RU"/>
        </w:rPr>
      </w:pPr>
      <w:r w:rsidRPr="003355B2">
        <w:rPr>
          <w:rFonts w:ascii="Times New Roman" w:eastAsia="Times New Roman" w:hAnsi="Times New Roman" w:cs="Times New Roman"/>
          <w:color w:val="000000"/>
          <w:sz w:val="24"/>
          <w:szCs w:val="24"/>
          <w:shd w:val="clear" w:color="auto" w:fill="FFFFFF"/>
          <w:lang w:eastAsia="ru-RU"/>
        </w:rPr>
        <w:t xml:space="preserve">За прошедший период </w:t>
      </w:r>
      <w:proofErr w:type="gramStart"/>
      <w:r w:rsidRPr="003355B2">
        <w:rPr>
          <w:rFonts w:ascii="Times New Roman" w:eastAsia="Times New Roman" w:hAnsi="Times New Roman" w:cs="Times New Roman"/>
          <w:color w:val="000000"/>
          <w:sz w:val="24"/>
          <w:szCs w:val="24"/>
          <w:shd w:val="clear" w:color="auto" w:fill="FFFFFF"/>
          <w:lang w:eastAsia="ru-RU"/>
        </w:rPr>
        <w:t>доставленных</w:t>
      </w:r>
      <w:proofErr w:type="gramEnd"/>
      <w:r w:rsidRPr="003355B2">
        <w:rPr>
          <w:rFonts w:ascii="Times New Roman" w:eastAsia="Times New Roman" w:hAnsi="Times New Roman" w:cs="Times New Roman"/>
          <w:color w:val="000000"/>
          <w:sz w:val="24"/>
          <w:szCs w:val="24"/>
          <w:shd w:val="clear" w:color="auto" w:fill="FFFFFF"/>
          <w:lang w:eastAsia="ru-RU"/>
        </w:rPr>
        <w:t xml:space="preserve"> в ГБУЗ РК «Олонецкая ЦРБ» по социальным показаниям в 2025 </w:t>
      </w:r>
      <w:r w:rsidR="003355B2" w:rsidRPr="003355B2">
        <w:rPr>
          <w:rFonts w:ascii="Times New Roman" w:eastAsia="Times New Roman" w:hAnsi="Times New Roman" w:cs="Times New Roman"/>
          <w:color w:val="000000"/>
          <w:sz w:val="24"/>
          <w:szCs w:val="24"/>
          <w:shd w:val="clear" w:color="auto" w:fill="FFFFFF"/>
          <w:lang w:eastAsia="ru-RU"/>
        </w:rPr>
        <w:t xml:space="preserve">– </w:t>
      </w:r>
      <w:r w:rsidRPr="003355B2">
        <w:rPr>
          <w:rFonts w:ascii="Times New Roman" w:eastAsia="Times New Roman" w:hAnsi="Times New Roman" w:cs="Times New Roman"/>
          <w:color w:val="000000"/>
          <w:sz w:val="24"/>
          <w:szCs w:val="24"/>
          <w:shd w:val="clear" w:color="auto" w:fill="FFFFFF"/>
          <w:lang w:eastAsia="ru-RU"/>
        </w:rPr>
        <w:t xml:space="preserve">3 человека (в 2024 </w:t>
      </w:r>
      <w:r w:rsidR="003355B2" w:rsidRPr="003355B2">
        <w:rPr>
          <w:rFonts w:ascii="Times New Roman" w:eastAsia="Times New Roman" w:hAnsi="Times New Roman" w:cs="Times New Roman"/>
          <w:color w:val="000000"/>
          <w:sz w:val="24"/>
          <w:szCs w:val="24"/>
          <w:shd w:val="clear" w:color="auto" w:fill="FFFFFF"/>
          <w:lang w:eastAsia="ru-RU"/>
        </w:rPr>
        <w:t>–</w:t>
      </w:r>
      <w:r w:rsidRPr="003355B2">
        <w:rPr>
          <w:rFonts w:ascii="Times New Roman" w:eastAsia="Times New Roman" w:hAnsi="Times New Roman" w:cs="Times New Roman"/>
          <w:color w:val="000000"/>
          <w:sz w:val="24"/>
          <w:szCs w:val="24"/>
          <w:shd w:val="clear" w:color="auto" w:fill="FFFFFF"/>
          <w:lang w:eastAsia="ru-RU"/>
        </w:rPr>
        <w:t xml:space="preserve"> 0).</w:t>
      </w:r>
    </w:p>
    <w:p w:rsidR="002D0FF8" w:rsidRPr="003355B2" w:rsidRDefault="002D0FF8" w:rsidP="001E0347">
      <w:pPr>
        <w:widowControl w:val="0"/>
        <w:shd w:val="clear" w:color="auto" w:fill="FFFFFF"/>
        <w:tabs>
          <w:tab w:val="left" w:pos="1082"/>
        </w:tabs>
        <w:spacing w:after="0" w:line="240" w:lineRule="auto"/>
        <w:ind w:firstLine="700"/>
        <w:jc w:val="both"/>
        <w:rPr>
          <w:rFonts w:ascii="Times New Roman" w:eastAsia="Times New Roman" w:hAnsi="Times New Roman" w:cs="Times New Roman"/>
          <w:sz w:val="24"/>
          <w:szCs w:val="24"/>
          <w:lang w:eastAsia="ru-RU"/>
        </w:rPr>
      </w:pPr>
      <w:r w:rsidRPr="003355B2">
        <w:rPr>
          <w:rFonts w:ascii="Times New Roman" w:eastAsia="Times New Roman" w:hAnsi="Times New Roman" w:cs="Times New Roman"/>
          <w:color w:val="000000"/>
          <w:sz w:val="24"/>
          <w:szCs w:val="24"/>
          <w:shd w:val="clear" w:color="auto" w:fill="FFFFFF"/>
          <w:lang w:eastAsia="ru-RU"/>
        </w:rPr>
        <w:t xml:space="preserve">Выступая в защиту прав детей, орган опеки и попечительства, в соответствии </w:t>
      </w:r>
      <w:proofErr w:type="gramStart"/>
      <w:r w:rsidRPr="003355B2">
        <w:rPr>
          <w:rFonts w:ascii="Times New Roman" w:eastAsia="Times New Roman" w:hAnsi="Times New Roman" w:cs="Times New Roman"/>
          <w:color w:val="000000"/>
          <w:sz w:val="24"/>
          <w:szCs w:val="24"/>
          <w:shd w:val="clear" w:color="auto" w:fill="FFFFFF"/>
          <w:lang w:eastAsia="ru-RU"/>
        </w:rPr>
        <w:t>с</w:t>
      </w:r>
      <w:proofErr w:type="gramEnd"/>
      <w:r w:rsidRPr="003355B2">
        <w:rPr>
          <w:rFonts w:ascii="Times New Roman" w:eastAsia="Times New Roman" w:hAnsi="Times New Roman" w:cs="Times New Roman"/>
          <w:color w:val="000000"/>
          <w:sz w:val="24"/>
          <w:szCs w:val="24"/>
          <w:shd w:val="clear" w:color="auto" w:fill="FFFFFF"/>
          <w:lang w:eastAsia="ru-RU"/>
        </w:rPr>
        <w:t xml:space="preserve"> статьей 73 Семейного кодекса РФ, обратился с 2 исками об ограничении в родительских правах (в 2024 всего</w:t>
      </w:r>
      <w:r w:rsidR="003355B2" w:rsidRPr="003355B2">
        <w:rPr>
          <w:rFonts w:ascii="Times New Roman" w:eastAsia="Times New Roman" w:hAnsi="Times New Roman" w:cs="Times New Roman"/>
          <w:color w:val="000000"/>
          <w:sz w:val="24"/>
          <w:szCs w:val="24"/>
          <w:shd w:val="clear" w:color="auto" w:fill="FFFFFF"/>
          <w:lang w:eastAsia="ru-RU"/>
        </w:rPr>
        <w:t xml:space="preserve"> –</w:t>
      </w:r>
      <w:r w:rsidRPr="003355B2">
        <w:rPr>
          <w:rFonts w:ascii="Times New Roman" w:eastAsia="Times New Roman" w:hAnsi="Times New Roman" w:cs="Times New Roman"/>
          <w:color w:val="000000"/>
          <w:sz w:val="24"/>
          <w:szCs w:val="24"/>
          <w:shd w:val="clear" w:color="auto" w:fill="FFFFFF"/>
          <w:lang w:eastAsia="ru-RU"/>
        </w:rPr>
        <w:t xml:space="preserve"> 8). В соответствии со статьей 69 Семейного кодекса РФ, </w:t>
      </w:r>
      <w:proofErr w:type="gramStart"/>
      <w:r w:rsidRPr="003355B2">
        <w:rPr>
          <w:rFonts w:ascii="Times New Roman" w:eastAsia="Times New Roman" w:hAnsi="Times New Roman" w:cs="Times New Roman"/>
          <w:color w:val="000000"/>
          <w:sz w:val="24"/>
          <w:szCs w:val="24"/>
          <w:shd w:val="clear" w:color="auto" w:fill="FFFFFF"/>
          <w:lang w:eastAsia="ru-RU"/>
        </w:rPr>
        <w:t>обратился с  исками о лишении в родительских правах в 2025 году не обращались</w:t>
      </w:r>
      <w:proofErr w:type="gramEnd"/>
      <w:r w:rsidRPr="003355B2">
        <w:rPr>
          <w:rFonts w:ascii="Times New Roman" w:eastAsia="Times New Roman" w:hAnsi="Times New Roman" w:cs="Times New Roman"/>
          <w:color w:val="000000"/>
          <w:sz w:val="24"/>
          <w:szCs w:val="24"/>
          <w:shd w:val="clear" w:color="auto" w:fill="FFFFFF"/>
          <w:lang w:eastAsia="ru-RU"/>
        </w:rPr>
        <w:t xml:space="preserve"> (в 2024 </w:t>
      </w:r>
      <w:r w:rsidR="003355B2" w:rsidRPr="003355B2">
        <w:rPr>
          <w:rFonts w:ascii="Times New Roman" w:eastAsia="Times New Roman" w:hAnsi="Times New Roman" w:cs="Times New Roman"/>
          <w:color w:val="000000"/>
          <w:sz w:val="24"/>
          <w:szCs w:val="24"/>
          <w:shd w:val="clear" w:color="auto" w:fill="FFFFFF"/>
          <w:lang w:eastAsia="ru-RU"/>
        </w:rPr>
        <w:t>–</w:t>
      </w:r>
      <w:r w:rsidRPr="003355B2">
        <w:rPr>
          <w:rFonts w:ascii="Times New Roman" w:eastAsia="Times New Roman" w:hAnsi="Times New Roman" w:cs="Times New Roman"/>
          <w:color w:val="000000"/>
          <w:sz w:val="24"/>
          <w:szCs w:val="24"/>
          <w:shd w:val="clear" w:color="auto" w:fill="FFFFFF"/>
          <w:lang w:eastAsia="ru-RU"/>
        </w:rPr>
        <w:t xml:space="preserve"> 9).</w:t>
      </w:r>
    </w:p>
    <w:p w:rsidR="002D0FF8" w:rsidRPr="003355B2" w:rsidRDefault="002D0FF8" w:rsidP="001E0347">
      <w:pPr>
        <w:widowControl w:val="0"/>
        <w:shd w:val="clear" w:color="auto" w:fill="FFFFFF"/>
        <w:tabs>
          <w:tab w:val="left" w:pos="1082"/>
        </w:tabs>
        <w:spacing w:after="0" w:line="240" w:lineRule="auto"/>
        <w:ind w:firstLine="700"/>
        <w:jc w:val="both"/>
        <w:rPr>
          <w:rFonts w:ascii="Times New Roman" w:eastAsia="Times New Roman" w:hAnsi="Times New Roman" w:cs="Times New Roman"/>
          <w:sz w:val="24"/>
          <w:szCs w:val="24"/>
          <w:lang w:eastAsia="ru-RU"/>
        </w:rPr>
      </w:pPr>
      <w:proofErr w:type="gramStart"/>
      <w:r w:rsidRPr="003355B2">
        <w:rPr>
          <w:rFonts w:ascii="Times New Roman" w:eastAsia="Times New Roman" w:hAnsi="Times New Roman" w:cs="Times New Roman"/>
          <w:color w:val="000000"/>
          <w:sz w:val="24"/>
          <w:szCs w:val="24"/>
          <w:shd w:val="clear" w:color="auto" w:fill="FFFFFF"/>
          <w:lang w:eastAsia="ru-RU"/>
        </w:rPr>
        <w:t>Специалисты, исполняющие государственные полномочия в сфере опеки и попечительства, за 12 месяцев 2025 года посетили 278 (в 2025</w:t>
      </w:r>
      <w:r w:rsidR="003355B2" w:rsidRPr="003355B2">
        <w:rPr>
          <w:rFonts w:ascii="Times New Roman" w:eastAsia="Times New Roman" w:hAnsi="Times New Roman" w:cs="Times New Roman"/>
          <w:color w:val="000000"/>
          <w:sz w:val="24"/>
          <w:szCs w:val="24"/>
          <w:shd w:val="clear" w:color="auto" w:fill="FFFFFF"/>
          <w:lang w:eastAsia="ru-RU"/>
        </w:rPr>
        <w:t xml:space="preserve"> –</w:t>
      </w:r>
      <w:r w:rsidRPr="003355B2">
        <w:rPr>
          <w:rFonts w:ascii="Times New Roman" w:eastAsia="Times New Roman" w:hAnsi="Times New Roman" w:cs="Times New Roman"/>
          <w:color w:val="000000"/>
          <w:sz w:val="24"/>
          <w:szCs w:val="24"/>
          <w:shd w:val="clear" w:color="auto" w:fill="FFFFFF"/>
          <w:lang w:eastAsia="ru-RU"/>
        </w:rPr>
        <w:t xml:space="preserve"> 231) судебное заседание, представляя интересы несовершеннолетних и недееспособных (ограниченно дееспособных) граждан, с предоставлением в суд актов обследования жилищно-бытовых условий и заключения по делу, а так же в качестве законных представителей по уголовным делам</w:t>
      </w:r>
      <w:r w:rsidRPr="003355B2">
        <w:rPr>
          <w:rFonts w:ascii="Times New Roman" w:eastAsia="Times New Roman" w:hAnsi="Times New Roman" w:cs="Times New Roman"/>
          <w:color w:val="000000"/>
          <w:sz w:val="24"/>
          <w:szCs w:val="24"/>
          <w:lang w:eastAsia="ru-RU"/>
        </w:rPr>
        <w:t>, граждан страдающих психическим расстройством.</w:t>
      </w:r>
      <w:proofErr w:type="gramEnd"/>
    </w:p>
    <w:p w:rsidR="003355B2" w:rsidRDefault="002D0FF8" w:rsidP="003355B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355B2">
        <w:rPr>
          <w:rFonts w:ascii="Times New Roman" w:eastAsia="Times New Roman" w:hAnsi="Times New Roman" w:cs="Times New Roman"/>
          <w:color w:val="000000"/>
          <w:sz w:val="24"/>
          <w:szCs w:val="24"/>
          <w:shd w:val="clear" w:color="auto" w:fill="FFFFFF"/>
          <w:lang w:eastAsia="ru-RU"/>
        </w:rPr>
        <w:t xml:space="preserve">Для осуществления полномочий по обеспечению жильем детей-сирот и детей, оставшихся без попечения родителей, а также лиц из их числа за 12 месяцев 2025 года администрацией Олонецкого  района приобретено 3 жилых помещений (отдельные благоустроенные квартиры) (в 2024 </w:t>
      </w:r>
      <w:r w:rsidR="003355B2" w:rsidRPr="003355B2">
        <w:rPr>
          <w:rFonts w:ascii="Times New Roman" w:eastAsia="Times New Roman" w:hAnsi="Times New Roman" w:cs="Times New Roman"/>
          <w:color w:val="000000"/>
          <w:sz w:val="24"/>
          <w:szCs w:val="24"/>
          <w:shd w:val="clear" w:color="auto" w:fill="FFFFFF"/>
          <w:lang w:eastAsia="ru-RU"/>
        </w:rPr>
        <w:t>–</w:t>
      </w:r>
      <w:r w:rsidRPr="003355B2">
        <w:rPr>
          <w:rFonts w:ascii="Times New Roman" w:eastAsia="Times New Roman" w:hAnsi="Times New Roman" w:cs="Times New Roman"/>
          <w:color w:val="000000"/>
          <w:sz w:val="24"/>
          <w:szCs w:val="24"/>
          <w:shd w:val="clear" w:color="auto" w:fill="FFFFFF"/>
          <w:lang w:eastAsia="ru-RU"/>
        </w:rPr>
        <w:t xml:space="preserve"> 4), заключено 3 договора найма специализированного жилого фонда</w:t>
      </w:r>
      <w:r w:rsidRPr="003355B2">
        <w:rPr>
          <w:rFonts w:ascii="Times New Roman" w:eastAsia="Times New Roman" w:hAnsi="Times New Roman" w:cs="Times New Roman"/>
          <w:color w:val="000000"/>
          <w:sz w:val="24"/>
          <w:szCs w:val="24"/>
          <w:lang w:eastAsia="ru-RU"/>
        </w:rPr>
        <w:t>.</w:t>
      </w:r>
    </w:p>
    <w:p w:rsidR="002D0FF8" w:rsidRPr="003355B2" w:rsidRDefault="002D0FF8" w:rsidP="003355B2">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3355B2">
        <w:rPr>
          <w:rFonts w:ascii="Times New Roman" w:eastAsia="Times New Roman" w:hAnsi="Times New Roman" w:cs="Times New Roman"/>
          <w:color w:val="000000"/>
          <w:sz w:val="24"/>
          <w:szCs w:val="24"/>
          <w:shd w:val="clear" w:color="auto" w:fill="FFFFFF"/>
          <w:lang w:eastAsia="ru-RU"/>
        </w:rPr>
        <w:t>Специалисты органа опеки и попечительства участвовали в 20 заседаниях комиссии по делам несовершеннолетних и защите их прав, в 3 межведомственных комиссиях по противодействию злоупотребления  наркотическими и психотропными веществами и их незаконным оборотом, в  5 комиссиях по опеке и попечительству, 3 комиссий о предоставлении жилого помещения по договору найма специализированного жилого помещения, 13 комиссий</w:t>
      </w:r>
      <w:r w:rsidRPr="003355B2">
        <w:rPr>
          <w:rFonts w:ascii="Times New Roman" w:eastAsia="Times New Roman" w:hAnsi="Times New Roman" w:cs="Times New Roman"/>
          <w:color w:val="000000"/>
          <w:sz w:val="24"/>
          <w:szCs w:val="24"/>
          <w:lang w:eastAsia="ru-RU"/>
        </w:rPr>
        <w:t> по выявлению обстоятельств, свидетельствующих о необходимости оказания</w:t>
      </w:r>
      <w:proofErr w:type="gramEnd"/>
      <w:r w:rsidRPr="003355B2">
        <w:rPr>
          <w:rFonts w:ascii="Times New Roman" w:eastAsia="Times New Roman" w:hAnsi="Times New Roman" w:cs="Times New Roman"/>
          <w:color w:val="000000"/>
          <w:sz w:val="24"/>
          <w:szCs w:val="24"/>
          <w:lang w:eastAsia="ru-RU"/>
        </w:rPr>
        <w:t xml:space="preserve"> </w:t>
      </w:r>
      <w:proofErr w:type="gramStart"/>
      <w:r w:rsidRPr="003355B2">
        <w:rPr>
          <w:rFonts w:ascii="Times New Roman" w:eastAsia="Times New Roman" w:hAnsi="Times New Roman" w:cs="Times New Roman"/>
          <w:color w:val="000000"/>
          <w:sz w:val="24"/>
          <w:szCs w:val="24"/>
          <w:lang w:eastAsia="ru-RU"/>
        </w:rPr>
        <w:t>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при которых договор найма специализированного жилого помещения может быть заключен на новый пятилетний срок или отсутствия таких обстоятельств.</w:t>
      </w:r>
      <w:proofErr w:type="gramEnd"/>
    </w:p>
    <w:p w:rsidR="002D0FF8" w:rsidRPr="003355B2" w:rsidRDefault="002D0FF8" w:rsidP="001E0347">
      <w:pPr>
        <w:widowControl w:val="0"/>
        <w:shd w:val="clear" w:color="auto" w:fill="FFFFFF"/>
        <w:tabs>
          <w:tab w:val="left" w:pos="1082"/>
        </w:tabs>
        <w:spacing w:after="0" w:line="240" w:lineRule="auto"/>
        <w:ind w:firstLine="700"/>
        <w:jc w:val="both"/>
        <w:rPr>
          <w:rFonts w:ascii="Times New Roman" w:eastAsia="Times New Roman" w:hAnsi="Times New Roman" w:cs="Times New Roman"/>
          <w:sz w:val="24"/>
          <w:szCs w:val="24"/>
          <w:lang w:eastAsia="ru-RU"/>
        </w:rPr>
      </w:pPr>
      <w:r w:rsidRPr="003355B2">
        <w:rPr>
          <w:rFonts w:ascii="Times New Roman" w:eastAsia="Times New Roman" w:hAnsi="Times New Roman" w:cs="Times New Roman"/>
          <w:sz w:val="24"/>
          <w:szCs w:val="24"/>
          <w:lang w:eastAsia="ru-RU"/>
        </w:rPr>
        <w:t> </w:t>
      </w:r>
      <w:r w:rsidRPr="003355B2">
        <w:rPr>
          <w:rFonts w:ascii="Times New Roman" w:eastAsia="Times New Roman" w:hAnsi="Times New Roman" w:cs="Times New Roman"/>
          <w:color w:val="000000"/>
          <w:sz w:val="24"/>
          <w:szCs w:val="24"/>
          <w:shd w:val="clear" w:color="auto" w:fill="FFFFFF"/>
          <w:lang w:eastAsia="ru-RU"/>
        </w:rPr>
        <w:t>В ГБУ СО РК «Центр помощи детям «Солнечный», переданы отдельные полномочия органа опеки и попечительства по отбору и подготовке граждан, выразивших желание стать опекунами или попечителями несовершеннолетних граждан, либо принять детей-сирот и детей, оставшихся без попечения родителей, в семью на воспитание. 50 человека прошли обучение по Программе подготовки лиц, желающих принять на воспитание в свою семью ребенка, оставшегося без попечения родителей (2024 – 50 человека), на основании государственного задания Министерства социальной защиты.</w:t>
      </w:r>
    </w:p>
    <w:p w:rsidR="002D0FF8" w:rsidRPr="003355B2" w:rsidRDefault="002D0FF8" w:rsidP="001E0347">
      <w:pPr>
        <w:widowControl w:val="0"/>
        <w:spacing w:after="0" w:line="240" w:lineRule="auto"/>
        <w:ind w:firstLine="709"/>
        <w:jc w:val="both"/>
        <w:rPr>
          <w:rFonts w:ascii="Times New Roman" w:eastAsia="Times New Roman" w:hAnsi="Times New Roman" w:cs="Times New Roman"/>
          <w:sz w:val="24"/>
          <w:szCs w:val="24"/>
          <w:lang w:eastAsia="ru-RU"/>
        </w:rPr>
      </w:pPr>
      <w:r w:rsidRPr="003355B2">
        <w:rPr>
          <w:rFonts w:ascii="Times New Roman" w:eastAsia="Times New Roman" w:hAnsi="Times New Roman" w:cs="Times New Roman"/>
          <w:color w:val="000000"/>
          <w:sz w:val="24"/>
          <w:szCs w:val="24"/>
          <w:shd w:val="clear" w:color="auto" w:fill="FFFFFF"/>
          <w:lang w:eastAsia="ru-RU"/>
        </w:rPr>
        <w:t xml:space="preserve">До сведений опекунов (попечителей) на заседаниях, в ходе индивидуальных консультаций </w:t>
      </w:r>
      <w:r w:rsidRPr="003355B2">
        <w:rPr>
          <w:rFonts w:ascii="Times New Roman" w:eastAsia="Times New Roman" w:hAnsi="Times New Roman" w:cs="Times New Roman"/>
          <w:color w:val="000000"/>
          <w:sz w:val="24"/>
          <w:szCs w:val="24"/>
          <w:shd w:val="clear" w:color="auto" w:fill="FFFFFF"/>
          <w:lang w:eastAsia="ru-RU"/>
        </w:rPr>
        <w:lastRenderedPageBreak/>
        <w:t>доводятся нормы действующего законодательства по правилам управления,  хранения и отчуждения имущества подопечных.</w:t>
      </w:r>
    </w:p>
    <w:p w:rsidR="002D0FF8" w:rsidRPr="003355B2" w:rsidRDefault="002D0FF8" w:rsidP="001E0347">
      <w:pPr>
        <w:widowControl w:val="0"/>
        <w:spacing w:after="0" w:line="240" w:lineRule="auto"/>
        <w:ind w:firstLine="709"/>
        <w:jc w:val="both"/>
        <w:rPr>
          <w:rFonts w:ascii="Times New Roman" w:eastAsia="Times New Roman" w:hAnsi="Times New Roman" w:cs="Times New Roman"/>
          <w:sz w:val="24"/>
          <w:szCs w:val="24"/>
          <w:lang w:eastAsia="ru-RU"/>
        </w:rPr>
      </w:pPr>
      <w:r w:rsidRPr="003355B2">
        <w:rPr>
          <w:rFonts w:ascii="Times New Roman" w:eastAsia="Times New Roman" w:hAnsi="Times New Roman" w:cs="Times New Roman"/>
          <w:color w:val="000000"/>
          <w:sz w:val="24"/>
          <w:szCs w:val="24"/>
          <w:shd w:val="clear" w:color="auto" w:fill="FFFFFF"/>
          <w:lang w:eastAsia="ru-RU"/>
        </w:rPr>
        <w:t xml:space="preserve">На учете в администрации Олонецкого национального муниципального района состоит 32 совершеннолетних недееспособных подопечных (в 2024 </w:t>
      </w:r>
      <w:r w:rsidR="003355B2" w:rsidRPr="003355B2">
        <w:rPr>
          <w:rFonts w:ascii="Times New Roman" w:eastAsia="Times New Roman" w:hAnsi="Times New Roman" w:cs="Times New Roman"/>
          <w:color w:val="000000"/>
          <w:sz w:val="24"/>
          <w:szCs w:val="24"/>
          <w:shd w:val="clear" w:color="auto" w:fill="FFFFFF"/>
          <w:lang w:eastAsia="ru-RU"/>
        </w:rPr>
        <w:t xml:space="preserve">– </w:t>
      </w:r>
      <w:r w:rsidRPr="003355B2">
        <w:rPr>
          <w:rFonts w:ascii="Times New Roman" w:eastAsia="Times New Roman" w:hAnsi="Times New Roman" w:cs="Times New Roman"/>
          <w:color w:val="000000"/>
          <w:sz w:val="24"/>
          <w:szCs w:val="24"/>
          <w:shd w:val="clear" w:color="auto" w:fill="FFFFFF"/>
          <w:lang w:eastAsia="ru-RU"/>
        </w:rPr>
        <w:t>30) и 2 ограниченно дееспособных граждан (в 2024 – 2).</w:t>
      </w:r>
    </w:p>
    <w:p w:rsidR="002D0FF8" w:rsidRPr="004E0536" w:rsidRDefault="002D0FF8" w:rsidP="001E0347">
      <w:pPr>
        <w:shd w:val="clear" w:color="auto" w:fill="FFFFFF"/>
        <w:tabs>
          <w:tab w:val="left" w:pos="720"/>
          <w:tab w:val="left" w:pos="1082"/>
        </w:tabs>
        <w:spacing w:after="0" w:line="240" w:lineRule="auto"/>
        <w:ind w:left="1429"/>
        <w:jc w:val="both"/>
        <w:rPr>
          <w:rFonts w:ascii="Times New Roman" w:eastAsia="Times New Roman" w:hAnsi="Times New Roman" w:cs="Times New Roman"/>
          <w:sz w:val="24"/>
          <w:szCs w:val="24"/>
          <w:highlight w:val="lightGray"/>
          <w:lang w:eastAsia="ru-RU"/>
        </w:rPr>
      </w:pPr>
    </w:p>
    <w:p w:rsidR="00D53A71" w:rsidRPr="00E95C4B" w:rsidRDefault="00D53A71" w:rsidP="001E0347">
      <w:pPr>
        <w:pStyle w:val="2"/>
        <w:numPr>
          <w:ilvl w:val="1"/>
          <w:numId w:val="1"/>
        </w:numPr>
        <w:spacing w:line="240" w:lineRule="auto"/>
        <w:ind w:left="0" w:firstLine="0"/>
        <w:jc w:val="center"/>
        <w:rPr>
          <w:rFonts w:eastAsia="Calibri"/>
          <w:b w:val="0"/>
          <w:color w:val="auto"/>
          <w:sz w:val="24"/>
          <w:szCs w:val="24"/>
        </w:rPr>
      </w:pPr>
      <w:r w:rsidRPr="00E95C4B">
        <w:rPr>
          <w:rFonts w:eastAsia="Calibri"/>
          <w:color w:val="auto"/>
          <w:sz w:val="24"/>
          <w:szCs w:val="24"/>
        </w:rPr>
        <w:t>Физическая культура и спорт</w:t>
      </w:r>
      <w:bookmarkEnd w:id="47"/>
    </w:p>
    <w:p w:rsidR="00D53A71" w:rsidRPr="00E95C4B" w:rsidRDefault="00D53A71" w:rsidP="001E0347">
      <w:pPr>
        <w:spacing w:after="0" w:line="240" w:lineRule="auto"/>
        <w:ind w:firstLine="709"/>
        <w:jc w:val="both"/>
        <w:rPr>
          <w:rFonts w:ascii="Times New Roman" w:eastAsia="Calibri" w:hAnsi="Times New Roman" w:cs="Times New Roman"/>
          <w:sz w:val="24"/>
          <w:szCs w:val="24"/>
        </w:rPr>
      </w:pPr>
    </w:p>
    <w:p w:rsidR="009216C7" w:rsidRPr="00E95C4B" w:rsidRDefault="009216C7" w:rsidP="001E0347">
      <w:pPr>
        <w:spacing w:after="0" w:line="240" w:lineRule="auto"/>
        <w:ind w:firstLine="709"/>
        <w:jc w:val="both"/>
        <w:rPr>
          <w:rFonts w:ascii="Times New Roman" w:eastAsia="Times New Roman" w:hAnsi="Times New Roman" w:cs="Times New Roman"/>
          <w:sz w:val="24"/>
          <w:szCs w:val="24"/>
          <w:lang w:eastAsia="ru-RU"/>
        </w:rPr>
      </w:pPr>
      <w:r w:rsidRPr="00E95C4B">
        <w:rPr>
          <w:rFonts w:ascii="Times New Roman" w:eastAsia="Times New Roman" w:hAnsi="Times New Roman" w:cs="Times New Roman"/>
          <w:color w:val="000000"/>
          <w:sz w:val="24"/>
          <w:szCs w:val="24"/>
          <w:shd w:val="clear" w:color="auto" w:fill="FFFFFF"/>
          <w:lang w:eastAsia="ru-RU"/>
        </w:rPr>
        <w:t>Физкультурно-спортивные мероприятия на территории Олонецкого национального муниципального района проводятся в соответствии с Планом физкультурно-спортивных мероприятий. План утвержден</w:t>
      </w:r>
      <w:r w:rsidR="00E95C4B" w:rsidRPr="00E95C4B">
        <w:rPr>
          <w:rFonts w:ascii="Times New Roman" w:eastAsia="Times New Roman" w:hAnsi="Times New Roman" w:cs="Times New Roman"/>
          <w:color w:val="000000"/>
          <w:sz w:val="24"/>
          <w:szCs w:val="24"/>
          <w:shd w:val="clear" w:color="auto" w:fill="FFFFFF"/>
          <w:lang w:eastAsia="ru-RU"/>
        </w:rPr>
        <w:t xml:space="preserve"> постановлением от 28.12.2023 №</w:t>
      </w:r>
      <w:r w:rsidRPr="00E95C4B">
        <w:rPr>
          <w:rFonts w:ascii="Times New Roman" w:eastAsia="Times New Roman" w:hAnsi="Times New Roman" w:cs="Times New Roman"/>
          <w:color w:val="000000"/>
          <w:sz w:val="24"/>
          <w:szCs w:val="24"/>
          <w:shd w:val="clear" w:color="auto" w:fill="FFFFFF"/>
          <w:lang w:eastAsia="ru-RU"/>
        </w:rPr>
        <w:t>1101</w:t>
      </w:r>
      <w:r w:rsidR="00E95C4B" w:rsidRPr="00E95C4B">
        <w:rPr>
          <w:rFonts w:ascii="Times New Roman" w:eastAsia="Times New Roman" w:hAnsi="Times New Roman" w:cs="Times New Roman"/>
          <w:color w:val="000000"/>
          <w:sz w:val="24"/>
          <w:szCs w:val="24"/>
          <w:shd w:val="clear" w:color="auto" w:fill="FFFFFF"/>
          <w:lang w:eastAsia="ru-RU"/>
        </w:rPr>
        <w:t>.</w:t>
      </w:r>
    </w:p>
    <w:p w:rsidR="0020115B" w:rsidRPr="00E95C4B" w:rsidRDefault="0020115B" w:rsidP="001E0347">
      <w:pPr>
        <w:shd w:val="clear" w:color="auto" w:fill="FFFFFF"/>
        <w:tabs>
          <w:tab w:val="left" w:pos="6150"/>
        </w:tabs>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E95C4B">
        <w:rPr>
          <w:rFonts w:ascii="Times New Roman" w:eastAsia="Times New Roman" w:hAnsi="Times New Roman" w:cs="Times New Roman"/>
          <w:color w:val="000000"/>
          <w:sz w:val="24"/>
          <w:szCs w:val="24"/>
          <w:shd w:val="clear" w:color="auto" w:fill="FFFFFF"/>
          <w:lang w:eastAsia="ru-RU"/>
        </w:rPr>
        <w:t>В 2025 году проведено 84 районных мероприятий, в которых приняли участие 3961 человек. Численность занимающихся физической культурой и спортом на территории Олонецкого национального муниципального района составляет 10153 человек.</w:t>
      </w:r>
    </w:p>
    <w:p w:rsidR="009216C7" w:rsidRPr="00E95C4B" w:rsidRDefault="009216C7" w:rsidP="001E0347">
      <w:pPr>
        <w:shd w:val="clear" w:color="auto" w:fill="FFFFFF"/>
        <w:tabs>
          <w:tab w:val="left" w:pos="6150"/>
        </w:tabs>
        <w:spacing w:after="0" w:line="240" w:lineRule="auto"/>
        <w:ind w:firstLine="709"/>
        <w:jc w:val="both"/>
        <w:rPr>
          <w:rFonts w:ascii="Times New Roman" w:eastAsia="Times New Roman" w:hAnsi="Times New Roman" w:cs="Times New Roman"/>
          <w:sz w:val="24"/>
          <w:szCs w:val="24"/>
          <w:lang w:eastAsia="ru-RU"/>
        </w:rPr>
      </w:pPr>
      <w:r w:rsidRPr="00E95C4B">
        <w:rPr>
          <w:rFonts w:ascii="Times New Roman" w:eastAsia="Times New Roman" w:hAnsi="Times New Roman" w:cs="Times New Roman"/>
          <w:color w:val="000000"/>
          <w:sz w:val="24"/>
          <w:szCs w:val="24"/>
          <w:shd w:val="clear" w:color="auto" w:fill="FFFFFF"/>
          <w:lang w:eastAsia="ru-RU"/>
        </w:rPr>
        <w:t>Основные мероприятия:</w:t>
      </w:r>
      <w:r w:rsidR="0023524A" w:rsidRPr="00E95C4B">
        <w:rPr>
          <w:rFonts w:ascii="Times New Roman" w:eastAsia="Times New Roman" w:hAnsi="Times New Roman" w:cs="Times New Roman"/>
          <w:color w:val="000000"/>
          <w:sz w:val="24"/>
          <w:szCs w:val="24"/>
          <w:shd w:val="clear" w:color="auto" w:fill="FFFFFF"/>
          <w:lang w:eastAsia="ru-RU"/>
        </w:rPr>
        <w:tab/>
      </w:r>
    </w:p>
    <w:p w:rsidR="0020115B" w:rsidRPr="00E95C4B" w:rsidRDefault="0020115B" w:rsidP="0093451E">
      <w:pPr>
        <w:pStyle w:val="a6"/>
        <w:numPr>
          <w:ilvl w:val="0"/>
          <w:numId w:val="42"/>
        </w:numPr>
        <w:ind w:left="0" w:firstLine="360"/>
        <w:jc w:val="both"/>
        <w:rPr>
          <w:rFonts w:ascii="Times New Roman" w:eastAsia="Times New Roman" w:hAnsi="Times New Roman"/>
          <w:color w:val="000000"/>
          <w:sz w:val="24"/>
          <w:szCs w:val="24"/>
          <w:shd w:val="clear" w:color="auto" w:fill="FFFFFF"/>
          <w:lang w:eastAsia="ru-RU"/>
        </w:rPr>
      </w:pPr>
      <w:r w:rsidRPr="00E95C4B">
        <w:rPr>
          <w:rFonts w:ascii="Times New Roman" w:eastAsia="Times New Roman" w:hAnsi="Times New Roman"/>
          <w:color w:val="000000"/>
          <w:sz w:val="24"/>
          <w:szCs w:val="24"/>
          <w:shd w:val="clear" w:color="auto" w:fill="FFFFFF"/>
          <w:lang w:eastAsia="ru-RU"/>
        </w:rPr>
        <w:t>Лыжный праздник в рамках Вс</w:t>
      </w:r>
      <w:r w:rsidR="00E95C4B" w:rsidRPr="00E95C4B">
        <w:rPr>
          <w:rFonts w:ascii="Times New Roman" w:eastAsia="Times New Roman" w:hAnsi="Times New Roman"/>
          <w:color w:val="000000"/>
          <w:sz w:val="24"/>
          <w:szCs w:val="24"/>
          <w:shd w:val="clear" w:color="auto" w:fill="FFFFFF"/>
          <w:lang w:eastAsia="ru-RU"/>
        </w:rPr>
        <w:t xml:space="preserve">ероссийских соревнований «Лыжня </w:t>
      </w:r>
      <w:r w:rsidRPr="00E95C4B">
        <w:rPr>
          <w:rFonts w:ascii="Times New Roman" w:eastAsia="Times New Roman" w:hAnsi="Times New Roman"/>
          <w:color w:val="000000"/>
          <w:sz w:val="24"/>
          <w:szCs w:val="24"/>
          <w:shd w:val="clear" w:color="auto" w:fill="FFFFFF"/>
          <w:lang w:eastAsia="ru-RU"/>
        </w:rPr>
        <w:t xml:space="preserve">России – 2025», в </w:t>
      </w:r>
      <w:proofErr w:type="gramStart"/>
      <w:r w:rsidRPr="00E95C4B">
        <w:rPr>
          <w:rFonts w:ascii="Times New Roman" w:eastAsia="Times New Roman" w:hAnsi="Times New Roman"/>
          <w:color w:val="000000"/>
          <w:sz w:val="24"/>
          <w:szCs w:val="24"/>
          <w:shd w:val="clear" w:color="auto" w:fill="FFFFFF"/>
          <w:lang w:eastAsia="ru-RU"/>
        </w:rPr>
        <w:t>котором</w:t>
      </w:r>
      <w:proofErr w:type="gramEnd"/>
      <w:r w:rsidRPr="00E95C4B">
        <w:rPr>
          <w:rFonts w:ascii="Times New Roman" w:eastAsia="Times New Roman" w:hAnsi="Times New Roman"/>
          <w:color w:val="000000"/>
          <w:sz w:val="24"/>
          <w:szCs w:val="24"/>
          <w:shd w:val="clear" w:color="auto" w:fill="FFFFFF"/>
          <w:lang w:eastAsia="ru-RU"/>
        </w:rPr>
        <w:t xml:space="preserve"> приняли участие 296 участников;</w:t>
      </w:r>
    </w:p>
    <w:p w:rsidR="0020115B" w:rsidRPr="00E95C4B" w:rsidRDefault="0020115B" w:rsidP="0093451E">
      <w:pPr>
        <w:pStyle w:val="a6"/>
        <w:numPr>
          <w:ilvl w:val="0"/>
          <w:numId w:val="42"/>
        </w:numPr>
        <w:ind w:left="0" w:firstLine="360"/>
        <w:jc w:val="both"/>
        <w:rPr>
          <w:rFonts w:ascii="Times New Roman" w:eastAsia="Times New Roman" w:hAnsi="Times New Roman"/>
          <w:color w:val="000000"/>
          <w:sz w:val="24"/>
          <w:szCs w:val="24"/>
          <w:shd w:val="clear" w:color="auto" w:fill="FFFFFF"/>
          <w:lang w:eastAsia="ru-RU"/>
        </w:rPr>
      </w:pPr>
      <w:r w:rsidRPr="00E95C4B">
        <w:rPr>
          <w:rFonts w:ascii="Times New Roman" w:eastAsia="Times New Roman" w:hAnsi="Times New Roman"/>
          <w:color w:val="000000"/>
          <w:sz w:val="24"/>
          <w:szCs w:val="24"/>
          <w:shd w:val="clear" w:color="auto" w:fill="FFFFFF"/>
          <w:lang w:eastAsia="ru-RU"/>
        </w:rPr>
        <w:t>Открытое первенство Республики Карелия по картингу «Кольцо Олонии-32», 51</w:t>
      </w:r>
      <w:r w:rsidR="00E95C4B" w:rsidRPr="00E95C4B">
        <w:rPr>
          <w:rFonts w:ascii="Times New Roman" w:eastAsia="Times New Roman" w:hAnsi="Times New Roman"/>
          <w:color w:val="000000"/>
          <w:sz w:val="24"/>
          <w:szCs w:val="24"/>
          <w:shd w:val="clear" w:color="auto" w:fill="FFFFFF"/>
          <w:lang w:eastAsia="ru-RU"/>
        </w:rPr>
        <w:t xml:space="preserve"> </w:t>
      </w:r>
      <w:r w:rsidRPr="00E95C4B">
        <w:rPr>
          <w:rFonts w:ascii="Times New Roman" w:eastAsia="Times New Roman" w:hAnsi="Times New Roman"/>
          <w:color w:val="000000"/>
          <w:sz w:val="24"/>
          <w:szCs w:val="24"/>
          <w:shd w:val="clear" w:color="auto" w:fill="FFFFFF"/>
          <w:lang w:eastAsia="ru-RU"/>
        </w:rPr>
        <w:t>спортсмен-участник;</w:t>
      </w:r>
      <w:r w:rsidR="00E95C4B" w:rsidRPr="00E95C4B">
        <w:rPr>
          <w:rFonts w:ascii="Times New Roman" w:eastAsia="Times New Roman" w:hAnsi="Times New Roman"/>
          <w:color w:val="000000"/>
          <w:sz w:val="24"/>
          <w:szCs w:val="24"/>
          <w:shd w:val="clear" w:color="auto" w:fill="FFFFFF"/>
          <w:lang w:eastAsia="ru-RU"/>
        </w:rPr>
        <w:t xml:space="preserve"> </w:t>
      </w:r>
      <w:r w:rsidRPr="00E95C4B">
        <w:rPr>
          <w:rFonts w:ascii="Times New Roman" w:eastAsia="Times New Roman" w:hAnsi="Times New Roman"/>
          <w:color w:val="000000"/>
          <w:sz w:val="24"/>
          <w:szCs w:val="24"/>
          <w:shd w:val="clear" w:color="auto" w:fill="FFFFFF"/>
          <w:lang w:eastAsia="ru-RU"/>
        </w:rPr>
        <w:t xml:space="preserve">количество организаторов, судей, технический персонал, группа поддержки </w:t>
      </w:r>
      <w:r w:rsidR="00E95C4B" w:rsidRPr="00E95C4B">
        <w:rPr>
          <w:rFonts w:ascii="Times New Roman" w:eastAsia="Times New Roman" w:hAnsi="Times New Roman"/>
          <w:color w:val="000000"/>
          <w:sz w:val="24"/>
          <w:szCs w:val="24"/>
          <w:shd w:val="clear" w:color="auto" w:fill="FFFFFF"/>
          <w:lang w:eastAsia="ru-RU"/>
        </w:rPr>
        <w:t>–</w:t>
      </w:r>
      <w:r w:rsidRPr="00E95C4B">
        <w:rPr>
          <w:rFonts w:ascii="Times New Roman" w:eastAsia="Times New Roman" w:hAnsi="Times New Roman"/>
          <w:color w:val="000000"/>
          <w:sz w:val="24"/>
          <w:szCs w:val="24"/>
          <w:shd w:val="clear" w:color="auto" w:fill="FFFFFF"/>
          <w:lang w:eastAsia="ru-RU"/>
        </w:rPr>
        <w:t xml:space="preserve"> составило 250 человек.</w:t>
      </w:r>
    </w:p>
    <w:p w:rsidR="0020115B" w:rsidRPr="00E95C4B" w:rsidRDefault="0020115B" w:rsidP="0093451E">
      <w:pPr>
        <w:pStyle w:val="a6"/>
        <w:numPr>
          <w:ilvl w:val="0"/>
          <w:numId w:val="42"/>
        </w:numPr>
        <w:ind w:left="0" w:firstLine="360"/>
        <w:jc w:val="both"/>
        <w:rPr>
          <w:rFonts w:ascii="Times New Roman" w:eastAsia="Times New Roman" w:hAnsi="Times New Roman"/>
          <w:color w:val="000000"/>
          <w:sz w:val="24"/>
          <w:szCs w:val="24"/>
          <w:shd w:val="clear" w:color="auto" w:fill="FFFFFF"/>
          <w:lang w:eastAsia="ru-RU"/>
        </w:rPr>
      </w:pPr>
      <w:r w:rsidRPr="00E95C4B">
        <w:rPr>
          <w:rFonts w:ascii="Times New Roman" w:eastAsia="Times New Roman" w:hAnsi="Times New Roman"/>
          <w:color w:val="000000"/>
          <w:sz w:val="24"/>
          <w:szCs w:val="24"/>
          <w:shd w:val="clear" w:color="auto" w:fill="FFFFFF"/>
          <w:lang w:eastAsia="ru-RU"/>
        </w:rPr>
        <w:t>Турнир по шахматам памяти Алексея Осипова, 72 участника;</w:t>
      </w:r>
    </w:p>
    <w:p w:rsidR="0020115B" w:rsidRPr="00E95C4B" w:rsidRDefault="0020115B" w:rsidP="0093451E">
      <w:pPr>
        <w:pStyle w:val="a6"/>
        <w:numPr>
          <w:ilvl w:val="0"/>
          <w:numId w:val="42"/>
        </w:numPr>
        <w:ind w:left="0" w:firstLine="360"/>
        <w:jc w:val="both"/>
        <w:rPr>
          <w:rFonts w:ascii="Times New Roman" w:eastAsia="Times New Roman" w:hAnsi="Times New Roman"/>
          <w:color w:val="000000"/>
          <w:sz w:val="24"/>
          <w:szCs w:val="24"/>
          <w:shd w:val="clear" w:color="auto" w:fill="FFFFFF"/>
          <w:lang w:eastAsia="ru-RU"/>
        </w:rPr>
      </w:pPr>
      <w:r w:rsidRPr="00E95C4B">
        <w:rPr>
          <w:rFonts w:ascii="Times New Roman" w:eastAsia="Times New Roman" w:hAnsi="Times New Roman"/>
          <w:color w:val="000000"/>
          <w:sz w:val="24"/>
          <w:szCs w:val="24"/>
          <w:shd w:val="clear" w:color="auto" w:fill="FFFFFF"/>
          <w:lang w:eastAsia="ru-RU"/>
        </w:rPr>
        <w:t xml:space="preserve">Водный 21-ый праздник «Гонки на </w:t>
      </w:r>
      <w:proofErr w:type="spellStart"/>
      <w:r w:rsidRPr="00E95C4B">
        <w:rPr>
          <w:rFonts w:ascii="Times New Roman" w:eastAsia="Times New Roman" w:hAnsi="Times New Roman"/>
          <w:color w:val="000000"/>
          <w:sz w:val="24"/>
          <w:szCs w:val="24"/>
          <w:shd w:val="clear" w:color="auto" w:fill="FFFFFF"/>
          <w:lang w:eastAsia="ru-RU"/>
        </w:rPr>
        <w:t>Олонке</w:t>
      </w:r>
      <w:proofErr w:type="spellEnd"/>
      <w:r w:rsidRPr="00E95C4B">
        <w:rPr>
          <w:rFonts w:ascii="Times New Roman" w:eastAsia="Times New Roman" w:hAnsi="Times New Roman"/>
          <w:color w:val="000000"/>
          <w:sz w:val="24"/>
          <w:szCs w:val="24"/>
          <w:shd w:val="clear" w:color="auto" w:fill="FFFFFF"/>
          <w:lang w:eastAsia="ru-RU"/>
        </w:rPr>
        <w:t>», 308 участников;</w:t>
      </w:r>
    </w:p>
    <w:p w:rsidR="0020115B" w:rsidRPr="00E95C4B" w:rsidRDefault="0020115B" w:rsidP="0093451E">
      <w:pPr>
        <w:pStyle w:val="a6"/>
        <w:numPr>
          <w:ilvl w:val="0"/>
          <w:numId w:val="42"/>
        </w:numPr>
        <w:ind w:left="0" w:firstLine="360"/>
        <w:jc w:val="both"/>
        <w:rPr>
          <w:rFonts w:ascii="Times New Roman" w:eastAsia="Times New Roman" w:hAnsi="Times New Roman"/>
          <w:color w:val="000000"/>
          <w:sz w:val="24"/>
          <w:szCs w:val="24"/>
          <w:shd w:val="clear" w:color="auto" w:fill="FFFFFF"/>
          <w:lang w:eastAsia="ru-RU"/>
        </w:rPr>
      </w:pPr>
      <w:r w:rsidRPr="00E95C4B">
        <w:rPr>
          <w:rFonts w:ascii="Times New Roman" w:eastAsia="Times New Roman" w:hAnsi="Times New Roman"/>
          <w:color w:val="000000"/>
          <w:sz w:val="24"/>
          <w:szCs w:val="24"/>
          <w:shd w:val="clear" w:color="auto" w:fill="FFFFFF"/>
          <w:lang w:eastAsia="ru-RU"/>
        </w:rPr>
        <w:t>Акция памяти «Эстафета поколений», 30 участников;</w:t>
      </w:r>
    </w:p>
    <w:p w:rsidR="0020115B" w:rsidRPr="00E95C4B" w:rsidRDefault="0020115B" w:rsidP="0093451E">
      <w:pPr>
        <w:pStyle w:val="a6"/>
        <w:numPr>
          <w:ilvl w:val="0"/>
          <w:numId w:val="42"/>
        </w:numPr>
        <w:ind w:left="0" w:firstLine="360"/>
        <w:jc w:val="both"/>
        <w:rPr>
          <w:rFonts w:ascii="Times New Roman" w:eastAsia="Times New Roman" w:hAnsi="Times New Roman"/>
          <w:color w:val="000000"/>
          <w:sz w:val="24"/>
          <w:szCs w:val="24"/>
          <w:shd w:val="clear" w:color="auto" w:fill="FFFFFF"/>
          <w:lang w:eastAsia="ru-RU"/>
        </w:rPr>
      </w:pPr>
      <w:r w:rsidRPr="00E95C4B">
        <w:rPr>
          <w:rFonts w:ascii="Times New Roman" w:eastAsia="Times New Roman" w:hAnsi="Times New Roman"/>
          <w:color w:val="000000"/>
          <w:sz w:val="24"/>
          <w:szCs w:val="24"/>
          <w:shd w:val="clear" w:color="auto" w:fill="FFFFFF"/>
          <w:lang w:eastAsia="ru-RU"/>
        </w:rPr>
        <w:t>Всероссийский День бега «Кросс наций»,  315 участников;</w:t>
      </w:r>
    </w:p>
    <w:p w:rsidR="0020115B" w:rsidRPr="00E95C4B" w:rsidRDefault="0020115B" w:rsidP="0093451E">
      <w:pPr>
        <w:pStyle w:val="a6"/>
        <w:numPr>
          <w:ilvl w:val="0"/>
          <w:numId w:val="42"/>
        </w:numPr>
        <w:ind w:left="0" w:firstLine="360"/>
        <w:jc w:val="both"/>
        <w:rPr>
          <w:rFonts w:ascii="Times New Roman" w:eastAsia="Times New Roman" w:hAnsi="Times New Roman"/>
          <w:color w:val="000000"/>
          <w:sz w:val="24"/>
          <w:szCs w:val="24"/>
          <w:shd w:val="clear" w:color="auto" w:fill="FFFFFF"/>
          <w:lang w:eastAsia="ru-RU"/>
        </w:rPr>
      </w:pPr>
      <w:r w:rsidRPr="00E95C4B">
        <w:rPr>
          <w:rFonts w:ascii="Times New Roman" w:eastAsia="Times New Roman" w:hAnsi="Times New Roman"/>
          <w:color w:val="000000"/>
          <w:sz w:val="24"/>
          <w:szCs w:val="24"/>
          <w:shd w:val="clear" w:color="auto" w:fill="FFFFFF"/>
          <w:lang w:eastAsia="ru-RU"/>
        </w:rPr>
        <w:t>Спортивный праздник «Игры педагогов», 65 участников;</w:t>
      </w:r>
    </w:p>
    <w:p w:rsidR="0020115B" w:rsidRPr="00E95C4B" w:rsidRDefault="0020115B" w:rsidP="0093451E">
      <w:pPr>
        <w:pStyle w:val="a6"/>
        <w:numPr>
          <w:ilvl w:val="0"/>
          <w:numId w:val="42"/>
        </w:numPr>
        <w:ind w:left="0" w:firstLine="360"/>
        <w:jc w:val="both"/>
        <w:rPr>
          <w:rFonts w:ascii="Times New Roman" w:eastAsia="Times New Roman" w:hAnsi="Times New Roman"/>
          <w:color w:val="000000"/>
          <w:sz w:val="24"/>
          <w:szCs w:val="24"/>
          <w:shd w:val="clear" w:color="auto" w:fill="FFFFFF"/>
          <w:lang w:eastAsia="ru-RU"/>
        </w:rPr>
      </w:pPr>
      <w:r w:rsidRPr="00E95C4B">
        <w:rPr>
          <w:rFonts w:ascii="Times New Roman" w:eastAsia="Times New Roman" w:hAnsi="Times New Roman"/>
          <w:color w:val="000000"/>
          <w:sz w:val="24"/>
          <w:szCs w:val="24"/>
          <w:shd w:val="clear" w:color="auto" w:fill="FFFFFF"/>
          <w:lang w:eastAsia="ru-RU"/>
        </w:rPr>
        <w:t>Турнир по шахматам «Кубок Паккайне», 20 участников;</w:t>
      </w:r>
    </w:p>
    <w:p w:rsidR="0020115B" w:rsidRPr="00E95C4B" w:rsidRDefault="0020115B" w:rsidP="0093451E">
      <w:pPr>
        <w:pStyle w:val="a6"/>
        <w:numPr>
          <w:ilvl w:val="0"/>
          <w:numId w:val="42"/>
        </w:numPr>
        <w:ind w:left="0" w:firstLine="360"/>
        <w:jc w:val="both"/>
        <w:rPr>
          <w:rFonts w:ascii="Times New Roman" w:eastAsia="Times New Roman" w:hAnsi="Times New Roman"/>
          <w:color w:val="000000"/>
          <w:sz w:val="24"/>
          <w:szCs w:val="24"/>
          <w:shd w:val="clear" w:color="auto" w:fill="FFFFFF"/>
          <w:lang w:eastAsia="ru-RU"/>
        </w:rPr>
      </w:pPr>
      <w:r w:rsidRPr="00E95C4B">
        <w:rPr>
          <w:rFonts w:ascii="Times New Roman" w:eastAsia="Times New Roman" w:hAnsi="Times New Roman"/>
          <w:color w:val="000000"/>
          <w:sz w:val="24"/>
          <w:szCs w:val="24"/>
          <w:shd w:val="clear" w:color="auto" w:fill="FFFFFF"/>
          <w:lang w:eastAsia="ru-RU"/>
        </w:rPr>
        <w:t>Спортивно-туристский праздник «С</w:t>
      </w:r>
      <w:r w:rsidR="00E95C4B" w:rsidRPr="00E95C4B">
        <w:rPr>
          <w:rFonts w:ascii="Times New Roman" w:eastAsia="Times New Roman" w:hAnsi="Times New Roman"/>
          <w:color w:val="000000"/>
          <w:sz w:val="24"/>
          <w:szCs w:val="24"/>
          <w:shd w:val="clear" w:color="auto" w:fill="FFFFFF"/>
          <w:lang w:eastAsia="ru-RU"/>
        </w:rPr>
        <w:t>емиозерье-2025», 156 участников;</w:t>
      </w:r>
    </w:p>
    <w:p w:rsidR="0020115B" w:rsidRPr="00E95C4B" w:rsidRDefault="0020115B" w:rsidP="0093451E">
      <w:pPr>
        <w:pStyle w:val="a6"/>
        <w:numPr>
          <w:ilvl w:val="0"/>
          <w:numId w:val="42"/>
        </w:numPr>
        <w:ind w:left="0" w:firstLine="360"/>
        <w:jc w:val="both"/>
        <w:rPr>
          <w:rFonts w:ascii="Times New Roman" w:eastAsia="Times New Roman" w:hAnsi="Times New Roman"/>
          <w:color w:val="000000"/>
          <w:sz w:val="24"/>
          <w:szCs w:val="24"/>
          <w:shd w:val="clear" w:color="auto" w:fill="FFFFFF"/>
          <w:lang w:eastAsia="ru-RU"/>
        </w:rPr>
      </w:pPr>
      <w:r w:rsidRPr="00E95C4B">
        <w:rPr>
          <w:rFonts w:ascii="Times New Roman" w:eastAsia="Times New Roman" w:hAnsi="Times New Roman"/>
          <w:color w:val="000000"/>
          <w:sz w:val="24"/>
          <w:szCs w:val="24"/>
          <w:shd w:val="clear" w:color="auto" w:fill="FFFFFF"/>
          <w:lang w:eastAsia="ru-RU"/>
        </w:rPr>
        <w:t>Турнир по мини-футболу памят</w:t>
      </w:r>
      <w:r w:rsidR="00E95C4B" w:rsidRPr="00E95C4B">
        <w:rPr>
          <w:rFonts w:ascii="Times New Roman" w:eastAsia="Times New Roman" w:hAnsi="Times New Roman"/>
          <w:color w:val="000000"/>
          <w:sz w:val="24"/>
          <w:szCs w:val="24"/>
          <w:shd w:val="clear" w:color="auto" w:fill="FFFFFF"/>
          <w:lang w:eastAsia="ru-RU"/>
        </w:rPr>
        <w:t xml:space="preserve">и В.А. </w:t>
      </w:r>
      <w:proofErr w:type="spellStart"/>
      <w:r w:rsidR="00E95C4B" w:rsidRPr="00E95C4B">
        <w:rPr>
          <w:rFonts w:ascii="Times New Roman" w:eastAsia="Times New Roman" w:hAnsi="Times New Roman"/>
          <w:color w:val="000000"/>
          <w:sz w:val="24"/>
          <w:szCs w:val="24"/>
          <w:shd w:val="clear" w:color="auto" w:fill="FFFFFF"/>
          <w:lang w:eastAsia="ru-RU"/>
        </w:rPr>
        <w:t>Буракова</w:t>
      </w:r>
      <w:proofErr w:type="spellEnd"/>
      <w:r w:rsidR="00E95C4B" w:rsidRPr="00E95C4B">
        <w:rPr>
          <w:rFonts w:ascii="Times New Roman" w:eastAsia="Times New Roman" w:hAnsi="Times New Roman"/>
          <w:color w:val="000000"/>
          <w:sz w:val="24"/>
          <w:szCs w:val="24"/>
          <w:shd w:val="clear" w:color="auto" w:fill="FFFFFF"/>
          <w:lang w:eastAsia="ru-RU"/>
        </w:rPr>
        <w:t>, 130 участников;</w:t>
      </w:r>
    </w:p>
    <w:p w:rsidR="0020115B" w:rsidRPr="00E95C4B" w:rsidRDefault="0020115B" w:rsidP="0093451E">
      <w:pPr>
        <w:pStyle w:val="a6"/>
        <w:numPr>
          <w:ilvl w:val="0"/>
          <w:numId w:val="42"/>
        </w:numPr>
        <w:ind w:left="0" w:firstLine="360"/>
        <w:jc w:val="both"/>
        <w:rPr>
          <w:rFonts w:ascii="Times New Roman" w:eastAsia="Times New Roman" w:hAnsi="Times New Roman"/>
          <w:color w:val="000000"/>
          <w:sz w:val="24"/>
          <w:szCs w:val="24"/>
          <w:shd w:val="clear" w:color="auto" w:fill="FFFFFF"/>
          <w:lang w:eastAsia="ru-RU"/>
        </w:rPr>
      </w:pPr>
      <w:r w:rsidRPr="00E95C4B">
        <w:rPr>
          <w:rFonts w:ascii="Times New Roman" w:eastAsia="Times New Roman" w:hAnsi="Times New Roman"/>
          <w:color w:val="000000"/>
          <w:sz w:val="24"/>
          <w:szCs w:val="24"/>
          <w:shd w:val="clear" w:color="auto" w:fill="FFFFFF"/>
          <w:lang w:eastAsia="ru-RU"/>
        </w:rPr>
        <w:t>День физкультурника: турнир по футболу, вол</w:t>
      </w:r>
      <w:r w:rsidR="00E95C4B" w:rsidRPr="00E95C4B">
        <w:rPr>
          <w:rFonts w:ascii="Times New Roman" w:eastAsia="Times New Roman" w:hAnsi="Times New Roman"/>
          <w:color w:val="000000"/>
          <w:sz w:val="24"/>
          <w:szCs w:val="24"/>
          <w:shd w:val="clear" w:color="auto" w:fill="FFFFFF"/>
          <w:lang w:eastAsia="ru-RU"/>
        </w:rPr>
        <w:t xml:space="preserve">ейболу, </w:t>
      </w:r>
      <w:proofErr w:type="spellStart"/>
      <w:r w:rsidR="00E95C4B" w:rsidRPr="00E95C4B">
        <w:rPr>
          <w:rFonts w:ascii="Times New Roman" w:eastAsia="Times New Roman" w:hAnsi="Times New Roman"/>
          <w:color w:val="000000"/>
          <w:sz w:val="24"/>
          <w:szCs w:val="24"/>
          <w:shd w:val="clear" w:color="auto" w:fill="FFFFFF"/>
          <w:lang w:eastAsia="ru-RU"/>
        </w:rPr>
        <w:t>кююккя</w:t>
      </w:r>
      <w:proofErr w:type="spellEnd"/>
      <w:r w:rsidR="00E95C4B" w:rsidRPr="00E95C4B">
        <w:rPr>
          <w:rFonts w:ascii="Times New Roman" w:eastAsia="Times New Roman" w:hAnsi="Times New Roman"/>
          <w:color w:val="000000"/>
          <w:sz w:val="24"/>
          <w:szCs w:val="24"/>
          <w:shd w:val="clear" w:color="auto" w:fill="FFFFFF"/>
          <w:lang w:eastAsia="ru-RU"/>
        </w:rPr>
        <w:t>, 112 участников.</w:t>
      </w:r>
    </w:p>
    <w:p w:rsidR="0020115B" w:rsidRPr="00E95C4B" w:rsidRDefault="0020115B"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E95C4B">
        <w:rPr>
          <w:rFonts w:ascii="Times New Roman" w:eastAsia="Times New Roman" w:hAnsi="Times New Roman" w:cs="Times New Roman"/>
          <w:color w:val="000000"/>
          <w:sz w:val="24"/>
          <w:szCs w:val="24"/>
          <w:shd w:val="clear" w:color="auto" w:fill="FFFFFF"/>
          <w:lang w:eastAsia="ru-RU"/>
        </w:rPr>
        <w:t>Проведены школьные и муниципальные этапы Всероссийских спортивных соревнований школьников «Президентские спортивные игры» и «Президентские</w:t>
      </w:r>
      <w:r w:rsidR="00810B67" w:rsidRPr="00E95C4B">
        <w:rPr>
          <w:rFonts w:ascii="Times New Roman" w:eastAsia="Times New Roman" w:hAnsi="Times New Roman" w:cs="Times New Roman"/>
          <w:color w:val="000000"/>
          <w:sz w:val="24"/>
          <w:szCs w:val="24"/>
          <w:shd w:val="clear" w:color="auto" w:fill="FFFFFF"/>
          <w:lang w:eastAsia="ru-RU"/>
        </w:rPr>
        <w:t xml:space="preserve"> </w:t>
      </w:r>
      <w:r w:rsidRPr="00E95C4B">
        <w:rPr>
          <w:rFonts w:ascii="Times New Roman" w:eastAsia="Times New Roman" w:hAnsi="Times New Roman" w:cs="Times New Roman"/>
          <w:color w:val="000000"/>
          <w:sz w:val="24"/>
          <w:szCs w:val="24"/>
          <w:shd w:val="clear" w:color="auto" w:fill="FFFFFF"/>
          <w:lang w:eastAsia="ru-RU"/>
        </w:rPr>
        <w:t>спортивные состязания», Физкультурно-оздоровительного фестиваля «ДРОЗД» и муниципальный этап Чемпионата «Школьной баскетбольной лиги «КЭС-БАСКЕТ» среди общеобразовательных организаций и Регионального</w:t>
      </w:r>
      <w:r w:rsidR="00810B67" w:rsidRPr="00E95C4B">
        <w:rPr>
          <w:rFonts w:ascii="Times New Roman" w:eastAsia="Times New Roman" w:hAnsi="Times New Roman" w:cs="Times New Roman"/>
          <w:color w:val="000000"/>
          <w:sz w:val="24"/>
          <w:szCs w:val="24"/>
          <w:shd w:val="clear" w:color="auto" w:fill="FFFFFF"/>
          <w:lang w:eastAsia="ru-RU"/>
        </w:rPr>
        <w:t xml:space="preserve"> </w:t>
      </w:r>
      <w:r w:rsidRPr="00E95C4B">
        <w:rPr>
          <w:rFonts w:ascii="Times New Roman" w:eastAsia="Times New Roman" w:hAnsi="Times New Roman" w:cs="Times New Roman"/>
          <w:color w:val="000000"/>
          <w:sz w:val="24"/>
          <w:szCs w:val="24"/>
          <w:shd w:val="clear" w:color="auto" w:fill="FFFFFF"/>
          <w:lang w:eastAsia="ru-RU"/>
        </w:rPr>
        <w:t>физкультурного мероприятия «Мини-футбол в школу».</w:t>
      </w:r>
    </w:p>
    <w:p w:rsidR="0020115B" w:rsidRPr="00E95C4B" w:rsidRDefault="0020115B"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E95C4B">
        <w:rPr>
          <w:rFonts w:ascii="Times New Roman" w:eastAsia="Times New Roman" w:hAnsi="Times New Roman" w:cs="Times New Roman"/>
          <w:color w:val="000000"/>
          <w:sz w:val="24"/>
          <w:szCs w:val="24"/>
          <w:shd w:val="clear" w:color="auto" w:fill="FFFFFF"/>
          <w:lang w:eastAsia="ru-RU"/>
        </w:rPr>
        <w:t>Отличные результаты показали спортсмены Олонецкого района в мероприятиях Комплексного зачёта среди муниципальный районов и городских округов. По итогам 2025 года команда Олонецкого района заняла второе место в своей группе среди команд республики.</w:t>
      </w:r>
    </w:p>
    <w:p w:rsidR="0020115B" w:rsidRPr="00E95C4B" w:rsidRDefault="0020115B"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E95C4B">
        <w:rPr>
          <w:rFonts w:ascii="Times New Roman" w:eastAsia="Times New Roman" w:hAnsi="Times New Roman" w:cs="Times New Roman"/>
          <w:color w:val="000000"/>
          <w:sz w:val="24"/>
          <w:szCs w:val="24"/>
          <w:shd w:val="clear" w:color="auto" w:fill="FFFFFF"/>
          <w:lang w:eastAsia="ru-RU"/>
        </w:rPr>
        <w:t>Спортсмены района приняли участие во всех соревнованиях комплексного зачёта среди муниципальных районов республики. Олонецкий национальный район занял 2 место.</w:t>
      </w:r>
    </w:p>
    <w:p w:rsidR="0020115B" w:rsidRPr="00E95C4B" w:rsidRDefault="0020115B" w:rsidP="00E95C4B">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E95C4B">
        <w:rPr>
          <w:rFonts w:ascii="Times New Roman" w:eastAsia="Times New Roman" w:hAnsi="Times New Roman" w:cs="Times New Roman"/>
          <w:color w:val="000000"/>
          <w:sz w:val="24"/>
          <w:szCs w:val="24"/>
          <w:shd w:val="clear" w:color="auto" w:fill="FFFFFF"/>
          <w:lang w:eastAsia="ru-RU"/>
        </w:rPr>
        <w:t xml:space="preserve">Реализация и внедрение Всероссийского физкультурно-спортивного комплекса «Готов к труду и обороне» (ГТО) на территории Олонецкого национального муниципального района проводится Центром тестирования ГТО. </w:t>
      </w:r>
      <w:proofErr w:type="gramStart"/>
      <w:r w:rsidRPr="00E95C4B">
        <w:rPr>
          <w:rFonts w:ascii="Times New Roman" w:eastAsia="Times New Roman" w:hAnsi="Times New Roman" w:cs="Times New Roman"/>
          <w:color w:val="000000"/>
          <w:sz w:val="24"/>
          <w:szCs w:val="24"/>
          <w:shd w:val="clear" w:color="auto" w:fill="FFFFFF"/>
          <w:lang w:eastAsia="ru-RU"/>
        </w:rPr>
        <w:t>Право тестирования по выполнению видов испытаний Всероссийского физкультурно-спортивном комплекса «Готов к труду и обороне» (ГТО) постановлением администрации Олонецкого национального муниципальн</w:t>
      </w:r>
      <w:r w:rsidR="00E95C4B" w:rsidRPr="00E95C4B">
        <w:rPr>
          <w:rFonts w:ascii="Times New Roman" w:eastAsia="Times New Roman" w:hAnsi="Times New Roman" w:cs="Times New Roman"/>
          <w:color w:val="000000"/>
          <w:sz w:val="24"/>
          <w:szCs w:val="24"/>
          <w:shd w:val="clear" w:color="auto" w:fill="FFFFFF"/>
          <w:lang w:eastAsia="ru-RU"/>
        </w:rPr>
        <w:t>ого района от 26.01.2017 года №</w:t>
      </w:r>
      <w:r w:rsidRPr="00E95C4B">
        <w:rPr>
          <w:rFonts w:ascii="Times New Roman" w:eastAsia="Times New Roman" w:hAnsi="Times New Roman" w:cs="Times New Roman"/>
          <w:color w:val="000000"/>
          <w:sz w:val="24"/>
          <w:szCs w:val="24"/>
          <w:shd w:val="clear" w:color="auto" w:fill="FFFFFF"/>
          <w:lang w:eastAsia="ru-RU"/>
        </w:rPr>
        <w:t>71 закреплено за МОУ ДО</w:t>
      </w:r>
      <w:r w:rsidR="00E95C4B" w:rsidRPr="00E95C4B">
        <w:rPr>
          <w:rFonts w:ascii="Times New Roman" w:eastAsia="Times New Roman" w:hAnsi="Times New Roman" w:cs="Times New Roman"/>
          <w:color w:val="000000"/>
          <w:sz w:val="24"/>
          <w:szCs w:val="24"/>
          <w:shd w:val="clear" w:color="auto" w:fill="FFFFFF"/>
          <w:lang w:eastAsia="ru-RU"/>
        </w:rPr>
        <w:t xml:space="preserve"> </w:t>
      </w:r>
      <w:r w:rsidRPr="00E95C4B">
        <w:rPr>
          <w:rFonts w:ascii="Times New Roman" w:eastAsia="Times New Roman" w:hAnsi="Times New Roman" w:cs="Times New Roman"/>
          <w:color w:val="000000"/>
          <w:sz w:val="24"/>
          <w:szCs w:val="24"/>
          <w:shd w:val="clear" w:color="auto" w:fill="FFFFFF"/>
          <w:lang w:eastAsia="ru-RU"/>
        </w:rPr>
        <w:t>«Олонецкая детско-юношеская спортивная школа» на базе которого действует Центр тестирования.</w:t>
      </w:r>
      <w:proofErr w:type="gramEnd"/>
      <w:r w:rsidRPr="00E95C4B">
        <w:rPr>
          <w:rFonts w:ascii="Times New Roman" w:eastAsia="Times New Roman" w:hAnsi="Times New Roman" w:cs="Times New Roman"/>
          <w:color w:val="000000"/>
          <w:sz w:val="24"/>
          <w:szCs w:val="24"/>
          <w:shd w:val="clear" w:color="auto" w:fill="FFFFFF"/>
          <w:lang w:eastAsia="ru-RU"/>
        </w:rPr>
        <w:t xml:space="preserve"> Также данным постановлением определены места для тестирования комплекса ГТО. Центр тестирования принимает нормативы по ГТО еженедельно по четвергам. </w:t>
      </w:r>
    </w:p>
    <w:p w:rsidR="0020115B" w:rsidRPr="00E95C4B" w:rsidRDefault="0020115B"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E95C4B">
        <w:rPr>
          <w:rFonts w:ascii="Times New Roman" w:eastAsia="Times New Roman" w:hAnsi="Times New Roman" w:cs="Times New Roman"/>
          <w:color w:val="000000"/>
          <w:sz w:val="24"/>
          <w:szCs w:val="24"/>
          <w:shd w:val="clear" w:color="auto" w:fill="FFFFFF"/>
          <w:lang w:eastAsia="ru-RU"/>
        </w:rPr>
        <w:t xml:space="preserve">С 2023 года правом тестирования наделён Спортивный клуб «Движение вверх». Правом по оценке выполнения нормативов испытаний (тестов) Всероссийского физкультурно-спортивного </w:t>
      </w:r>
      <w:r w:rsidRPr="00E95C4B">
        <w:rPr>
          <w:rFonts w:ascii="Times New Roman" w:eastAsia="Times New Roman" w:hAnsi="Times New Roman" w:cs="Times New Roman"/>
          <w:color w:val="000000"/>
          <w:sz w:val="24"/>
          <w:szCs w:val="24"/>
          <w:shd w:val="clear" w:color="auto" w:fill="FFFFFF"/>
          <w:lang w:eastAsia="ru-RU"/>
        </w:rPr>
        <w:lastRenderedPageBreak/>
        <w:t>комплекса «Готов к труду и обороне» (ГТО) спортивный клуб наделен постановлением от 08.01.2023 года №8.</w:t>
      </w:r>
    </w:p>
    <w:p w:rsidR="0020115B" w:rsidRPr="00E95C4B" w:rsidRDefault="0020115B"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E95C4B">
        <w:rPr>
          <w:rFonts w:ascii="Times New Roman" w:eastAsia="Times New Roman" w:hAnsi="Times New Roman" w:cs="Times New Roman"/>
          <w:color w:val="000000"/>
          <w:sz w:val="24"/>
          <w:szCs w:val="24"/>
          <w:shd w:val="clear" w:color="auto" w:fill="FFFFFF"/>
          <w:lang w:eastAsia="ru-RU"/>
        </w:rPr>
        <w:t>В 2025 году в сдаче испытаний (тестов) приняли участие 225 человек</w:t>
      </w:r>
      <w:r w:rsidR="00E95C4B" w:rsidRPr="00E95C4B">
        <w:rPr>
          <w:rFonts w:ascii="Times New Roman" w:eastAsia="Times New Roman" w:hAnsi="Times New Roman" w:cs="Times New Roman"/>
          <w:color w:val="000000"/>
          <w:sz w:val="24"/>
          <w:szCs w:val="24"/>
          <w:shd w:val="clear" w:color="auto" w:fill="FFFFFF"/>
          <w:lang w:eastAsia="ru-RU"/>
        </w:rPr>
        <w:t xml:space="preserve"> </w:t>
      </w:r>
      <w:r w:rsidRPr="00E95C4B">
        <w:rPr>
          <w:rFonts w:ascii="Times New Roman" w:eastAsia="Times New Roman" w:hAnsi="Times New Roman" w:cs="Times New Roman"/>
          <w:color w:val="000000"/>
          <w:sz w:val="24"/>
          <w:szCs w:val="24"/>
          <w:shd w:val="clear" w:color="auto" w:fill="FFFFFF"/>
          <w:lang w:eastAsia="ru-RU"/>
        </w:rPr>
        <w:t xml:space="preserve">(в 2024 – 188 человек,  в 2023 </w:t>
      </w:r>
      <w:r w:rsidR="00E95C4B" w:rsidRPr="00E95C4B">
        <w:rPr>
          <w:rFonts w:ascii="Times New Roman" w:eastAsia="Times New Roman" w:hAnsi="Times New Roman" w:cs="Times New Roman"/>
          <w:color w:val="000000"/>
          <w:sz w:val="24"/>
          <w:szCs w:val="24"/>
          <w:shd w:val="clear" w:color="auto" w:fill="FFFFFF"/>
          <w:lang w:eastAsia="ru-RU"/>
        </w:rPr>
        <w:t xml:space="preserve">– </w:t>
      </w:r>
      <w:r w:rsidRPr="00E95C4B">
        <w:rPr>
          <w:rFonts w:ascii="Times New Roman" w:eastAsia="Times New Roman" w:hAnsi="Times New Roman" w:cs="Times New Roman"/>
          <w:color w:val="000000"/>
          <w:sz w:val="24"/>
          <w:szCs w:val="24"/>
          <w:shd w:val="clear" w:color="auto" w:fill="FFFFFF"/>
          <w:lang w:eastAsia="ru-RU"/>
        </w:rPr>
        <w:t>184 человека).</w:t>
      </w:r>
    </w:p>
    <w:p w:rsidR="005D445C" w:rsidRPr="00223472" w:rsidRDefault="0020115B" w:rsidP="00E95C4B">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223472">
        <w:rPr>
          <w:rFonts w:ascii="Times New Roman" w:eastAsia="Times New Roman" w:hAnsi="Times New Roman" w:cs="Times New Roman"/>
          <w:color w:val="000000"/>
          <w:sz w:val="24"/>
          <w:szCs w:val="24"/>
          <w:shd w:val="clear" w:color="auto" w:fill="FFFFFF"/>
          <w:lang w:eastAsia="ru-RU"/>
        </w:rPr>
        <w:t>В 2025 году завершено устройство «Умно</w:t>
      </w:r>
      <w:r w:rsidR="00E95C4B" w:rsidRPr="00223472">
        <w:rPr>
          <w:rFonts w:ascii="Times New Roman" w:eastAsia="Times New Roman" w:hAnsi="Times New Roman" w:cs="Times New Roman"/>
          <w:color w:val="000000"/>
          <w:sz w:val="24"/>
          <w:szCs w:val="24"/>
          <w:shd w:val="clear" w:color="auto" w:fill="FFFFFF"/>
          <w:lang w:eastAsia="ru-RU"/>
        </w:rPr>
        <w:t xml:space="preserve">й» спортивной площадки, которая </w:t>
      </w:r>
      <w:r w:rsidRPr="00223472">
        <w:rPr>
          <w:rFonts w:ascii="Times New Roman" w:eastAsia="Times New Roman" w:hAnsi="Times New Roman" w:cs="Times New Roman"/>
          <w:color w:val="000000"/>
          <w:sz w:val="24"/>
          <w:szCs w:val="24"/>
          <w:shd w:val="clear" w:color="auto" w:fill="FFFFFF"/>
          <w:lang w:eastAsia="ru-RU"/>
        </w:rPr>
        <w:t>включает футбольное поле, площадки для баскетбола и волейбола, легкоатлетические дорожки, уличные тренажеры, а также трибуну для зрителей. Объект построили по федеральному проекту «Бизнес-спринт. Я выбираю спорт» государственной программы «Развитие физической культуры и спорта».</w:t>
      </w:r>
    </w:p>
    <w:p w:rsidR="00E95C4B" w:rsidRPr="00223472" w:rsidRDefault="00E95C4B" w:rsidP="00E95C4B">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p>
    <w:p w:rsidR="00D53A71" w:rsidRPr="00223472" w:rsidRDefault="00D53A71" w:rsidP="001E0347">
      <w:pPr>
        <w:pStyle w:val="a6"/>
        <w:numPr>
          <w:ilvl w:val="1"/>
          <w:numId w:val="1"/>
        </w:numPr>
        <w:ind w:left="0" w:firstLine="0"/>
        <w:jc w:val="center"/>
        <w:outlineLvl w:val="1"/>
        <w:rPr>
          <w:rFonts w:ascii="Times New Roman" w:hAnsi="Times New Roman"/>
          <w:b/>
          <w:sz w:val="24"/>
          <w:szCs w:val="24"/>
        </w:rPr>
      </w:pPr>
      <w:bookmarkStart w:id="48" w:name="_Toc191628966"/>
      <w:r w:rsidRPr="00223472">
        <w:rPr>
          <w:rFonts w:ascii="Times New Roman" w:hAnsi="Times New Roman"/>
          <w:b/>
          <w:sz w:val="24"/>
          <w:szCs w:val="24"/>
        </w:rPr>
        <w:t>Туризм</w:t>
      </w:r>
      <w:bookmarkEnd w:id="48"/>
    </w:p>
    <w:p w:rsidR="00D53A71" w:rsidRPr="00223472" w:rsidRDefault="00D53A71" w:rsidP="001E0347">
      <w:pPr>
        <w:spacing w:after="0" w:line="240" w:lineRule="auto"/>
        <w:jc w:val="center"/>
        <w:rPr>
          <w:rFonts w:ascii="Times New Roman" w:eastAsia="Calibri" w:hAnsi="Times New Roman" w:cs="Times New Roman"/>
          <w:b/>
          <w:sz w:val="24"/>
          <w:szCs w:val="24"/>
        </w:rPr>
      </w:pPr>
    </w:p>
    <w:p w:rsidR="008910C5" w:rsidRPr="00223472" w:rsidRDefault="008910C5" w:rsidP="001E0347">
      <w:pPr>
        <w:spacing w:after="0" w:line="240" w:lineRule="auto"/>
        <w:ind w:firstLine="709"/>
        <w:jc w:val="both"/>
        <w:rPr>
          <w:rFonts w:ascii="Times New Roman" w:eastAsia="Times New Roman" w:hAnsi="Times New Roman" w:cs="Times New Roman"/>
          <w:sz w:val="24"/>
          <w:szCs w:val="24"/>
          <w:lang w:eastAsia="ru-RU"/>
        </w:rPr>
      </w:pPr>
      <w:r w:rsidRPr="00223472">
        <w:rPr>
          <w:rFonts w:ascii="Times New Roman" w:eastAsia="Times New Roman" w:hAnsi="Times New Roman" w:cs="Times New Roman"/>
          <w:color w:val="000000"/>
          <w:sz w:val="24"/>
          <w:szCs w:val="24"/>
          <w:shd w:val="clear" w:color="auto" w:fill="FFFFFF"/>
          <w:lang w:eastAsia="ru-RU"/>
        </w:rPr>
        <w:t>Основные объекты туристического показа: Олонецкий национальный музей карелов-</w:t>
      </w:r>
      <w:proofErr w:type="spellStart"/>
      <w:r w:rsidRPr="00223472">
        <w:rPr>
          <w:rFonts w:ascii="Times New Roman" w:eastAsia="Times New Roman" w:hAnsi="Times New Roman" w:cs="Times New Roman"/>
          <w:color w:val="000000"/>
          <w:sz w:val="24"/>
          <w:szCs w:val="24"/>
          <w:shd w:val="clear" w:color="auto" w:fill="FFFFFF"/>
          <w:lang w:eastAsia="ru-RU"/>
        </w:rPr>
        <w:t>ливвиков</w:t>
      </w:r>
      <w:proofErr w:type="spellEnd"/>
      <w:r w:rsidRPr="00223472">
        <w:rPr>
          <w:rFonts w:ascii="Times New Roman" w:eastAsia="Times New Roman" w:hAnsi="Times New Roman" w:cs="Times New Roman"/>
          <w:color w:val="000000"/>
          <w:sz w:val="24"/>
          <w:szCs w:val="24"/>
          <w:shd w:val="clear" w:color="auto" w:fill="FFFFFF"/>
          <w:lang w:eastAsia="ru-RU"/>
        </w:rPr>
        <w:t xml:space="preserve"> им. Н.Г. </w:t>
      </w:r>
      <w:proofErr w:type="spellStart"/>
      <w:r w:rsidRPr="00223472">
        <w:rPr>
          <w:rFonts w:ascii="Times New Roman" w:eastAsia="Times New Roman" w:hAnsi="Times New Roman" w:cs="Times New Roman"/>
          <w:color w:val="000000"/>
          <w:sz w:val="24"/>
          <w:szCs w:val="24"/>
          <w:shd w:val="clear" w:color="auto" w:fill="FFFFFF"/>
          <w:lang w:eastAsia="ru-RU"/>
        </w:rPr>
        <w:t>Прилукина</w:t>
      </w:r>
      <w:proofErr w:type="spellEnd"/>
      <w:r w:rsidRPr="00223472">
        <w:rPr>
          <w:rFonts w:ascii="Times New Roman" w:eastAsia="Times New Roman" w:hAnsi="Times New Roman" w:cs="Times New Roman"/>
          <w:color w:val="000000"/>
          <w:sz w:val="24"/>
          <w:szCs w:val="24"/>
          <w:shd w:val="clear" w:color="auto" w:fill="FFFFFF"/>
          <w:lang w:eastAsia="ru-RU"/>
        </w:rPr>
        <w:t xml:space="preserve"> (г. Олонец); Сяндемский Успенский женский монастырь (д. </w:t>
      </w:r>
      <w:proofErr w:type="spellStart"/>
      <w:r w:rsidRPr="00223472">
        <w:rPr>
          <w:rFonts w:ascii="Times New Roman" w:eastAsia="Times New Roman" w:hAnsi="Times New Roman" w:cs="Times New Roman"/>
          <w:color w:val="000000"/>
          <w:sz w:val="24"/>
          <w:szCs w:val="24"/>
          <w:shd w:val="clear" w:color="auto" w:fill="FFFFFF"/>
          <w:lang w:eastAsia="ru-RU"/>
        </w:rPr>
        <w:t>Сяндеба</w:t>
      </w:r>
      <w:proofErr w:type="spellEnd"/>
      <w:r w:rsidRPr="00223472">
        <w:rPr>
          <w:rFonts w:ascii="Times New Roman" w:eastAsia="Times New Roman" w:hAnsi="Times New Roman" w:cs="Times New Roman"/>
          <w:color w:val="000000"/>
          <w:sz w:val="24"/>
          <w:szCs w:val="24"/>
          <w:shd w:val="clear" w:color="auto" w:fill="FFFFFF"/>
          <w:lang w:eastAsia="ru-RU"/>
        </w:rPr>
        <w:t xml:space="preserve">); Собор Смоленской иконы Божией матери (г. Олонец); </w:t>
      </w:r>
      <w:proofErr w:type="spellStart"/>
      <w:r w:rsidRPr="00223472">
        <w:rPr>
          <w:rFonts w:ascii="Times New Roman" w:eastAsia="Times New Roman" w:hAnsi="Times New Roman" w:cs="Times New Roman"/>
          <w:color w:val="000000"/>
          <w:sz w:val="24"/>
          <w:szCs w:val="24"/>
          <w:shd w:val="clear" w:color="auto" w:fill="FFFFFF"/>
          <w:lang w:eastAsia="ru-RU"/>
        </w:rPr>
        <w:t>Важеозерский</w:t>
      </w:r>
      <w:proofErr w:type="spellEnd"/>
      <w:r w:rsidRPr="00223472">
        <w:rPr>
          <w:rFonts w:ascii="Times New Roman" w:eastAsia="Times New Roman" w:hAnsi="Times New Roman" w:cs="Times New Roman"/>
          <w:color w:val="000000"/>
          <w:sz w:val="24"/>
          <w:szCs w:val="24"/>
          <w:shd w:val="clear" w:color="auto" w:fill="FFFFFF"/>
          <w:lang w:eastAsia="ru-RU"/>
        </w:rPr>
        <w:t> </w:t>
      </w:r>
      <w:proofErr w:type="spellStart"/>
      <w:r w:rsidRPr="00223472">
        <w:rPr>
          <w:rFonts w:ascii="Times New Roman" w:eastAsia="Times New Roman" w:hAnsi="Times New Roman" w:cs="Times New Roman"/>
          <w:color w:val="000000"/>
          <w:sz w:val="24"/>
          <w:szCs w:val="24"/>
          <w:shd w:val="clear" w:color="auto" w:fill="FFFFFF"/>
          <w:lang w:eastAsia="ru-RU"/>
        </w:rPr>
        <w:t>Спасо</w:t>
      </w:r>
      <w:proofErr w:type="spellEnd"/>
      <w:r w:rsidRPr="00223472">
        <w:rPr>
          <w:rFonts w:ascii="Times New Roman" w:eastAsia="Times New Roman" w:hAnsi="Times New Roman" w:cs="Times New Roman"/>
          <w:color w:val="000000"/>
          <w:sz w:val="24"/>
          <w:szCs w:val="24"/>
          <w:shd w:val="clear" w:color="auto" w:fill="FFFFFF"/>
          <w:lang w:eastAsia="ru-RU"/>
        </w:rPr>
        <w:t>-Преображенский мужской монастырь (</w:t>
      </w:r>
      <w:proofErr w:type="spellStart"/>
      <w:r w:rsidRPr="00223472">
        <w:rPr>
          <w:rFonts w:ascii="Times New Roman" w:eastAsia="Times New Roman" w:hAnsi="Times New Roman" w:cs="Times New Roman"/>
          <w:color w:val="000000"/>
          <w:sz w:val="24"/>
          <w:szCs w:val="24"/>
          <w:shd w:val="clear" w:color="auto" w:fill="FFFFFF"/>
          <w:lang w:eastAsia="ru-RU"/>
        </w:rPr>
        <w:t>Интерпоселок</w:t>
      </w:r>
      <w:proofErr w:type="spellEnd"/>
      <w:r w:rsidRPr="00223472">
        <w:rPr>
          <w:rFonts w:ascii="Times New Roman" w:eastAsia="Times New Roman" w:hAnsi="Times New Roman" w:cs="Times New Roman"/>
          <w:color w:val="000000"/>
          <w:sz w:val="24"/>
          <w:szCs w:val="24"/>
          <w:shd w:val="clear" w:color="auto" w:fill="FFFFFF"/>
          <w:lang w:eastAsia="ru-RU"/>
        </w:rPr>
        <w:t xml:space="preserve">); Церковь Успения Богородицы (д. </w:t>
      </w:r>
      <w:proofErr w:type="spellStart"/>
      <w:r w:rsidRPr="00223472">
        <w:rPr>
          <w:rFonts w:ascii="Times New Roman" w:eastAsia="Times New Roman" w:hAnsi="Times New Roman" w:cs="Times New Roman"/>
          <w:color w:val="000000"/>
          <w:sz w:val="24"/>
          <w:szCs w:val="24"/>
          <w:shd w:val="clear" w:color="auto" w:fill="FFFFFF"/>
          <w:lang w:eastAsia="ru-RU"/>
        </w:rPr>
        <w:t>Кунилица</w:t>
      </w:r>
      <w:proofErr w:type="spellEnd"/>
      <w:r w:rsidRPr="00223472">
        <w:rPr>
          <w:rFonts w:ascii="Times New Roman" w:eastAsia="Times New Roman" w:hAnsi="Times New Roman" w:cs="Times New Roman"/>
          <w:color w:val="000000"/>
          <w:sz w:val="24"/>
          <w:szCs w:val="24"/>
          <w:shd w:val="clear" w:color="auto" w:fill="FFFFFF"/>
          <w:lang w:eastAsia="ru-RU"/>
        </w:rPr>
        <w:t>); Церковь Флора и Лавра (д. Мегрега); Дом Дубровина (д. Большая Сельга). </w:t>
      </w:r>
    </w:p>
    <w:p w:rsidR="004426C3" w:rsidRPr="00223472" w:rsidRDefault="0070076C"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223472">
        <w:rPr>
          <w:rFonts w:ascii="Times New Roman" w:eastAsia="Times New Roman" w:hAnsi="Times New Roman" w:cs="Times New Roman"/>
          <w:color w:val="000000"/>
          <w:sz w:val="24"/>
          <w:szCs w:val="24"/>
          <w:shd w:val="clear" w:color="auto" w:fill="FFFFFF"/>
          <w:lang w:eastAsia="ru-RU"/>
        </w:rPr>
        <w:t xml:space="preserve">Администрацией района ведется реестр средств размещения на территории </w:t>
      </w:r>
      <w:r w:rsidR="003125EA" w:rsidRPr="00223472">
        <w:rPr>
          <w:rFonts w:ascii="Times New Roman" w:eastAsia="Times New Roman" w:hAnsi="Times New Roman" w:cs="Times New Roman"/>
          <w:color w:val="000000"/>
          <w:sz w:val="24"/>
          <w:szCs w:val="24"/>
          <w:shd w:val="clear" w:color="auto" w:fill="FFFFFF"/>
          <w:lang w:eastAsia="ru-RU"/>
        </w:rPr>
        <w:t>района,</w:t>
      </w:r>
      <w:r w:rsidRPr="00223472">
        <w:rPr>
          <w:rFonts w:ascii="Times New Roman" w:eastAsia="Times New Roman" w:hAnsi="Times New Roman" w:cs="Times New Roman"/>
          <w:color w:val="000000"/>
          <w:sz w:val="24"/>
          <w:szCs w:val="24"/>
          <w:shd w:val="clear" w:color="auto" w:fill="FFFFFF"/>
          <w:lang w:eastAsia="ru-RU"/>
        </w:rPr>
        <w:t xml:space="preserve"> в котором </w:t>
      </w:r>
      <w:r w:rsidR="00523439" w:rsidRPr="00223472">
        <w:rPr>
          <w:rFonts w:ascii="Times New Roman" w:eastAsia="Times New Roman" w:hAnsi="Times New Roman" w:cs="Times New Roman"/>
          <w:color w:val="000000"/>
          <w:sz w:val="24"/>
          <w:szCs w:val="24"/>
          <w:shd w:val="clear" w:color="auto" w:fill="FFFFFF"/>
          <w:lang w:eastAsia="ru-RU"/>
        </w:rPr>
        <w:t>на 01.01.2026</w:t>
      </w:r>
      <w:r w:rsidR="00223472" w:rsidRPr="00223472">
        <w:rPr>
          <w:rFonts w:ascii="Times New Roman" w:eastAsia="Times New Roman" w:hAnsi="Times New Roman" w:cs="Times New Roman"/>
          <w:color w:val="000000"/>
          <w:sz w:val="24"/>
          <w:szCs w:val="24"/>
          <w:shd w:val="clear" w:color="auto" w:fill="FFFFFF"/>
          <w:lang w:eastAsia="ru-RU"/>
        </w:rPr>
        <w:t xml:space="preserve"> </w:t>
      </w:r>
      <w:r w:rsidRPr="00223472">
        <w:rPr>
          <w:rFonts w:ascii="Times New Roman" w:eastAsia="Times New Roman" w:hAnsi="Times New Roman" w:cs="Times New Roman"/>
          <w:color w:val="000000"/>
          <w:sz w:val="24"/>
          <w:szCs w:val="24"/>
          <w:shd w:val="clear" w:color="auto" w:fill="FFFFFF"/>
          <w:lang w:eastAsia="ru-RU"/>
        </w:rPr>
        <w:t xml:space="preserve">состоит </w:t>
      </w:r>
      <w:r w:rsidR="00523439" w:rsidRPr="00223472">
        <w:rPr>
          <w:rFonts w:ascii="Times New Roman" w:eastAsia="Times New Roman" w:hAnsi="Times New Roman" w:cs="Times New Roman"/>
          <w:color w:val="000000"/>
          <w:sz w:val="24"/>
          <w:szCs w:val="24"/>
          <w:shd w:val="clear" w:color="auto" w:fill="FFFFFF"/>
          <w:lang w:eastAsia="ru-RU"/>
        </w:rPr>
        <w:t>97</w:t>
      </w:r>
      <w:r w:rsidRPr="00223472">
        <w:rPr>
          <w:rFonts w:ascii="Times New Roman" w:eastAsia="Times New Roman" w:hAnsi="Times New Roman" w:cs="Times New Roman"/>
          <w:color w:val="000000"/>
          <w:sz w:val="24"/>
          <w:szCs w:val="24"/>
          <w:shd w:val="clear" w:color="auto" w:fill="FFFFFF"/>
          <w:lang w:eastAsia="ru-RU"/>
        </w:rPr>
        <w:t xml:space="preserve"> коллективных средства размещения</w:t>
      </w:r>
      <w:r w:rsidR="00523439" w:rsidRPr="00223472">
        <w:rPr>
          <w:rFonts w:ascii="Times New Roman" w:eastAsia="Times New Roman" w:hAnsi="Times New Roman" w:cs="Times New Roman"/>
          <w:color w:val="000000"/>
          <w:sz w:val="24"/>
          <w:szCs w:val="24"/>
          <w:shd w:val="clear" w:color="auto" w:fill="FFFFFF"/>
          <w:lang w:eastAsia="ru-RU"/>
        </w:rPr>
        <w:t xml:space="preserve"> (1605</w:t>
      </w:r>
      <w:r w:rsidR="00983E30" w:rsidRPr="00223472">
        <w:rPr>
          <w:rFonts w:ascii="Times New Roman" w:eastAsia="Times New Roman" w:hAnsi="Times New Roman" w:cs="Times New Roman"/>
          <w:color w:val="000000"/>
          <w:sz w:val="24"/>
          <w:szCs w:val="24"/>
          <w:shd w:val="clear" w:color="auto" w:fill="FFFFFF"/>
          <w:lang w:eastAsia="ru-RU"/>
        </w:rPr>
        <w:t xml:space="preserve"> койко-мест)</w:t>
      </w:r>
      <w:r w:rsidR="004426C3" w:rsidRPr="00223472">
        <w:rPr>
          <w:rFonts w:ascii="Times New Roman" w:eastAsia="Times New Roman" w:hAnsi="Times New Roman" w:cs="Times New Roman"/>
          <w:color w:val="000000"/>
          <w:sz w:val="24"/>
          <w:szCs w:val="24"/>
          <w:shd w:val="clear" w:color="auto" w:fill="FFFFFF"/>
          <w:lang w:eastAsia="ru-RU"/>
        </w:rPr>
        <w:t>.</w:t>
      </w:r>
    </w:p>
    <w:p w:rsidR="0070076C" w:rsidRPr="00223472" w:rsidRDefault="00BE51CC"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223472">
        <w:rPr>
          <w:rFonts w:ascii="Times New Roman" w:eastAsia="Times New Roman" w:hAnsi="Times New Roman" w:cs="Times New Roman"/>
          <w:color w:val="000000"/>
          <w:sz w:val="24"/>
          <w:szCs w:val="24"/>
          <w:shd w:val="clear" w:color="auto" w:fill="FFFFFF"/>
          <w:lang w:eastAsia="ru-RU"/>
        </w:rPr>
        <w:t>Также стоит отметить, что в большинстве случаев деятельность по предоставлению мест временного размещения осуществляется в индивидуальных жилых домах, находящихся на земельных участках с назначением – для индивидуального жилищного строительства или личное подсобное хозяйство.</w:t>
      </w:r>
    </w:p>
    <w:p w:rsidR="00523439" w:rsidRPr="00223472" w:rsidRDefault="00523439" w:rsidP="001E0347">
      <w:pPr>
        <w:pBdr>
          <w:top w:val="nil"/>
          <w:left w:val="nil"/>
          <w:bottom w:val="nil"/>
          <w:right w:val="nil"/>
          <w:between w:val="nil"/>
        </w:pBdr>
        <w:spacing w:after="0" w:line="240" w:lineRule="auto"/>
        <w:ind w:firstLineChars="264" w:firstLine="634"/>
        <w:jc w:val="both"/>
        <w:rPr>
          <w:rFonts w:ascii="Times New Roman" w:eastAsia="Times New Roman" w:hAnsi="Times New Roman" w:cs="Times New Roman"/>
          <w:color w:val="000000"/>
          <w:sz w:val="24"/>
          <w:szCs w:val="28"/>
        </w:rPr>
      </w:pPr>
      <w:bookmarkStart w:id="49" w:name="_Toc191628967"/>
      <w:r w:rsidRPr="00223472">
        <w:rPr>
          <w:rFonts w:ascii="Times New Roman" w:eastAsia="Times New Roman" w:hAnsi="Times New Roman" w:cs="Times New Roman"/>
          <w:color w:val="000000"/>
          <w:sz w:val="24"/>
          <w:szCs w:val="28"/>
        </w:rPr>
        <w:t>На территории района 11 коллективных средств размещения прошедших классификацию, которым присвоена звездность (7 – «без звезд», 2 – «2 звезды», 2 – «3 звезды»).</w:t>
      </w:r>
    </w:p>
    <w:p w:rsidR="00CD7D5C" w:rsidRPr="00223472" w:rsidRDefault="00CD7D5C" w:rsidP="001E0347">
      <w:pPr>
        <w:spacing w:after="0" w:line="240" w:lineRule="auto"/>
        <w:ind w:firstLine="709"/>
        <w:jc w:val="both"/>
        <w:rPr>
          <w:rFonts w:ascii="Times New Roman" w:eastAsia="Times New Roman" w:hAnsi="Times New Roman" w:cs="Times New Roman"/>
          <w:color w:val="000000"/>
          <w:sz w:val="24"/>
          <w:szCs w:val="24"/>
          <w:lang w:eastAsia="ru-RU"/>
        </w:rPr>
      </w:pPr>
      <w:r w:rsidRPr="00223472">
        <w:rPr>
          <w:rFonts w:ascii="Times New Roman" w:eastAsia="Times New Roman" w:hAnsi="Times New Roman" w:cs="Times New Roman"/>
          <w:color w:val="000000"/>
          <w:sz w:val="24"/>
          <w:szCs w:val="24"/>
          <w:lang w:eastAsia="ru-RU"/>
        </w:rPr>
        <w:t>За 202</w:t>
      </w:r>
      <w:r w:rsidR="00223472" w:rsidRPr="00223472">
        <w:rPr>
          <w:rFonts w:ascii="Times New Roman" w:eastAsia="Times New Roman" w:hAnsi="Times New Roman" w:cs="Times New Roman"/>
          <w:color w:val="000000"/>
          <w:sz w:val="24"/>
          <w:szCs w:val="24"/>
          <w:lang w:eastAsia="ru-RU"/>
        </w:rPr>
        <w:t xml:space="preserve">5 </w:t>
      </w:r>
      <w:r w:rsidRPr="00223472">
        <w:rPr>
          <w:rFonts w:ascii="Times New Roman" w:eastAsia="Times New Roman" w:hAnsi="Times New Roman" w:cs="Times New Roman"/>
          <w:color w:val="000000"/>
          <w:sz w:val="24"/>
          <w:szCs w:val="24"/>
          <w:lang w:eastAsia="ru-RU"/>
        </w:rPr>
        <w:t>год Олонецкий национальный музей карелов-</w:t>
      </w:r>
      <w:proofErr w:type="spellStart"/>
      <w:r w:rsidRPr="00223472">
        <w:rPr>
          <w:rFonts w:ascii="Times New Roman" w:eastAsia="Times New Roman" w:hAnsi="Times New Roman" w:cs="Times New Roman"/>
          <w:color w:val="000000"/>
          <w:sz w:val="24"/>
          <w:szCs w:val="24"/>
          <w:lang w:eastAsia="ru-RU"/>
        </w:rPr>
        <w:t>ливвиков</w:t>
      </w:r>
      <w:proofErr w:type="spellEnd"/>
      <w:r w:rsidRPr="00223472">
        <w:rPr>
          <w:rFonts w:ascii="Times New Roman" w:eastAsia="Times New Roman" w:hAnsi="Times New Roman" w:cs="Times New Roman"/>
          <w:color w:val="000000"/>
          <w:sz w:val="24"/>
          <w:szCs w:val="24"/>
          <w:lang w:eastAsia="ru-RU"/>
        </w:rPr>
        <w:t xml:space="preserve"> им. Н.Г. </w:t>
      </w:r>
      <w:proofErr w:type="spellStart"/>
      <w:r w:rsidRPr="00223472">
        <w:rPr>
          <w:rFonts w:ascii="Times New Roman" w:eastAsia="Times New Roman" w:hAnsi="Times New Roman" w:cs="Times New Roman"/>
          <w:color w:val="000000"/>
          <w:sz w:val="24"/>
          <w:szCs w:val="24"/>
          <w:lang w:eastAsia="ru-RU"/>
        </w:rPr>
        <w:t>Прилукина</w:t>
      </w:r>
      <w:proofErr w:type="spellEnd"/>
      <w:r w:rsidRPr="00223472">
        <w:rPr>
          <w:rFonts w:ascii="Times New Roman" w:eastAsia="Times New Roman" w:hAnsi="Times New Roman" w:cs="Times New Roman"/>
          <w:color w:val="000000"/>
          <w:sz w:val="24"/>
          <w:szCs w:val="24"/>
          <w:lang w:eastAsia="ru-RU"/>
        </w:rPr>
        <w:t> посетило 29336 человек,</w:t>
      </w:r>
      <w:r w:rsidR="00223472" w:rsidRPr="00223472">
        <w:rPr>
          <w:rFonts w:ascii="Times New Roman" w:eastAsia="Times New Roman" w:hAnsi="Times New Roman" w:cs="Times New Roman"/>
          <w:color w:val="000000"/>
          <w:sz w:val="24"/>
          <w:szCs w:val="24"/>
          <w:lang w:eastAsia="ru-RU"/>
        </w:rPr>
        <w:t xml:space="preserve"> </w:t>
      </w:r>
      <w:r w:rsidRPr="00223472">
        <w:rPr>
          <w:rFonts w:ascii="Times New Roman" w:eastAsia="Times New Roman" w:hAnsi="Times New Roman" w:cs="Times New Roman"/>
          <w:color w:val="000000"/>
          <w:sz w:val="24"/>
          <w:szCs w:val="24"/>
          <w:lang w:eastAsia="ru-RU"/>
        </w:rPr>
        <w:t>для них проведено 974 экскурсий.</w:t>
      </w:r>
    </w:p>
    <w:p w:rsidR="00CD7D5C" w:rsidRPr="00223472" w:rsidRDefault="00CD7D5C" w:rsidP="001E0347">
      <w:pPr>
        <w:spacing w:after="0" w:line="240" w:lineRule="auto"/>
        <w:ind w:firstLine="709"/>
        <w:jc w:val="both"/>
        <w:rPr>
          <w:rFonts w:ascii="Times New Roman" w:eastAsia="Times New Roman" w:hAnsi="Times New Roman" w:cs="Times New Roman"/>
          <w:sz w:val="24"/>
          <w:szCs w:val="24"/>
          <w:lang w:eastAsia="ru-RU"/>
        </w:rPr>
      </w:pPr>
      <w:r w:rsidRPr="00223472">
        <w:rPr>
          <w:rFonts w:ascii="Times New Roman" w:eastAsia="Times New Roman" w:hAnsi="Times New Roman" w:cs="Times New Roman"/>
          <w:color w:val="000000"/>
          <w:sz w:val="24"/>
          <w:szCs w:val="24"/>
          <w:shd w:val="clear" w:color="auto" w:fill="FFFFFF"/>
          <w:lang w:eastAsia="ru-RU"/>
        </w:rPr>
        <w:t>Согласно событийному календарю на 2025 год Олонецкого национального муниципального района, осуществлялась работа по продвижению бренда «Паккайне».</w:t>
      </w:r>
    </w:p>
    <w:p w:rsidR="00CD7D5C" w:rsidRPr="00223472" w:rsidRDefault="00CD7D5C" w:rsidP="001E0347">
      <w:pPr>
        <w:spacing w:after="0" w:line="240" w:lineRule="auto"/>
        <w:ind w:firstLine="709"/>
        <w:jc w:val="both"/>
        <w:rPr>
          <w:rFonts w:ascii="Times New Roman" w:eastAsia="Times New Roman" w:hAnsi="Times New Roman" w:cs="Times New Roman"/>
          <w:sz w:val="24"/>
          <w:szCs w:val="24"/>
          <w:lang w:eastAsia="ru-RU"/>
        </w:rPr>
      </w:pPr>
      <w:r w:rsidRPr="00223472">
        <w:rPr>
          <w:rFonts w:ascii="Times New Roman" w:eastAsia="Times New Roman" w:hAnsi="Times New Roman" w:cs="Times New Roman"/>
          <w:color w:val="000000"/>
          <w:sz w:val="24"/>
          <w:szCs w:val="24"/>
          <w:shd w:val="clear" w:color="auto" w:fill="FFFFFF"/>
          <w:lang w:eastAsia="ru-RU"/>
        </w:rPr>
        <w:t>Сформирована «дорожная карта»  для продв</w:t>
      </w:r>
      <w:r w:rsidR="00223472" w:rsidRPr="00223472">
        <w:rPr>
          <w:rFonts w:ascii="Times New Roman" w:eastAsia="Times New Roman" w:hAnsi="Times New Roman" w:cs="Times New Roman"/>
          <w:color w:val="000000"/>
          <w:sz w:val="24"/>
          <w:szCs w:val="24"/>
          <w:shd w:val="clear" w:color="auto" w:fill="FFFFFF"/>
          <w:lang w:eastAsia="ru-RU"/>
        </w:rPr>
        <w:t>ижения образа  Паккайне на 2025.</w:t>
      </w:r>
    </w:p>
    <w:p w:rsidR="00CD7D5C" w:rsidRPr="00223472" w:rsidRDefault="00CD7D5C" w:rsidP="001E0347">
      <w:pPr>
        <w:spacing w:after="0" w:line="240" w:lineRule="auto"/>
        <w:ind w:firstLine="709"/>
        <w:jc w:val="both"/>
        <w:rPr>
          <w:rFonts w:ascii="Times New Roman" w:eastAsia="Times New Roman" w:hAnsi="Times New Roman" w:cs="Times New Roman"/>
          <w:sz w:val="24"/>
          <w:szCs w:val="24"/>
          <w:lang w:eastAsia="ru-RU"/>
        </w:rPr>
      </w:pPr>
      <w:r w:rsidRPr="00223472">
        <w:rPr>
          <w:rFonts w:ascii="Times New Roman" w:eastAsia="Times New Roman" w:hAnsi="Times New Roman" w:cs="Times New Roman"/>
          <w:color w:val="000000"/>
          <w:sz w:val="24"/>
          <w:szCs w:val="24"/>
          <w:shd w:val="clear" w:color="auto" w:fill="FFFFFF"/>
          <w:lang w:eastAsia="ru-RU"/>
        </w:rPr>
        <w:t>Продвижение бренда осуществлялось путем размещения информации на официальном сайте Паккайне, также публиковалась информация на официальных страницах «</w:t>
      </w:r>
      <w:proofErr w:type="spellStart"/>
      <w:r w:rsidRPr="00223472">
        <w:rPr>
          <w:rFonts w:ascii="Times New Roman" w:eastAsia="Times New Roman" w:hAnsi="Times New Roman" w:cs="Times New Roman"/>
          <w:color w:val="000000"/>
          <w:sz w:val="24"/>
          <w:szCs w:val="24"/>
          <w:shd w:val="clear" w:color="auto" w:fill="FFFFFF"/>
          <w:lang w:eastAsia="ru-RU"/>
        </w:rPr>
        <w:t>ВКонтакте</w:t>
      </w:r>
      <w:proofErr w:type="spellEnd"/>
      <w:r w:rsidRPr="00223472">
        <w:rPr>
          <w:rFonts w:ascii="Times New Roman" w:eastAsia="Times New Roman" w:hAnsi="Times New Roman" w:cs="Times New Roman"/>
          <w:color w:val="000000"/>
          <w:sz w:val="24"/>
          <w:szCs w:val="24"/>
          <w:shd w:val="clear" w:color="auto" w:fill="FFFFFF"/>
          <w:lang w:eastAsia="ru-RU"/>
        </w:rPr>
        <w:t>» Карельского Морозца Паккайне и Зимний фестиваль «Олонецкие игры Дедов Морозов».</w:t>
      </w:r>
    </w:p>
    <w:p w:rsidR="00CD7D5C" w:rsidRPr="00223472" w:rsidRDefault="00CD7D5C" w:rsidP="001E0347">
      <w:pPr>
        <w:spacing w:after="0" w:line="240" w:lineRule="auto"/>
        <w:ind w:firstLine="709"/>
        <w:jc w:val="both"/>
        <w:rPr>
          <w:rFonts w:ascii="Times New Roman" w:eastAsia="Times New Roman" w:hAnsi="Times New Roman" w:cs="Times New Roman"/>
          <w:sz w:val="24"/>
          <w:szCs w:val="24"/>
          <w:lang w:eastAsia="ru-RU"/>
        </w:rPr>
      </w:pPr>
      <w:r w:rsidRPr="00223472">
        <w:rPr>
          <w:rFonts w:ascii="Times New Roman" w:eastAsia="Times New Roman" w:hAnsi="Times New Roman" w:cs="Times New Roman"/>
          <w:color w:val="000000"/>
          <w:sz w:val="24"/>
          <w:szCs w:val="24"/>
          <w:lang w:eastAsia="ru-RU"/>
        </w:rPr>
        <w:t>28,</w:t>
      </w:r>
      <w:r w:rsidR="00223472" w:rsidRPr="00223472">
        <w:rPr>
          <w:rFonts w:ascii="Times New Roman" w:eastAsia="Times New Roman" w:hAnsi="Times New Roman" w:cs="Times New Roman"/>
          <w:color w:val="000000"/>
          <w:sz w:val="24"/>
          <w:szCs w:val="24"/>
          <w:lang w:eastAsia="ru-RU"/>
        </w:rPr>
        <w:t xml:space="preserve"> </w:t>
      </w:r>
      <w:r w:rsidRPr="00223472">
        <w:rPr>
          <w:rFonts w:ascii="Times New Roman" w:eastAsia="Times New Roman" w:hAnsi="Times New Roman" w:cs="Times New Roman"/>
          <w:color w:val="000000"/>
          <w:sz w:val="24"/>
          <w:szCs w:val="24"/>
          <w:lang w:eastAsia="ru-RU"/>
        </w:rPr>
        <w:t>29 ноября</w:t>
      </w:r>
      <w:r w:rsidRPr="00223472">
        <w:rPr>
          <w:rFonts w:ascii="Times New Roman" w:eastAsia="Times New Roman" w:hAnsi="Times New Roman" w:cs="Times New Roman"/>
          <w:color w:val="000000"/>
          <w:sz w:val="24"/>
          <w:szCs w:val="24"/>
          <w:shd w:val="clear" w:color="auto" w:fill="FFFFFF"/>
          <w:lang w:eastAsia="ru-RU"/>
        </w:rPr>
        <w:t xml:space="preserve"> 2025 в городе Олонце состоялся XXII</w:t>
      </w:r>
      <w:r w:rsidRPr="00223472">
        <w:rPr>
          <w:rFonts w:ascii="Times New Roman" w:eastAsia="Times New Roman" w:hAnsi="Times New Roman" w:cs="Times New Roman"/>
          <w:color w:val="000000"/>
          <w:sz w:val="24"/>
          <w:szCs w:val="24"/>
          <w:shd w:val="clear" w:color="auto" w:fill="FFFFFF"/>
          <w:lang w:val="en-US" w:eastAsia="ru-RU"/>
        </w:rPr>
        <w:t>I</w:t>
      </w:r>
      <w:r w:rsidRPr="00223472">
        <w:rPr>
          <w:rFonts w:ascii="Times New Roman" w:eastAsia="Times New Roman" w:hAnsi="Times New Roman" w:cs="Times New Roman"/>
          <w:color w:val="000000"/>
          <w:sz w:val="24"/>
          <w:szCs w:val="24"/>
          <w:shd w:val="clear" w:color="auto" w:fill="FFFFFF"/>
          <w:lang w:eastAsia="ru-RU"/>
        </w:rPr>
        <w:t xml:space="preserve"> Зимний фестиваль «Олонецкие Игры Дедов Морозов». </w:t>
      </w:r>
      <w:r w:rsidRPr="00223472">
        <w:rPr>
          <w:rFonts w:ascii="Times New Roman" w:eastAsia="Times New Roman" w:hAnsi="Times New Roman" w:cs="Times New Roman"/>
          <w:color w:val="000000"/>
          <w:sz w:val="24"/>
          <w:szCs w:val="24"/>
          <w:lang w:eastAsia="ru-RU"/>
        </w:rPr>
        <w:t xml:space="preserve">В Фестивале приняло участие 6 участника Деда Мороза. Приняло участие до 4000 посетителей.  </w:t>
      </w:r>
    </w:p>
    <w:p w:rsidR="00CD7D5C" w:rsidRPr="00223472" w:rsidRDefault="00CD7D5C" w:rsidP="001E0347">
      <w:pPr>
        <w:spacing w:after="0" w:line="240" w:lineRule="auto"/>
        <w:ind w:firstLine="709"/>
        <w:jc w:val="both"/>
        <w:rPr>
          <w:rFonts w:ascii="Times New Roman" w:eastAsia="Times New Roman" w:hAnsi="Times New Roman" w:cs="Times New Roman"/>
          <w:sz w:val="24"/>
          <w:szCs w:val="24"/>
          <w:lang w:eastAsia="ru-RU"/>
        </w:rPr>
      </w:pPr>
      <w:r w:rsidRPr="00223472">
        <w:rPr>
          <w:rFonts w:ascii="Times New Roman" w:eastAsia="Times New Roman" w:hAnsi="Times New Roman" w:cs="Times New Roman"/>
          <w:sz w:val="24"/>
          <w:szCs w:val="24"/>
          <w:lang w:eastAsia="ru-RU"/>
        </w:rPr>
        <w:t> </w:t>
      </w:r>
      <w:r w:rsidRPr="00223472">
        <w:rPr>
          <w:rFonts w:ascii="Times New Roman" w:eastAsia="Times New Roman" w:hAnsi="Times New Roman" w:cs="Times New Roman"/>
          <w:color w:val="000000"/>
          <w:sz w:val="24"/>
          <w:szCs w:val="24"/>
          <w:shd w:val="clear" w:color="auto" w:fill="FFFFFF"/>
          <w:lang w:eastAsia="ru-RU"/>
        </w:rPr>
        <w:t xml:space="preserve">В 2025 году Карельский Морозец Паккайне и </w:t>
      </w:r>
      <w:proofErr w:type="spellStart"/>
      <w:r w:rsidRPr="00223472">
        <w:rPr>
          <w:rFonts w:ascii="Times New Roman" w:eastAsia="Times New Roman" w:hAnsi="Times New Roman" w:cs="Times New Roman"/>
          <w:color w:val="000000"/>
          <w:sz w:val="24"/>
          <w:szCs w:val="24"/>
          <w:shd w:val="clear" w:color="auto" w:fill="FFFFFF"/>
          <w:lang w:eastAsia="ru-RU"/>
        </w:rPr>
        <w:t>Луминайне</w:t>
      </w:r>
      <w:proofErr w:type="spellEnd"/>
      <w:r w:rsidRPr="00223472">
        <w:rPr>
          <w:rFonts w:ascii="Times New Roman" w:eastAsia="Times New Roman" w:hAnsi="Times New Roman" w:cs="Times New Roman"/>
          <w:color w:val="000000"/>
          <w:sz w:val="24"/>
          <w:szCs w:val="24"/>
          <w:shd w:val="clear" w:color="auto" w:fill="FFFFFF"/>
          <w:lang w:eastAsia="ru-RU"/>
        </w:rPr>
        <w:t xml:space="preserve"> принимали участие в следующих мероприятиях:</w:t>
      </w:r>
    </w:p>
    <w:p w:rsidR="00CD7D5C" w:rsidRPr="00223472" w:rsidRDefault="00CD7D5C" w:rsidP="0093451E">
      <w:pPr>
        <w:pStyle w:val="a6"/>
        <w:numPr>
          <w:ilvl w:val="0"/>
          <w:numId w:val="43"/>
        </w:numPr>
        <w:ind w:left="0" w:firstLine="360"/>
        <w:jc w:val="both"/>
        <w:rPr>
          <w:rFonts w:ascii="Times New Roman" w:eastAsia="Times New Roman" w:hAnsi="Times New Roman"/>
          <w:color w:val="000000"/>
          <w:sz w:val="24"/>
          <w:szCs w:val="24"/>
          <w:shd w:val="clear" w:color="auto" w:fill="FFFFFF"/>
          <w:lang w:eastAsia="ru-RU"/>
        </w:rPr>
      </w:pPr>
      <w:r w:rsidRPr="00223472">
        <w:rPr>
          <w:rFonts w:ascii="Times New Roman" w:eastAsia="Times New Roman" w:hAnsi="Times New Roman"/>
          <w:color w:val="000000"/>
          <w:sz w:val="24"/>
          <w:szCs w:val="24"/>
          <w:shd w:val="clear" w:color="auto" w:fill="FFFFFF"/>
          <w:lang w:eastAsia="ru-RU"/>
        </w:rPr>
        <w:t>29 марта в XVI</w:t>
      </w:r>
      <w:r w:rsidRPr="00223472">
        <w:rPr>
          <w:rFonts w:ascii="Times New Roman" w:eastAsia="Times New Roman" w:hAnsi="Times New Roman"/>
          <w:color w:val="000000"/>
          <w:sz w:val="24"/>
          <w:szCs w:val="24"/>
          <w:shd w:val="clear" w:color="auto" w:fill="FFFFFF"/>
          <w:lang w:val="en-US" w:eastAsia="ru-RU"/>
        </w:rPr>
        <w:t>II</w:t>
      </w:r>
      <w:r w:rsidRPr="00223472">
        <w:rPr>
          <w:rFonts w:ascii="Times New Roman" w:eastAsia="Times New Roman" w:hAnsi="Times New Roman"/>
          <w:color w:val="000000"/>
          <w:sz w:val="24"/>
          <w:szCs w:val="24"/>
          <w:shd w:val="clear" w:color="auto" w:fill="FFFFFF"/>
          <w:lang w:eastAsia="ru-RU"/>
        </w:rPr>
        <w:t xml:space="preserve"> Межрегиональном фестивале Дня рождения Снегурочки «В ритме чудес» в городе Кострома;</w:t>
      </w:r>
    </w:p>
    <w:p w:rsidR="00CD7D5C" w:rsidRPr="00223472" w:rsidRDefault="00CD7D5C" w:rsidP="0093451E">
      <w:pPr>
        <w:pStyle w:val="a6"/>
        <w:numPr>
          <w:ilvl w:val="0"/>
          <w:numId w:val="43"/>
        </w:numPr>
        <w:ind w:left="0" w:firstLine="360"/>
        <w:jc w:val="both"/>
        <w:rPr>
          <w:rFonts w:ascii="Times New Roman" w:eastAsia="Times New Roman" w:hAnsi="Times New Roman"/>
          <w:sz w:val="24"/>
          <w:szCs w:val="24"/>
          <w:lang w:eastAsia="ru-RU"/>
        </w:rPr>
      </w:pPr>
      <w:r w:rsidRPr="00223472">
        <w:rPr>
          <w:rFonts w:ascii="Times New Roman" w:eastAsia="Times New Roman" w:hAnsi="Times New Roman"/>
          <w:color w:val="000000"/>
          <w:sz w:val="24"/>
          <w:szCs w:val="24"/>
          <w:shd w:val="clear" w:color="auto" w:fill="FFFFFF"/>
          <w:lang w:eastAsia="ru-RU"/>
        </w:rPr>
        <w:t xml:space="preserve">3 августа в фестивале «Волшебный мир </w:t>
      </w:r>
      <w:proofErr w:type="spellStart"/>
      <w:r w:rsidRPr="00223472">
        <w:rPr>
          <w:rFonts w:ascii="Times New Roman" w:eastAsia="Times New Roman" w:hAnsi="Times New Roman"/>
          <w:color w:val="000000"/>
          <w:sz w:val="24"/>
          <w:szCs w:val="24"/>
          <w:shd w:val="clear" w:color="auto" w:fill="FFFFFF"/>
          <w:lang w:eastAsia="ru-RU"/>
        </w:rPr>
        <w:t>Мармориков</w:t>
      </w:r>
      <w:proofErr w:type="spellEnd"/>
      <w:r w:rsidRPr="00223472">
        <w:rPr>
          <w:rFonts w:ascii="Times New Roman" w:eastAsia="Times New Roman" w:hAnsi="Times New Roman"/>
          <w:color w:val="000000"/>
          <w:sz w:val="24"/>
          <w:szCs w:val="24"/>
          <w:shd w:val="clear" w:color="auto" w:fill="FFFFFF"/>
          <w:lang w:eastAsia="ru-RU"/>
        </w:rPr>
        <w:t xml:space="preserve">» в горном парке </w:t>
      </w:r>
      <w:proofErr w:type="spellStart"/>
      <w:r w:rsidRPr="00223472">
        <w:rPr>
          <w:rFonts w:ascii="Times New Roman" w:eastAsia="Times New Roman" w:hAnsi="Times New Roman"/>
          <w:color w:val="000000"/>
          <w:sz w:val="24"/>
          <w:szCs w:val="24"/>
          <w:shd w:val="clear" w:color="auto" w:fill="FFFFFF"/>
          <w:lang w:eastAsia="ru-RU"/>
        </w:rPr>
        <w:t>Рускеала</w:t>
      </w:r>
      <w:proofErr w:type="spellEnd"/>
      <w:r w:rsidRPr="00223472">
        <w:rPr>
          <w:rFonts w:ascii="Times New Roman" w:eastAsia="Times New Roman" w:hAnsi="Times New Roman"/>
          <w:color w:val="000000"/>
          <w:sz w:val="24"/>
          <w:szCs w:val="24"/>
          <w:shd w:val="clear" w:color="auto" w:fill="FFFFFF"/>
          <w:lang w:eastAsia="ru-RU"/>
        </w:rPr>
        <w:t>;</w:t>
      </w:r>
    </w:p>
    <w:p w:rsidR="00CD7D5C" w:rsidRPr="00223472" w:rsidRDefault="00CD7D5C" w:rsidP="0093451E">
      <w:pPr>
        <w:pStyle w:val="a6"/>
        <w:numPr>
          <w:ilvl w:val="0"/>
          <w:numId w:val="43"/>
        </w:numPr>
        <w:ind w:left="0" w:firstLine="360"/>
        <w:jc w:val="both"/>
        <w:rPr>
          <w:rFonts w:ascii="Times New Roman" w:eastAsia="Times New Roman" w:hAnsi="Times New Roman"/>
          <w:color w:val="000000"/>
          <w:sz w:val="24"/>
          <w:szCs w:val="24"/>
          <w:shd w:val="clear" w:color="auto" w:fill="FFFFFF"/>
          <w:lang w:eastAsia="ru-RU"/>
        </w:rPr>
      </w:pPr>
      <w:r w:rsidRPr="00223472">
        <w:rPr>
          <w:rFonts w:ascii="Times New Roman" w:eastAsia="Times New Roman" w:hAnsi="Times New Roman"/>
          <w:color w:val="000000"/>
          <w:sz w:val="24"/>
          <w:szCs w:val="24"/>
          <w:shd w:val="clear" w:color="auto" w:fill="FFFFFF"/>
          <w:lang w:eastAsia="ru-RU"/>
        </w:rPr>
        <w:t xml:space="preserve">15-16 августа в </w:t>
      </w:r>
      <w:r w:rsidRPr="00223472">
        <w:rPr>
          <w:rFonts w:ascii="Times New Roman" w:eastAsia="Times New Roman" w:hAnsi="Times New Roman"/>
          <w:color w:val="000000"/>
          <w:sz w:val="24"/>
          <w:szCs w:val="24"/>
          <w:shd w:val="clear" w:color="auto" w:fill="FFFFFF"/>
          <w:lang w:val="en-US" w:eastAsia="ru-RU"/>
        </w:rPr>
        <w:t>I</w:t>
      </w:r>
      <w:r w:rsidRPr="00223472">
        <w:rPr>
          <w:rFonts w:ascii="Times New Roman" w:eastAsia="Times New Roman" w:hAnsi="Times New Roman"/>
          <w:color w:val="000000"/>
          <w:sz w:val="24"/>
          <w:szCs w:val="24"/>
          <w:shd w:val="clear" w:color="auto" w:fill="FFFFFF"/>
          <w:lang w:eastAsia="ru-RU"/>
        </w:rPr>
        <w:t>X международном фестивале карельского пирога «Калитка»;</w:t>
      </w:r>
    </w:p>
    <w:p w:rsidR="00CD7D5C" w:rsidRPr="00223472" w:rsidRDefault="00CD7D5C" w:rsidP="0093451E">
      <w:pPr>
        <w:pStyle w:val="a6"/>
        <w:numPr>
          <w:ilvl w:val="0"/>
          <w:numId w:val="43"/>
        </w:numPr>
        <w:ind w:left="0" w:firstLine="360"/>
        <w:jc w:val="both"/>
        <w:rPr>
          <w:rFonts w:ascii="Times New Roman" w:eastAsia="Times New Roman" w:hAnsi="Times New Roman"/>
          <w:sz w:val="24"/>
          <w:szCs w:val="24"/>
          <w:lang w:eastAsia="ru-RU"/>
        </w:rPr>
      </w:pPr>
      <w:r w:rsidRPr="00223472">
        <w:rPr>
          <w:rFonts w:ascii="Times New Roman" w:eastAsia="Times New Roman" w:hAnsi="Times New Roman"/>
          <w:color w:val="000000"/>
          <w:sz w:val="24"/>
          <w:szCs w:val="24"/>
          <w:shd w:val="clear" w:color="auto" w:fill="FFFFFF"/>
          <w:lang w:eastAsia="ru-RU"/>
        </w:rPr>
        <w:t xml:space="preserve">13 декабря на Дне рождения Карельского Деда Мороза </w:t>
      </w:r>
      <w:proofErr w:type="spellStart"/>
      <w:r w:rsidRPr="00223472">
        <w:rPr>
          <w:rFonts w:ascii="Times New Roman" w:eastAsia="Times New Roman" w:hAnsi="Times New Roman"/>
          <w:color w:val="000000"/>
          <w:sz w:val="24"/>
          <w:szCs w:val="24"/>
          <w:shd w:val="clear" w:color="auto" w:fill="FFFFFF"/>
          <w:lang w:eastAsia="ru-RU"/>
        </w:rPr>
        <w:t>Талвиукко</w:t>
      </w:r>
      <w:proofErr w:type="spellEnd"/>
      <w:r w:rsidRPr="00223472">
        <w:rPr>
          <w:rFonts w:ascii="Times New Roman" w:eastAsia="Times New Roman" w:hAnsi="Times New Roman"/>
          <w:color w:val="000000"/>
          <w:sz w:val="24"/>
          <w:szCs w:val="24"/>
          <w:shd w:val="clear" w:color="auto" w:fill="FFFFFF"/>
          <w:lang w:eastAsia="ru-RU"/>
        </w:rPr>
        <w:t xml:space="preserve"> в п.</w:t>
      </w:r>
      <w:r w:rsidR="00223472" w:rsidRPr="00223472">
        <w:rPr>
          <w:rFonts w:ascii="Times New Roman" w:eastAsia="Times New Roman" w:hAnsi="Times New Roman"/>
          <w:color w:val="000000"/>
          <w:sz w:val="24"/>
          <w:szCs w:val="24"/>
          <w:shd w:val="clear" w:color="auto" w:fill="FFFFFF"/>
          <w:lang w:eastAsia="ru-RU"/>
        </w:rPr>
        <w:t xml:space="preserve"> </w:t>
      </w:r>
      <w:r w:rsidRPr="00223472">
        <w:rPr>
          <w:rFonts w:ascii="Times New Roman" w:eastAsia="Times New Roman" w:hAnsi="Times New Roman"/>
          <w:color w:val="000000"/>
          <w:sz w:val="24"/>
          <w:szCs w:val="24"/>
          <w:shd w:val="clear" w:color="auto" w:fill="FFFFFF"/>
          <w:lang w:eastAsia="ru-RU"/>
        </w:rPr>
        <w:t>Чална</w:t>
      </w:r>
      <w:r w:rsidR="00810B67" w:rsidRPr="00223472">
        <w:rPr>
          <w:rFonts w:ascii="Times New Roman" w:eastAsia="Times New Roman" w:hAnsi="Times New Roman"/>
          <w:color w:val="000000"/>
          <w:sz w:val="24"/>
          <w:szCs w:val="24"/>
          <w:shd w:val="clear" w:color="auto" w:fill="FFFFFF"/>
          <w:lang w:eastAsia="ru-RU"/>
        </w:rPr>
        <w:t xml:space="preserve"> </w:t>
      </w:r>
      <w:proofErr w:type="spellStart"/>
      <w:r w:rsidRPr="00223472">
        <w:rPr>
          <w:rFonts w:ascii="Times New Roman" w:eastAsia="Times New Roman" w:hAnsi="Times New Roman"/>
          <w:color w:val="000000"/>
          <w:sz w:val="24"/>
          <w:szCs w:val="24"/>
          <w:shd w:val="clear" w:color="auto" w:fill="FFFFFF"/>
          <w:lang w:eastAsia="ru-RU"/>
        </w:rPr>
        <w:t>Пряжинского</w:t>
      </w:r>
      <w:proofErr w:type="spellEnd"/>
      <w:r w:rsidRPr="00223472">
        <w:rPr>
          <w:rFonts w:ascii="Times New Roman" w:eastAsia="Times New Roman" w:hAnsi="Times New Roman"/>
          <w:color w:val="000000"/>
          <w:sz w:val="24"/>
          <w:szCs w:val="24"/>
          <w:shd w:val="clear" w:color="auto" w:fill="FFFFFF"/>
          <w:lang w:eastAsia="ru-RU"/>
        </w:rPr>
        <w:t xml:space="preserve"> района;</w:t>
      </w:r>
    </w:p>
    <w:p w:rsidR="00CD7D5C" w:rsidRPr="00223472" w:rsidRDefault="00CD7D5C" w:rsidP="0093451E">
      <w:pPr>
        <w:pStyle w:val="a6"/>
        <w:numPr>
          <w:ilvl w:val="0"/>
          <w:numId w:val="43"/>
        </w:numPr>
        <w:ind w:left="0" w:firstLine="360"/>
        <w:jc w:val="both"/>
        <w:rPr>
          <w:rFonts w:ascii="Times New Roman" w:eastAsia="Times New Roman" w:hAnsi="Times New Roman"/>
          <w:sz w:val="24"/>
          <w:szCs w:val="24"/>
          <w:lang w:eastAsia="ru-RU"/>
        </w:rPr>
      </w:pPr>
      <w:r w:rsidRPr="00223472">
        <w:rPr>
          <w:rFonts w:ascii="Times New Roman" w:eastAsia="Times New Roman" w:hAnsi="Times New Roman"/>
          <w:color w:val="000000"/>
          <w:sz w:val="24"/>
          <w:szCs w:val="24"/>
          <w:shd w:val="clear" w:color="auto" w:fill="FFFFFF"/>
          <w:lang w:eastAsia="ru-RU"/>
        </w:rPr>
        <w:t>19-20 декабря  в X международном фестивале «</w:t>
      </w:r>
      <w:proofErr w:type="spellStart"/>
      <w:r w:rsidRPr="00223472">
        <w:rPr>
          <w:rFonts w:ascii="Times New Roman" w:eastAsia="Times New Roman" w:hAnsi="Times New Roman"/>
          <w:color w:val="000000"/>
          <w:sz w:val="24"/>
          <w:szCs w:val="24"/>
          <w:shd w:val="clear" w:color="auto" w:fill="FFFFFF"/>
          <w:lang w:eastAsia="ru-RU"/>
        </w:rPr>
        <w:t>ПроМорозов</w:t>
      </w:r>
      <w:proofErr w:type="spellEnd"/>
      <w:r w:rsidRPr="00223472">
        <w:rPr>
          <w:rFonts w:ascii="Times New Roman" w:eastAsia="Times New Roman" w:hAnsi="Times New Roman"/>
          <w:color w:val="000000"/>
          <w:sz w:val="24"/>
          <w:szCs w:val="24"/>
          <w:shd w:val="clear" w:color="auto" w:fill="FFFFFF"/>
          <w:lang w:eastAsia="ru-RU"/>
        </w:rPr>
        <w:t xml:space="preserve">», который проходил в </w:t>
      </w:r>
      <w:proofErr w:type="spellStart"/>
      <w:r w:rsidRPr="00223472">
        <w:rPr>
          <w:rFonts w:ascii="Times New Roman" w:eastAsia="Times New Roman" w:hAnsi="Times New Roman"/>
          <w:color w:val="000000"/>
          <w:sz w:val="24"/>
          <w:szCs w:val="24"/>
          <w:shd w:val="clear" w:color="auto" w:fill="FFFFFF"/>
          <w:lang w:eastAsia="ru-RU"/>
        </w:rPr>
        <w:t>этнокомплексе</w:t>
      </w:r>
      <w:proofErr w:type="spellEnd"/>
      <w:r w:rsidRPr="00223472">
        <w:rPr>
          <w:rFonts w:ascii="Times New Roman" w:eastAsia="Times New Roman" w:hAnsi="Times New Roman"/>
          <w:color w:val="000000"/>
          <w:sz w:val="24"/>
          <w:szCs w:val="24"/>
          <w:shd w:val="clear" w:color="auto" w:fill="FFFFFF"/>
          <w:lang w:eastAsia="ru-RU"/>
        </w:rPr>
        <w:t xml:space="preserve"> «</w:t>
      </w:r>
      <w:proofErr w:type="spellStart"/>
      <w:r w:rsidRPr="00223472">
        <w:rPr>
          <w:rFonts w:ascii="Times New Roman" w:eastAsia="Times New Roman" w:hAnsi="Times New Roman"/>
          <w:color w:val="000000"/>
          <w:sz w:val="24"/>
          <w:szCs w:val="24"/>
          <w:shd w:val="clear" w:color="auto" w:fill="FFFFFF"/>
          <w:lang w:eastAsia="ru-RU"/>
        </w:rPr>
        <w:t>Мяммино</w:t>
      </w:r>
      <w:proofErr w:type="spellEnd"/>
      <w:r w:rsidRPr="00223472">
        <w:rPr>
          <w:rFonts w:ascii="Times New Roman" w:eastAsia="Times New Roman" w:hAnsi="Times New Roman"/>
          <w:color w:val="000000"/>
          <w:sz w:val="24"/>
          <w:szCs w:val="24"/>
          <w:shd w:val="clear" w:color="auto" w:fill="FFFFFF"/>
          <w:lang w:eastAsia="ru-RU"/>
        </w:rPr>
        <w:t xml:space="preserve">» </w:t>
      </w:r>
      <w:proofErr w:type="spellStart"/>
      <w:r w:rsidRPr="00223472">
        <w:rPr>
          <w:rFonts w:ascii="Times New Roman" w:eastAsia="Times New Roman" w:hAnsi="Times New Roman"/>
          <w:color w:val="000000"/>
          <w:sz w:val="24"/>
          <w:szCs w:val="24"/>
          <w:shd w:val="clear" w:color="auto" w:fill="FFFFFF"/>
          <w:lang w:eastAsia="ru-RU"/>
        </w:rPr>
        <w:t>Лихославльского</w:t>
      </w:r>
      <w:proofErr w:type="spellEnd"/>
      <w:r w:rsidRPr="00223472">
        <w:rPr>
          <w:rFonts w:ascii="Times New Roman" w:eastAsia="Times New Roman" w:hAnsi="Times New Roman"/>
          <w:color w:val="000000"/>
          <w:sz w:val="24"/>
          <w:szCs w:val="24"/>
          <w:shd w:val="clear" w:color="auto" w:fill="FFFFFF"/>
          <w:lang w:eastAsia="ru-RU"/>
        </w:rPr>
        <w:t xml:space="preserve"> муницип</w:t>
      </w:r>
      <w:r w:rsidR="00223472" w:rsidRPr="00223472">
        <w:rPr>
          <w:rFonts w:ascii="Times New Roman" w:eastAsia="Times New Roman" w:hAnsi="Times New Roman"/>
          <w:color w:val="000000"/>
          <w:sz w:val="24"/>
          <w:szCs w:val="24"/>
          <w:shd w:val="clear" w:color="auto" w:fill="FFFFFF"/>
          <w:lang w:eastAsia="ru-RU"/>
        </w:rPr>
        <w:t>ального округа Тверской области.</w:t>
      </w:r>
    </w:p>
    <w:p w:rsidR="00CD7D5C" w:rsidRPr="00223472" w:rsidRDefault="00CD7D5C"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223472">
        <w:rPr>
          <w:rFonts w:ascii="Times New Roman" w:eastAsia="Times New Roman" w:hAnsi="Times New Roman" w:cs="Times New Roman"/>
          <w:color w:val="000000"/>
          <w:sz w:val="24"/>
          <w:szCs w:val="24"/>
          <w:shd w:val="clear" w:color="auto" w:fill="FFFFFF"/>
          <w:lang w:eastAsia="ru-RU"/>
        </w:rPr>
        <w:t>Со страницы Паккайне публиковались поздравления, ответы на обращения взрослых и детей.</w:t>
      </w:r>
    </w:p>
    <w:p w:rsidR="00E47552" w:rsidRPr="009F3387" w:rsidRDefault="00E47552" w:rsidP="001E0347">
      <w:pPr>
        <w:spacing w:after="0" w:line="240" w:lineRule="auto"/>
        <w:ind w:firstLine="709"/>
        <w:jc w:val="both"/>
        <w:rPr>
          <w:rFonts w:ascii="Times New Roman" w:eastAsia="Times New Roman" w:hAnsi="Times New Roman" w:cs="Times New Roman"/>
          <w:color w:val="000000"/>
          <w:sz w:val="24"/>
          <w:szCs w:val="24"/>
          <w:lang w:eastAsia="ru-RU"/>
        </w:rPr>
      </w:pPr>
    </w:p>
    <w:p w:rsidR="00D53A71" w:rsidRPr="009F3387" w:rsidRDefault="00D53A71" w:rsidP="001E0347">
      <w:pPr>
        <w:pStyle w:val="a6"/>
        <w:numPr>
          <w:ilvl w:val="1"/>
          <w:numId w:val="1"/>
        </w:numPr>
        <w:ind w:left="0" w:firstLine="0"/>
        <w:jc w:val="center"/>
        <w:outlineLvl w:val="1"/>
        <w:rPr>
          <w:rFonts w:ascii="Times New Roman" w:hAnsi="Times New Roman"/>
          <w:b/>
          <w:sz w:val="24"/>
          <w:szCs w:val="24"/>
        </w:rPr>
      </w:pPr>
      <w:r w:rsidRPr="009F3387">
        <w:rPr>
          <w:rFonts w:ascii="Times New Roman" w:hAnsi="Times New Roman"/>
          <w:b/>
          <w:sz w:val="24"/>
          <w:szCs w:val="24"/>
        </w:rPr>
        <w:t>Культура</w:t>
      </w:r>
      <w:bookmarkEnd w:id="49"/>
    </w:p>
    <w:p w:rsidR="00D53A71" w:rsidRPr="009F3387" w:rsidRDefault="00D53A71" w:rsidP="001E0347">
      <w:pPr>
        <w:spacing w:after="0" w:line="240" w:lineRule="auto"/>
        <w:jc w:val="both"/>
        <w:rPr>
          <w:rFonts w:ascii="Times New Roman" w:eastAsia="Calibri" w:hAnsi="Times New Roman" w:cs="Times New Roman"/>
          <w:b/>
          <w:sz w:val="24"/>
          <w:szCs w:val="24"/>
        </w:rPr>
      </w:pPr>
    </w:p>
    <w:p w:rsidR="003A10CE" w:rsidRPr="009F3387" w:rsidRDefault="008931BD"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hd w:val="clear" w:color="auto" w:fill="FFFFFF"/>
          <w:lang w:eastAsia="ru-RU"/>
        </w:rPr>
        <w:t> </w:t>
      </w:r>
      <w:r w:rsidR="003A10CE" w:rsidRPr="009F3387">
        <w:rPr>
          <w:rFonts w:ascii="Times New Roman" w:eastAsia="Times New Roman" w:hAnsi="Times New Roman" w:cs="Times New Roman"/>
          <w:color w:val="000000"/>
          <w:sz w:val="24"/>
          <w:szCs w:val="24"/>
          <w:shd w:val="clear" w:color="auto" w:fill="FFFFFF"/>
          <w:lang w:eastAsia="ru-RU"/>
        </w:rPr>
        <w:t>На 31.12.2025 года сеть учреждений культуры района представлена 11 муниципальными учреждениями. Общая численность работников в отрасли составляет 118 (из них на договорной основе 217 человек), 11 работников прошли в отчетном году повышение квалификации.</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lastRenderedPageBreak/>
        <w:t>Средняя заработная плата работников учреждений культуры в  2025 году по району составила –</w:t>
      </w:r>
      <w:r w:rsidR="009F338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47276 руб.</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На базе культурно-досуговых учреждений работает 72 культурно-досуговых формирования, в которых занимается 772</w:t>
      </w:r>
      <w:r w:rsidR="009F338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человек</w:t>
      </w:r>
      <w:r w:rsidR="009F3387" w:rsidRPr="009F3387">
        <w:rPr>
          <w:rFonts w:ascii="Times New Roman" w:eastAsia="Times New Roman" w:hAnsi="Times New Roman" w:cs="Times New Roman"/>
          <w:color w:val="000000"/>
          <w:sz w:val="24"/>
          <w:szCs w:val="24"/>
          <w:shd w:val="clear" w:color="auto" w:fill="FFFFFF"/>
          <w:lang w:eastAsia="ru-RU"/>
        </w:rPr>
        <w:t>а</w:t>
      </w:r>
      <w:r w:rsidRPr="009F3387">
        <w:rPr>
          <w:rFonts w:ascii="Times New Roman" w:eastAsia="Times New Roman" w:hAnsi="Times New Roman" w:cs="Times New Roman"/>
          <w:color w:val="000000"/>
          <w:sz w:val="24"/>
          <w:szCs w:val="24"/>
          <w:shd w:val="clear" w:color="auto" w:fill="FFFFFF"/>
          <w:lang w:eastAsia="ru-RU"/>
        </w:rPr>
        <w:t>. За 2025 год городским и сельскими домами культуры проведено 462 культурно-массовых мероприятия, которыми было охвачено 52501 человек.</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В </w:t>
      </w:r>
      <w:proofErr w:type="spellStart"/>
      <w:r w:rsidRPr="009F3387">
        <w:rPr>
          <w:rFonts w:ascii="Times New Roman" w:eastAsia="Times New Roman" w:hAnsi="Times New Roman" w:cs="Times New Roman"/>
          <w:color w:val="000000"/>
          <w:sz w:val="24"/>
          <w:szCs w:val="24"/>
          <w:shd w:val="clear" w:color="auto" w:fill="FFFFFF"/>
          <w:lang w:eastAsia="ru-RU"/>
        </w:rPr>
        <w:t>Куйтежском</w:t>
      </w:r>
      <w:proofErr w:type="spellEnd"/>
      <w:r w:rsidRPr="009F3387">
        <w:rPr>
          <w:rFonts w:ascii="Times New Roman" w:eastAsia="Times New Roman" w:hAnsi="Times New Roman" w:cs="Times New Roman"/>
          <w:color w:val="000000"/>
          <w:sz w:val="24"/>
          <w:szCs w:val="24"/>
          <w:shd w:val="clear" w:color="auto" w:fill="FFFFFF"/>
          <w:lang w:eastAsia="ru-RU"/>
        </w:rPr>
        <w:t xml:space="preserve"> сельско</w:t>
      </w:r>
      <w:r w:rsidR="009F3387" w:rsidRPr="009F3387">
        <w:rPr>
          <w:rFonts w:ascii="Times New Roman" w:eastAsia="Times New Roman" w:hAnsi="Times New Roman" w:cs="Times New Roman"/>
          <w:color w:val="000000"/>
          <w:sz w:val="24"/>
          <w:szCs w:val="24"/>
          <w:shd w:val="clear" w:color="auto" w:fill="FFFFFF"/>
          <w:lang w:eastAsia="ru-RU"/>
        </w:rPr>
        <w:t xml:space="preserve">м </w:t>
      </w:r>
      <w:proofErr w:type="spellStart"/>
      <w:r w:rsidR="009F3387" w:rsidRPr="009F3387">
        <w:rPr>
          <w:rFonts w:ascii="Times New Roman" w:eastAsia="Times New Roman" w:hAnsi="Times New Roman" w:cs="Times New Roman"/>
          <w:color w:val="000000"/>
          <w:sz w:val="24"/>
          <w:szCs w:val="24"/>
          <w:shd w:val="clear" w:color="auto" w:fill="FFFFFF"/>
          <w:lang w:eastAsia="ru-RU"/>
        </w:rPr>
        <w:t>поселениив</w:t>
      </w:r>
      <w:proofErr w:type="spellEnd"/>
      <w:r w:rsidR="009F3387" w:rsidRPr="009F3387">
        <w:rPr>
          <w:rFonts w:ascii="Times New Roman" w:eastAsia="Times New Roman" w:hAnsi="Times New Roman" w:cs="Times New Roman"/>
          <w:color w:val="000000"/>
          <w:sz w:val="24"/>
          <w:szCs w:val="24"/>
          <w:shd w:val="clear" w:color="auto" w:fill="FFFFFF"/>
          <w:lang w:eastAsia="ru-RU"/>
        </w:rPr>
        <w:t xml:space="preserve"> 2025 году проведены</w:t>
      </w:r>
      <w:r w:rsidRPr="009F3387">
        <w:rPr>
          <w:rFonts w:ascii="Times New Roman" w:eastAsia="Times New Roman" w:hAnsi="Times New Roman" w:cs="Times New Roman"/>
          <w:color w:val="000000"/>
          <w:sz w:val="24"/>
          <w:szCs w:val="24"/>
          <w:shd w:val="clear" w:color="auto" w:fill="FFFFFF"/>
          <w:lang w:eastAsia="ru-RU"/>
        </w:rPr>
        <w:t xml:space="preserve"> работы по благоустройству территории на Памятнике воинам Великой Отечественной войны. В отчетном году реализованы мероприятия по Федеральному проекту </w:t>
      </w:r>
      <w:proofErr w:type="spellStart"/>
      <w:r w:rsidRPr="009F3387">
        <w:rPr>
          <w:rFonts w:ascii="Times New Roman" w:eastAsia="Times New Roman" w:hAnsi="Times New Roman" w:cs="Times New Roman"/>
          <w:color w:val="000000"/>
          <w:sz w:val="24"/>
          <w:szCs w:val="24"/>
          <w:shd w:val="clear" w:color="auto" w:fill="FFFFFF"/>
          <w:lang w:eastAsia="ru-RU"/>
        </w:rPr>
        <w:t>Цифровизация</w:t>
      </w:r>
      <w:proofErr w:type="spellEnd"/>
      <w:r w:rsidRPr="009F3387">
        <w:rPr>
          <w:rFonts w:ascii="Times New Roman" w:eastAsia="Times New Roman" w:hAnsi="Times New Roman" w:cs="Times New Roman"/>
          <w:color w:val="000000"/>
          <w:sz w:val="24"/>
          <w:szCs w:val="24"/>
          <w:shd w:val="clear" w:color="auto" w:fill="FFFFFF"/>
          <w:lang w:eastAsia="ru-RU"/>
        </w:rPr>
        <w:t xml:space="preserve"> услуг и формирование информационного пространства в сфере культуры («Цифровая культура»). К широкополосному интернету </w:t>
      </w:r>
      <w:proofErr w:type="gramStart"/>
      <w:r w:rsidRPr="009F3387">
        <w:rPr>
          <w:rFonts w:ascii="Times New Roman" w:eastAsia="Times New Roman" w:hAnsi="Times New Roman" w:cs="Times New Roman"/>
          <w:color w:val="000000"/>
          <w:sz w:val="24"/>
          <w:szCs w:val="24"/>
          <w:shd w:val="clear" w:color="auto" w:fill="FFFFFF"/>
          <w:lang w:eastAsia="ru-RU"/>
        </w:rPr>
        <w:t>подключены</w:t>
      </w:r>
      <w:proofErr w:type="gramEnd"/>
      <w:r w:rsidRPr="009F3387">
        <w:rPr>
          <w:rFonts w:ascii="Times New Roman" w:eastAsia="Times New Roman" w:hAnsi="Times New Roman" w:cs="Times New Roman"/>
          <w:color w:val="000000"/>
          <w:sz w:val="24"/>
          <w:szCs w:val="24"/>
          <w:shd w:val="clear" w:color="auto" w:fill="FFFFFF"/>
          <w:lang w:eastAsia="ru-RU"/>
        </w:rPr>
        <w:t xml:space="preserve"> 7 библиотек: </w:t>
      </w:r>
      <w:proofErr w:type="spellStart"/>
      <w:r w:rsidRPr="009F3387">
        <w:rPr>
          <w:rFonts w:ascii="Times New Roman" w:eastAsia="Times New Roman" w:hAnsi="Times New Roman" w:cs="Times New Roman"/>
          <w:color w:val="000000"/>
          <w:sz w:val="24"/>
          <w:szCs w:val="24"/>
          <w:shd w:val="clear" w:color="auto" w:fill="FFFFFF"/>
          <w:lang w:eastAsia="ru-RU"/>
        </w:rPr>
        <w:t>Куйтежская</w:t>
      </w:r>
      <w:proofErr w:type="spellEnd"/>
      <w:r w:rsidRPr="009F3387">
        <w:rPr>
          <w:rFonts w:ascii="Times New Roman" w:eastAsia="Times New Roman" w:hAnsi="Times New Roman" w:cs="Times New Roman"/>
          <w:color w:val="000000"/>
          <w:sz w:val="24"/>
          <w:szCs w:val="24"/>
          <w:shd w:val="clear" w:color="auto" w:fill="FFFFFF"/>
          <w:lang w:eastAsia="ru-RU"/>
        </w:rPr>
        <w:t xml:space="preserve">, Михайловская, </w:t>
      </w:r>
      <w:proofErr w:type="spellStart"/>
      <w:r w:rsidRPr="009F3387">
        <w:rPr>
          <w:rFonts w:ascii="Times New Roman" w:eastAsia="Times New Roman" w:hAnsi="Times New Roman" w:cs="Times New Roman"/>
          <w:color w:val="000000"/>
          <w:sz w:val="24"/>
          <w:szCs w:val="24"/>
          <w:shd w:val="clear" w:color="auto" w:fill="FFFFFF"/>
          <w:lang w:eastAsia="ru-RU"/>
        </w:rPr>
        <w:t>Видлицкая</w:t>
      </w:r>
      <w:proofErr w:type="spellEnd"/>
      <w:r w:rsidRPr="009F3387">
        <w:rPr>
          <w:rFonts w:ascii="Times New Roman" w:eastAsia="Times New Roman" w:hAnsi="Times New Roman" w:cs="Times New Roman"/>
          <w:color w:val="000000"/>
          <w:sz w:val="24"/>
          <w:szCs w:val="24"/>
          <w:shd w:val="clear" w:color="auto" w:fill="FFFFFF"/>
          <w:lang w:eastAsia="ru-RU"/>
        </w:rPr>
        <w:t xml:space="preserve">, Ильинская, </w:t>
      </w:r>
      <w:proofErr w:type="spellStart"/>
      <w:r w:rsidRPr="009F3387">
        <w:rPr>
          <w:rFonts w:ascii="Times New Roman" w:eastAsia="Times New Roman" w:hAnsi="Times New Roman" w:cs="Times New Roman"/>
          <w:color w:val="000000"/>
          <w:sz w:val="24"/>
          <w:szCs w:val="24"/>
          <w:shd w:val="clear" w:color="auto" w:fill="FFFFFF"/>
          <w:lang w:eastAsia="ru-RU"/>
        </w:rPr>
        <w:t>Коверская</w:t>
      </w:r>
      <w:proofErr w:type="spellEnd"/>
      <w:r w:rsidRPr="009F3387">
        <w:rPr>
          <w:rFonts w:ascii="Times New Roman" w:eastAsia="Times New Roman" w:hAnsi="Times New Roman" w:cs="Times New Roman"/>
          <w:color w:val="000000"/>
          <w:sz w:val="24"/>
          <w:szCs w:val="24"/>
          <w:shd w:val="clear" w:color="auto" w:fill="FFFFFF"/>
          <w:lang w:eastAsia="ru-RU"/>
        </w:rPr>
        <w:t xml:space="preserve">, </w:t>
      </w:r>
      <w:proofErr w:type="spellStart"/>
      <w:r w:rsidRPr="009F3387">
        <w:rPr>
          <w:rFonts w:ascii="Times New Roman" w:eastAsia="Times New Roman" w:hAnsi="Times New Roman" w:cs="Times New Roman"/>
          <w:color w:val="000000"/>
          <w:sz w:val="24"/>
          <w:szCs w:val="24"/>
          <w:shd w:val="clear" w:color="auto" w:fill="FFFFFF"/>
          <w:lang w:eastAsia="ru-RU"/>
        </w:rPr>
        <w:t>Коткозерская</w:t>
      </w:r>
      <w:proofErr w:type="spellEnd"/>
      <w:r w:rsidRPr="009F3387">
        <w:rPr>
          <w:rFonts w:ascii="Times New Roman" w:eastAsia="Times New Roman" w:hAnsi="Times New Roman" w:cs="Times New Roman"/>
          <w:color w:val="000000"/>
          <w:sz w:val="24"/>
          <w:szCs w:val="24"/>
          <w:shd w:val="clear" w:color="auto" w:fill="FFFFFF"/>
          <w:lang w:eastAsia="ru-RU"/>
        </w:rPr>
        <w:t xml:space="preserve">, </w:t>
      </w:r>
      <w:proofErr w:type="spellStart"/>
      <w:r w:rsidRPr="009F3387">
        <w:rPr>
          <w:rFonts w:ascii="Times New Roman" w:eastAsia="Times New Roman" w:hAnsi="Times New Roman" w:cs="Times New Roman"/>
          <w:color w:val="000000"/>
          <w:sz w:val="24"/>
          <w:szCs w:val="24"/>
          <w:shd w:val="clear" w:color="auto" w:fill="FFFFFF"/>
          <w:lang w:eastAsia="ru-RU"/>
        </w:rPr>
        <w:t>Верхнеолонецкая</w:t>
      </w:r>
      <w:proofErr w:type="spellEnd"/>
      <w:r w:rsidR="009F3387" w:rsidRPr="009F3387">
        <w:rPr>
          <w:rFonts w:ascii="Times New Roman" w:eastAsia="Times New Roman" w:hAnsi="Times New Roman" w:cs="Times New Roman"/>
          <w:color w:val="000000"/>
          <w:sz w:val="24"/>
          <w:szCs w:val="24"/>
          <w:shd w:val="clear" w:color="auto" w:fill="FFFFFF"/>
          <w:lang w:eastAsia="ru-RU"/>
        </w:rPr>
        <w:t>.</w:t>
      </w:r>
      <w:r w:rsidRPr="009F3387">
        <w:rPr>
          <w:rFonts w:ascii="Times New Roman" w:eastAsia="Times New Roman" w:hAnsi="Times New Roman" w:cs="Times New Roman"/>
          <w:color w:val="000000"/>
          <w:sz w:val="24"/>
          <w:szCs w:val="24"/>
          <w:shd w:val="clear" w:color="auto" w:fill="FFFFFF"/>
          <w:lang w:eastAsia="ru-RU"/>
        </w:rPr>
        <w:t xml:space="preserve"> Сумма оплаты за подключение за период с января по декабрь 2025 г. составила 250</w:t>
      </w:r>
      <w:r w:rsidR="009F338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 xml:space="preserve">тыс. 320 рублей. </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Всего по состоянию на 01.01.2026</w:t>
      </w:r>
      <w:r w:rsidR="009F338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г. на хранении в МКУ «Олонецкий муниципальный архив» находится 28051 ед.</w:t>
      </w:r>
      <w:r w:rsidR="009F338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хр., в том числе: документов постоянного хранения – 15229 ед.</w:t>
      </w:r>
      <w:r w:rsidR="009F338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хр., по личному составу – 12822 ед.</w:t>
      </w:r>
      <w:r w:rsidR="009F338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 xml:space="preserve">хр. </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Крайние даты документов: 1944-2022</w:t>
      </w:r>
      <w:r w:rsidR="009F338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 xml:space="preserve">гг. Состав документов: документы органов власти Олонецкого района, документы организаций и учреждений Олонецкого района. </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Одним из приоритетных направлений деятельности архива по- прежнему остается работа по предоставлению архивной информации гражданам.</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Основной формой использования архивных документов в текущем году являлось исполнение социально-правовых и тематических запросов. Общее количество запросов за 2025 год  </w:t>
      </w:r>
      <w:r w:rsidR="009F338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 xml:space="preserve">645 (+210 к прошлому 2024 году). </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Все запросы исполнены в установленные законом сроки.</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По запросам пользователей выдано 880 копий архивных документов. Проведено 35 консультаций с целью оказания помощи в поиске документов организаций для предоставления сведений о местах работы в ПФ РФ. </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Исполнено 53 платных запроса на общую сумму 45700 рублей.</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МКУ «Олонецкий муниципальный архив» работает в системе ГИС ЕЦП. В 2025 году исполнено в установленные законом сроки 494 запроса с использованием личного кабинета архива в информационной системе ГИС ЕЦП (83,34% от общего количества социально-правовых запросов).</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В 2025 году количество пользователей архивной информацией составило 1030 чел., в том числе 653 – это пользователи, работавшие с документами непосредственно в архиве и количество исполненных запросов всех категорий, а 377 пользователей </w:t>
      </w:r>
      <w:r w:rsidR="009F3387" w:rsidRPr="009F3387">
        <w:rPr>
          <w:rFonts w:ascii="Times New Roman" w:eastAsia="Times New Roman" w:hAnsi="Times New Roman" w:cs="Times New Roman"/>
          <w:color w:val="000000"/>
          <w:sz w:val="24"/>
          <w:szCs w:val="24"/>
          <w:shd w:val="clear" w:color="auto" w:fill="FFFFFF"/>
          <w:lang w:eastAsia="ru-RU"/>
        </w:rPr>
        <w:t>–</w:t>
      </w:r>
      <w:r w:rsidRPr="009F3387">
        <w:rPr>
          <w:rFonts w:ascii="Times New Roman" w:eastAsia="Times New Roman" w:hAnsi="Times New Roman" w:cs="Times New Roman"/>
          <w:color w:val="000000"/>
          <w:sz w:val="24"/>
          <w:szCs w:val="24"/>
          <w:shd w:val="clear" w:color="auto" w:fill="FFFFFF"/>
          <w:lang w:eastAsia="ru-RU"/>
        </w:rPr>
        <w:t xml:space="preserve"> это посетители мероприятий, проводимых архивом.</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На базе </w:t>
      </w:r>
      <w:proofErr w:type="spellStart"/>
      <w:r w:rsidRPr="009F3387">
        <w:rPr>
          <w:rFonts w:ascii="Times New Roman" w:eastAsia="Times New Roman" w:hAnsi="Times New Roman" w:cs="Times New Roman"/>
          <w:color w:val="000000"/>
          <w:sz w:val="24"/>
          <w:szCs w:val="24"/>
          <w:shd w:val="clear" w:color="auto" w:fill="FFFFFF"/>
          <w:lang w:eastAsia="ru-RU"/>
        </w:rPr>
        <w:t>Олонецкой</w:t>
      </w:r>
      <w:proofErr w:type="spellEnd"/>
      <w:r w:rsidRPr="009F3387">
        <w:rPr>
          <w:rFonts w:ascii="Times New Roman" w:eastAsia="Times New Roman" w:hAnsi="Times New Roman" w:cs="Times New Roman"/>
          <w:color w:val="000000"/>
          <w:sz w:val="24"/>
          <w:szCs w:val="24"/>
          <w:shd w:val="clear" w:color="auto" w:fill="FFFFFF"/>
          <w:lang w:eastAsia="ru-RU"/>
        </w:rPr>
        <w:t xml:space="preserve"> национальной библиотеки совместно с </w:t>
      </w:r>
      <w:proofErr w:type="spellStart"/>
      <w:r w:rsidRPr="009F3387">
        <w:rPr>
          <w:rFonts w:ascii="Times New Roman" w:eastAsia="Times New Roman" w:hAnsi="Times New Roman" w:cs="Times New Roman"/>
          <w:color w:val="000000"/>
          <w:sz w:val="24"/>
          <w:szCs w:val="24"/>
          <w:shd w:val="clear" w:color="auto" w:fill="FFFFFF"/>
          <w:lang w:eastAsia="ru-RU"/>
        </w:rPr>
        <w:t>Олонецким</w:t>
      </w:r>
      <w:proofErr w:type="spellEnd"/>
      <w:r w:rsidRPr="009F3387">
        <w:rPr>
          <w:rFonts w:ascii="Times New Roman" w:eastAsia="Times New Roman" w:hAnsi="Times New Roman" w:cs="Times New Roman"/>
          <w:color w:val="000000"/>
          <w:sz w:val="24"/>
          <w:szCs w:val="24"/>
          <w:shd w:val="clear" w:color="auto" w:fill="FFFFFF"/>
          <w:lang w:eastAsia="ru-RU"/>
        </w:rPr>
        <w:t xml:space="preserve"> муниципальным архивом десять лет работает Олонецкий филиал Генеалогического общества Карелии (ГОК), руководит которым архивист МКУ «Олонецкий муниципальный архив» М.Н. Прохорова.  Вся работа филиала ведется по плану. </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В 2025 году проведено 8 занятий, которые были посвящены 80-летию Победы в Великой Отечественной войне 1941-1945</w:t>
      </w:r>
      <w:r w:rsidR="009F338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гг.</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Музейный фонд Олонецкого национального музея составляет 21530 единиц хранения. Из них основной фонд – 15750, единиц хранения, научно-вспомогательный – 5780 единиц хранения. </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В экспозициях музея находилось 3603</w:t>
      </w:r>
      <w:r w:rsidR="009F338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 xml:space="preserve">музейных предмета. Продолжается работа по занесению данных о предметах музейного фонда в электронную базу </w:t>
      </w:r>
      <w:proofErr w:type="spellStart"/>
      <w:r w:rsidRPr="009F3387">
        <w:rPr>
          <w:rFonts w:ascii="Times New Roman" w:eastAsia="Times New Roman" w:hAnsi="Times New Roman" w:cs="Times New Roman"/>
          <w:color w:val="000000"/>
          <w:sz w:val="24"/>
          <w:szCs w:val="24"/>
          <w:shd w:val="clear" w:color="auto" w:fill="FFFFFF"/>
          <w:lang w:eastAsia="ru-RU"/>
        </w:rPr>
        <w:t>Госкаталога</w:t>
      </w:r>
      <w:proofErr w:type="spellEnd"/>
      <w:r w:rsidRPr="009F3387">
        <w:rPr>
          <w:rFonts w:ascii="Times New Roman" w:eastAsia="Times New Roman" w:hAnsi="Times New Roman" w:cs="Times New Roman"/>
          <w:color w:val="000000"/>
          <w:sz w:val="24"/>
          <w:szCs w:val="24"/>
          <w:shd w:val="clear" w:color="auto" w:fill="FFFFFF"/>
          <w:lang w:eastAsia="ru-RU"/>
        </w:rPr>
        <w:t xml:space="preserve"> музейного фонда РФ. На 31.12.2025 всего зарегистрировано в системе </w:t>
      </w:r>
      <w:proofErr w:type="spellStart"/>
      <w:r w:rsidRPr="009F3387">
        <w:rPr>
          <w:rFonts w:ascii="Times New Roman" w:eastAsia="Times New Roman" w:hAnsi="Times New Roman" w:cs="Times New Roman"/>
          <w:color w:val="000000"/>
          <w:sz w:val="24"/>
          <w:szCs w:val="24"/>
          <w:shd w:val="clear" w:color="auto" w:fill="FFFFFF"/>
          <w:lang w:eastAsia="ru-RU"/>
        </w:rPr>
        <w:t>Госкаталога</w:t>
      </w:r>
      <w:proofErr w:type="spellEnd"/>
      <w:r w:rsidRPr="009F3387">
        <w:rPr>
          <w:rFonts w:ascii="Times New Roman" w:eastAsia="Times New Roman" w:hAnsi="Times New Roman" w:cs="Times New Roman"/>
          <w:color w:val="000000"/>
          <w:sz w:val="24"/>
          <w:szCs w:val="24"/>
          <w:shd w:val="clear" w:color="auto" w:fill="FFFFFF"/>
          <w:lang w:eastAsia="ru-RU"/>
        </w:rPr>
        <w:t xml:space="preserve"> музейного фонда РФ – 15754 предметов. В 2025 году реализовано 18 экспозиционно </w:t>
      </w:r>
      <w:r w:rsidR="009F3387" w:rsidRPr="009F3387">
        <w:rPr>
          <w:rFonts w:ascii="Times New Roman" w:eastAsia="Times New Roman" w:hAnsi="Times New Roman" w:cs="Times New Roman"/>
          <w:color w:val="000000"/>
          <w:sz w:val="24"/>
          <w:szCs w:val="24"/>
          <w:shd w:val="clear" w:color="auto" w:fill="FFFFFF"/>
          <w:lang w:eastAsia="ru-RU"/>
        </w:rPr>
        <w:t>–</w:t>
      </w:r>
      <w:r w:rsidRPr="009F3387">
        <w:rPr>
          <w:rFonts w:ascii="Times New Roman" w:eastAsia="Times New Roman" w:hAnsi="Times New Roman" w:cs="Times New Roman"/>
          <w:color w:val="000000"/>
          <w:sz w:val="24"/>
          <w:szCs w:val="24"/>
          <w:shd w:val="clear" w:color="auto" w:fill="FFFFFF"/>
          <w:lang w:eastAsia="ru-RU"/>
        </w:rPr>
        <w:t xml:space="preserve">  выставочных проектов. Проведены мероприятия популяризирующие посещения музея, вовлечение население в изучение истории своей малой родины, республики и страны.</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Музей развивает социальное партнёрство, направленное на инклюзивное вовлечение различных групп населения в культурную жизнь. В течение 2025 года успешно реализовывалось </w:t>
      </w:r>
      <w:r w:rsidRPr="009F3387">
        <w:rPr>
          <w:rFonts w:ascii="Times New Roman" w:eastAsia="Times New Roman" w:hAnsi="Times New Roman" w:cs="Times New Roman"/>
          <w:color w:val="000000"/>
          <w:sz w:val="24"/>
          <w:szCs w:val="24"/>
          <w:shd w:val="clear" w:color="auto" w:fill="FFFFFF"/>
          <w:lang w:eastAsia="ru-RU"/>
        </w:rPr>
        <w:lastRenderedPageBreak/>
        <w:t xml:space="preserve">плодотворное сотрудничество с Комплексным центром социального обслуживания населения и Центром помощи детям «Солнечный». Совместными усилиями были организованы и проведены разнообразные просветительские и творческие мероприятия, ориентированные как на детей, так и на взрослых. </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На 01.01.2026 г. в структуру МБУ «Олонецкая ЦБС» входят 11 муниципальных библиотек и редакция районной газеты «Олония».</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За 2025 год в  би</w:t>
      </w:r>
      <w:r w:rsidR="009515EC" w:rsidRPr="009F3387">
        <w:rPr>
          <w:rFonts w:ascii="Times New Roman" w:eastAsia="Times New Roman" w:hAnsi="Times New Roman" w:cs="Times New Roman"/>
          <w:color w:val="000000"/>
          <w:sz w:val="24"/>
          <w:szCs w:val="24"/>
          <w:shd w:val="clear" w:color="auto" w:fill="FFFFFF"/>
          <w:lang w:eastAsia="ru-RU"/>
        </w:rPr>
        <w:t>блиотеках ЦБС зарегистрировано 9388</w:t>
      </w:r>
      <w:r w:rsidRPr="009F3387">
        <w:rPr>
          <w:rFonts w:ascii="Times New Roman" w:eastAsia="Times New Roman" w:hAnsi="Times New Roman" w:cs="Times New Roman"/>
          <w:color w:val="000000"/>
          <w:sz w:val="24"/>
          <w:szCs w:val="24"/>
          <w:shd w:val="clear" w:color="auto" w:fill="FFFFFF"/>
          <w:lang w:eastAsia="ru-RU"/>
        </w:rPr>
        <w:t xml:space="preserve"> пользователей (</w:t>
      </w:r>
      <w:r w:rsidR="009F3387" w:rsidRPr="009F3387">
        <w:rPr>
          <w:rFonts w:ascii="Times New Roman" w:eastAsia="Times New Roman" w:hAnsi="Times New Roman" w:cs="Times New Roman"/>
          <w:color w:val="000000"/>
          <w:sz w:val="24"/>
          <w:szCs w:val="24"/>
          <w:shd w:val="clear" w:color="auto" w:fill="FFFFFF"/>
          <w:lang w:eastAsia="ru-RU"/>
        </w:rPr>
        <w:t>107</w:t>
      </w:r>
      <w:r w:rsidR="009515EC" w:rsidRPr="009F3387">
        <w:rPr>
          <w:rFonts w:ascii="Times New Roman" w:eastAsia="Times New Roman" w:hAnsi="Times New Roman" w:cs="Times New Roman"/>
          <w:color w:val="000000"/>
          <w:sz w:val="24"/>
          <w:szCs w:val="24"/>
          <w:shd w:val="clear" w:color="auto" w:fill="FFFFFF"/>
          <w:lang w:eastAsia="ru-RU"/>
        </w:rPr>
        <w:t>% к плану, -36 относительно</w:t>
      </w:r>
      <w:r w:rsidRPr="009F3387">
        <w:rPr>
          <w:rFonts w:ascii="Times New Roman" w:eastAsia="Times New Roman" w:hAnsi="Times New Roman" w:cs="Times New Roman"/>
          <w:color w:val="000000"/>
          <w:sz w:val="24"/>
          <w:szCs w:val="24"/>
          <w:shd w:val="clear" w:color="auto" w:fill="FFFFFF"/>
          <w:lang w:eastAsia="ru-RU"/>
        </w:rPr>
        <w:t xml:space="preserve"> 2024 г.). Книговыдача со</w:t>
      </w:r>
      <w:r w:rsidR="009F3387" w:rsidRPr="009F3387">
        <w:rPr>
          <w:rFonts w:ascii="Times New Roman" w:eastAsia="Times New Roman" w:hAnsi="Times New Roman" w:cs="Times New Roman"/>
          <w:color w:val="000000"/>
          <w:sz w:val="24"/>
          <w:szCs w:val="24"/>
          <w:shd w:val="clear" w:color="auto" w:fill="FFFFFF"/>
          <w:lang w:eastAsia="ru-RU"/>
        </w:rPr>
        <w:t>ставила 146990 экземпляров (101</w:t>
      </w:r>
      <w:r w:rsidRPr="009F3387">
        <w:rPr>
          <w:rFonts w:ascii="Times New Roman" w:eastAsia="Times New Roman" w:hAnsi="Times New Roman" w:cs="Times New Roman"/>
          <w:color w:val="000000"/>
          <w:sz w:val="24"/>
          <w:szCs w:val="24"/>
          <w:shd w:val="clear" w:color="auto" w:fill="FFFFFF"/>
          <w:lang w:eastAsia="ru-RU"/>
        </w:rPr>
        <w:t xml:space="preserve">%  к плану, +2278 относительно 2024 г.). </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Количество посещений и обращ</w:t>
      </w:r>
      <w:r w:rsidR="009515EC" w:rsidRPr="009F3387">
        <w:rPr>
          <w:rFonts w:ascii="Times New Roman" w:eastAsia="Times New Roman" w:hAnsi="Times New Roman" w:cs="Times New Roman"/>
          <w:color w:val="000000"/>
          <w:sz w:val="24"/>
          <w:szCs w:val="24"/>
          <w:shd w:val="clear" w:color="auto" w:fill="FFFFFF"/>
          <w:lang w:eastAsia="ru-RU"/>
        </w:rPr>
        <w:t xml:space="preserve">ений удаленных пользователей </w:t>
      </w:r>
      <w:r w:rsidR="009F3387" w:rsidRPr="009F3387">
        <w:rPr>
          <w:rFonts w:ascii="Times New Roman" w:eastAsia="Times New Roman" w:hAnsi="Times New Roman" w:cs="Times New Roman"/>
          <w:color w:val="000000"/>
          <w:sz w:val="24"/>
          <w:szCs w:val="24"/>
          <w:shd w:val="clear" w:color="auto" w:fill="FFFFFF"/>
          <w:lang w:eastAsia="ru-RU"/>
        </w:rPr>
        <w:t>– 77997 (101</w:t>
      </w:r>
      <w:r w:rsidRPr="009F3387">
        <w:rPr>
          <w:rFonts w:ascii="Times New Roman" w:eastAsia="Times New Roman" w:hAnsi="Times New Roman" w:cs="Times New Roman"/>
          <w:color w:val="000000"/>
          <w:sz w:val="24"/>
          <w:szCs w:val="24"/>
          <w:shd w:val="clear" w:color="auto" w:fill="FFFFFF"/>
          <w:lang w:eastAsia="ru-RU"/>
        </w:rPr>
        <w:t xml:space="preserve">% к плану; +1798 относительно 2024 г.). </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За 2025 год библиотеками МБУ «Олонецкая ЦБС» организовано 745 массовых мероприятия (+38 к 2024 г.) и 585 выставок (-22 к 2024 г.). Выполнены 15677 справок и консу</w:t>
      </w:r>
      <w:r w:rsidR="009F3387" w:rsidRPr="009F3387">
        <w:rPr>
          <w:rFonts w:ascii="Times New Roman" w:eastAsia="Times New Roman" w:hAnsi="Times New Roman" w:cs="Times New Roman"/>
          <w:color w:val="000000"/>
          <w:sz w:val="24"/>
          <w:szCs w:val="24"/>
          <w:shd w:val="clear" w:color="auto" w:fill="FFFFFF"/>
          <w:lang w:eastAsia="ru-RU"/>
        </w:rPr>
        <w:t>льтаций (+</w:t>
      </w:r>
      <w:r w:rsidRPr="009F3387">
        <w:rPr>
          <w:rFonts w:ascii="Times New Roman" w:eastAsia="Times New Roman" w:hAnsi="Times New Roman" w:cs="Times New Roman"/>
          <w:color w:val="000000"/>
          <w:sz w:val="24"/>
          <w:szCs w:val="24"/>
          <w:shd w:val="clear" w:color="auto" w:fill="FFFFFF"/>
          <w:lang w:eastAsia="ru-RU"/>
        </w:rPr>
        <w:t xml:space="preserve">1478 относительно 2024 г.).  </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Объем электронного каталога на 01.01.2026 г. составляет 120550 записей. Фонд МБУ «Олонецкая ЦБС» </w:t>
      </w:r>
      <w:r w:rsidR="009F3387" w:rsidRPr="009F3387">
        <w:rPr>
          <w:rFonts w:ascii="Times New Roman" w:eastAsia="Times New Roman" w:hAnsi="Times New Roman" w:cs="Times New Roman"/>
          <w:color w:val="000000"/>
          <w:sz w:val="24"/>
          <w:szCs w:val="24"/>
          <w:shd w:val="clear" w:color="auto" w:fill="FFFFFF"/>
          <w:lang w:eastAsia="ru-RU"/>
        </w:rPr>
        <w:t>–</w:t>
      </w:r>
      <w:r w:rsidRPr="009F3387">
        <w:rPr>
          <w:rFonts w:ascii="Times New Roman" w:eastAsia="Times New Roman" w:hAnsi="Times New Roman" w:cs="Times New Roman"/>
          <w:color w:val="000000"/>
          <w:sz w:val="24"/>
          <w:szCs w:val="24"/>
          <w:shd w:val="clear" w:color="auto" w:fill="FFFFFF"/>
          <w:lang w:eastAsia="ru-RU"/>
        </w:rPr>
        <w:t xml:space="preserve"> 134338 экз. За отчетный год поступило 3908 экз., выбыло – 3904 экз.</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План по основным показателям работы учреждения (число пользователей, книговыдачи, посещений) выполнен в полном объеме. </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Количество выпусков газеты «Олония» за 2025 г. – 51, число печатных полос – 612.</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Учреждение имеет 2 сайта: сайт МБУ «Олонецкая централизованная библиотечная система», сайт районной газеты «Олония». </w:t>
      </w:r>
    </w:p>
    <w:p w:rsidR="003A10CE" w:rsidRPr="009F3387" w:rsidRDefault="003A10CE" w:rsidP="009F338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Количество социальных страниц «</w:t>
      </w:r>
      <w:proofErr w:type="spellStart"/>
      <w:r w:rsidRPr="009F3387">
        <w:rPr>
          <w:rFonts w:ascii="Times New Roman" w:eastAsia="Times New Roman" w:hAnsi="Times New Roman" w:cs="Times New Roman"/>
          <w:color w:val="000000"/>
          <w:sz w:val="24"/>
          <w:szCs w:val="24"/>
          <w:shd w:val="clear" w:color="auto" w:fill="FFFFFF"/>
          <w:lang w:eastAsia="ru-RU"/>
        </w:rPr>
        <w:t>ВКонтакте</w:t>
      </w:r>
      <w:proofErr w:type="spellEnd"/>
      <w:r w:rsidRPr="009F3387">
        <w:rPr>
          <w:rFonts w:ascii="Times New Roman" w:eastAsia="Times New Roman" w:hAnsi="Times New Roman" w:cs="Times New Roman"/>
          <w:color w:val="000000"/>
          <w:sz w:val="24"/>
          <w:szCs w:val="24"/>
          <w:shd w:val="clear" w:color="auto" w:fill="FFFFFF"/>
          <w:lang w:eastAsia="ru-RU"/>
        </w:rPr>
        <w:t xml:space="preserve">» </w:t>
      </w:r>
      <w:r w:rsidR="009F3387" w:rsidRPr="009F3387">
        <w:rPr>
          <w:rFonts w:ascii="Times New Roman" w:eastAsia="Times New Roman" w:hAnsi="Times New Roman" w:cs="Times New Roman"/>
          <w:color w:val="000000"/>
          <w:sz w:val="24"/>
          <w:szCs w:val="24"/>
          <w:shd w:val="clear" w:color="auto" w:fill="FFFFFF"/>
          <w:lang w:eastAsia="ru-RU"/>
        </w:rPr>
        <w:t>–</w:t>
      </w:r>
      <w:r w:rsidRPr="009F3387">
        <w:rPr>
          <w:rFonts w:ascii="Times New Roman" w:eastAsia="Times New Roman" w:hAnsi="Times New Roman" w:cs="Times New Roman"/>
          <w:color w:val="000000"/>
          <w:sz w:val="24"/>
          <w:szCs w:val="24"/>
          <w:shd w:val="clear" w:color="auto" w:fill="FFFFFF"/>
          <w:lang w:eastAsia="ru-RU"/>
        </w:rPr>
        <w:t xml:space="preserve"> 8 (Олонецкая национальная библиотека, Олонецкая детская библиотека, </w:t>
      </w:r>
      <w:proofErr w:type="spellStart"/>
      <w:r w:rsidRPr="009F3387">
        <w:rPr>
          <w:rFonts w:ascii="Times New Roman" w:eastAsia="Times New Roman" w:hAnsi="Times New Roman" w:cs="Times New Roman"/>
          <w:color w:val="000000"/>
          <w:sz w:val="24"/>
          <w:szCs w:val="24"/>
          <w:shd w:val="clear" w:color="auto" w:fill="FFFFFF"/>
          <w:lang w:eastAsia="ru-RU"/>
        </w:rPr>
        <w:t>Видлицкая</w:t>
      </w:r>
      <w:proofErr w:type="spellEnd"/>
      <w:r w:rsidRPr="009F3387">
        <w:rPr>
          <w:rFonts w:ascii="Times New Roman" w:eastAsia="Times New Roman" w:hAnsi="Times New Roman" w:cs="Times New Roman"/>
          <w:color w:val="000000"/>
          <w:sz w:val="24"/>
          <w:szCs w:val="24"/>
          <w:shd w:val="clear" w:color="auto" w:fill="FFFFFF"/>
          <w:lang w:eastAsia="ru-RU"/>
        </w:rPr>
        <w:t xml:space="preserve"> сельская библиотека, Ильинская библиотека семейного чтения, </w:t>
      </w:r>
      <w:proofErr w:type="spellStart"/>
      <w:r w:rsidRPr="009F3387">
        <w:rPr>
          <w:rFonts w:ascii="Times New Roman" w:eastAsia="Times New Roman" w:hAnsi="Times New Roman" w:cs="Times New Roman"/>
          <w:color w:val="000000"/>
          <w:sz w:val="24"/>
          <w:szCs w:val="24"/>
          <w:shd w:val="clear" w:color="auto" w:fill="FFFFFF"/>
          <w:lang w:eastAsia="ru-RU"/>
        </w:rPr>
        <w:t>Коткозерская</w:t>
      </w:r>
      <w:proofErr w:type="spellEnd"/>
      <w:r w:rsidRPr="009F3387">
        <w:rPr>
          <w:rFonts w:ascii="Times New Roman" w:eastAsia="Times New Roman" w:hAnsi="Times New Roman" w:cs="Times New Roman"/>
          <w:color w:val="000000"/>
          <w:sz w:val="24"/>
          <w:szCs w:val="24"/>
          <w:shd w:val="clear" w:color="auto" w:fill="FFFFFF"/>
          <w:lang w:eastAsia="ru-RU"/>
        </w:rPr>
        <w:t xml:space="preserve"> сельская модельная библиотека им. З.Т. Дубининой, </w:t>
      </w:r>
      <w:proofErr w:type="spellStart"/>
      <w:r w:rsidRPr="009F3387">
        <w:rPr>
          <w:rFonts w:ascii="Times New Roman" w:eastAsia="Times New Roman" w:hAnsi="Times New Roman" w:cs="Times New Roman"/>
          <w:color w:val="000000"/>
          <w:sz w:val="24"/>
          <w:szCs w:val="24"/>
          <w:shd w:val="clear" w:color="auto" w:fill="FFFFFF"/>
          <w:lang w:eastAsia="ru-RU"/>
        </w:rPr>
        <w:t>Куйтежская</w:t>
      </w:r>
      <w:proofErr w:type="spellEnd"/>
      <w:r w:rsidRPr="009F3387">
        <w:rPr>
          <w:rFonts w:ascii="Times New Roman" w:eastAsia="Times New Roman" w:hAnsi="Times New Roman" w:cs="Times New Roman"/>
          <w:color w:val="000000"/>
          <w:sz w:val="24"/>
          <w:szCs w:val="24"/>
          <w:shd w:val="clear" w:color="auto" w:fill="FFFFFF"/>
          <w:lang w:eastAsia="ru-RU"/>
        </w:rPr>
        <w:t xml:space="preserve"> сельская библиотека, </w:t>
      </w:r>
      <w:proofErr w:type="spellStart"/>
      <w:r w:rsidRPr="009F3387">
        <w:rPr>
          <w:rFonts w:ascii="Times New Roman" w:eastAsia="Times New Roman" w:hAnsi="Times New Roman" w:cs="Times New Roman"/>
          <w:color w:val="000000"/>
          <w:sz w:val="24"/>
          <w:szCs w:val="24"/>
          <w:shd w:val="clear" w:color="auto" w:fill="FFFFFF"/>
          <w:lang w:eastAsia="ru-RU"/>
        </w:rPr>
        <w:t>Мегрегская</w:t>
      </w:r>
      <w:proofErr w:type="spellEnd"/>
      <w:r w:rsidRPr="009F3387">
        <w:rPr>
          <w:rFonts w:ascii="Times New Roman" w:eastAsia="Times New Roman" w:hAnsi="Times New Roman" w:cs="Times New Roman"/>
          <w:color w:val="000000"/>
          <w:sz w:val="24"/>
          <w:szCs w:val="24"/>
          <w:shd w:val="clear" w:color="auto" w:fill="FFFFFF"/>
          <w:lang w:eastAsia="ru-RU"/>
        </w:rPr>
        <w:t xml:space="preserve"> сельская библиоте</w:t>
      </w:r>
      <w:r w:rsidR="009F3387" w:rsidRPr="009F3387">
        <w:rPr>
          <w:rFonts w:ascii="Times New Roman" w:eastAsia="Times New Roman" w:hAnsi="Times New Roman" w:cs="Times New Roman"/>
          <w:color w:val="000000"/>
          <w:sz w:val="24"/>
          <w:szCs w:val="24"/>
          <w:shd w:val="clear" w:color="auto" w:fill="FFFFFF"/>
          <w:lang w:eastAsia="ru-RU"/>
        </w:rPr>
        <w:t xml:space="preserve">ка, районная газета «Олония»). </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На базе МБУ «Олонецкий ЦТД» действуют 16 клубных формирований, в которых занимаются 180 человек. Шесть клубных формирований имеют звание «Народный коллектив Республики Карелия». </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Всего за год проведено 101 культурно-досуговых мероприятий, которые посетило  –</w:t>
      </w:r>
      <w:r w:rsidR="009F338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33889 человек.</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В 2025 году в зданиях Дома культуры и кинотеатра проведен капитальный ремонт в рамках реализации мероприятий по обеспечению комплексного развития сельских территорий в рамках федерального проекта «Современный облик сельских территорий». На реализацию мероприятий выделена субсидия в размере 76 141 515,15 рублей. </w:t>
      </w:r>
    </w:p>
    <w:p w:rsidR="003A10CE"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Всего  проведено 155 кинопоказов, которые посетили 3203человек, наполняемость зала составила 20,66% (в связи с проведением капитального ремонта здания кинотеатра, кинопоказ не осуществлялся в период  с 01.03.2025 по 05.12.2025) Учреждением проведены три ежегодных фестиваля, являющихся мероприятиями районного и межмуниципального значения, торжественные и праздничные мероприятия, приуроченные к празднованию памятных дат и событий в Российской истории, мероприятия, популяризирующие национальную культуру карелов – </w:t>
      </w:r>
      <w:proofErr w:type="spellStart"/>
      <w:r w:rsidRPr="009F3387">
        <w:rPr>
          <w:rFonts w:ascii="Times New Roman" w:eastAsia="Times New Roman" w:hAnsi="Times New Roman" w:cs="Times New Roman"/>
          <w:color w:val="000000"/>
          <w:sz w:val="24"/>
          <w:szCs w:val="24"/>
          <w:shd w:val="clear" w:color="auto" w:fill="FFFFFF"/>
          <w:lang w:eastAsia="ru-RU"/>
        </w:rPr>
        <w:t>ливвиков</w:t>
      </w:r>
      <w:proofErr w:type="spellEnd"/>
      <w:r w:rsidRPr="009F3387">
        <w:rPr>
          <w:rFonts w:ascii="Times New Roman" w:eastAsia="Times New Roman" w:hAnsi="Times New Roman" w:cs="Times New Roman"/>
          <w:color w:val="000000"/>
          <w:sz w:val="24"/>
          <w:szCs w:val="24"/>
          <w:shd w:val="clear" w:color="auto" w:fill="FFFFFF"/>
          <w:lang w:eastAsia="ru-RU"/>
        </w:rPr>
        <w:t xml:space="preserve"> и мероприятия антитеррористической и </w:t>
      </w:r>
      <w:proofErr w:type="spellStart"/>
      <w:r w:rsidRPr="009F3387">
        <w:rPr>
          <w:rFonts w:ascii="Times New Roman" w:eastAsia="Times New Roman" w:hAnsi="Times New Roman" w:cs="Times New Roman"/>
          <w:color w:val="000000"/>
          <w:sz w:val="24"/>
          <w:szCs w:val="24"/>
          <w:shd w:val="clear" w:color="auto" w:fill="FFFFFF"/>
          <w:lang w:eastAsia="ru-RU"/>
        </w:rPr>
        <w:t>антиэкстремистской</w:t>
      </w:r>
      <w:proofErr w:type="spellEnd"/>
      <w:r w:rsidRPr="009F3387">
        <w:rPr>
          <w:rFonts w:ascii="Times New Roman" w:eastAsia="Times New Roman" w:hAnsi="Times New Roman" w:cs="Times New Roman"/>
          <w:color w:val="000000"/>
          <w:sz w:val="24"/>
          <w:szCs w:val="24"/>
          <w:shd w:val="clear" w:color="auto" w:fill="FFFFFF"/>
          <w:lang w:eastAsia="ru-RU"/>
        </w:rPr>
        <w:t xml:space="preserve"> направленности.</w:t>
      </w:r>
    </w:p>
    <w:p w:rsidR="00C813B4" w:rsidRPr="009F3387" w:rsidRDefault="003A10CE" w:rsidP="001E0347">
      <w:pPr>
        <w:shd w:val="clear" w:color="auto" w:fill="FFFFFF"/>
        <w:spacing w:after="0" w:line="240" w:lineRule="auto"/>
        <w:ind w:firstLine="851"/>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Коллективы учреждения достойно представляли Олонецкий район и Республику Карелия на Всероссийских фестивалях и конкурсах.</w:t>
      </w:r>
    </w:p>
    <w:p w:rsidR="009F3387" w:rsidRPr="009F3387" w:rsidRDefault="009F3387" w:rsidP="001E0347">
      <w:pPr>
        <w:shd w:val="clear" w:color="auto" w:fill="FFFFFF"/>
        <w:spacing w:after="0" w:line="240" w:lineRule="auto"/>
        <w:ind w:firstLine="851"/>
        <w:jc w:val="both"/>
        <w:rPr>
          <w:rFonts w:ascii="Times New Roman" w:eastAsia="Times New Roman" w:hAnsi="Times New Roman" w:cs="Times New Roman"/>
          <w:sz w:val="24"/>
          <w:szCs w:val="24"/>
          <w:lang w:eastAsia="ru-RU"/>
        </w:rPr>
      </w:pPr>
    </w:p>
    <w:p w:rsidR="00D53A71" w:rsidRPr="009F3387" w:rsidRDefault="00D53A71" w:rsidP="001E0347">
      <w:pPr>
        <w:pStyle w:val="a6"/>
        <w:numPr>
          <w:ilvl w:val="1"/>
          <w:numId w:val="1"/>
        </w:numPr>
        <w:ind w:left="0" w:firstLine="0"/>
        <w:jc w:val="center"/>
        <w:outlineLvl w:val="1"/>
        <w:rPr>
          <w:rFonts w:ascii="Times New Roman" w:hAnsi="Times New Roman"/>
          <w:b/>
          <w:sz w:val="24"/>
          <w:szCs w:val="24"/>
        </w:rPr>
      </w:pPr>
      <w:bookmarkStart w:id="50" w:name="_Toc191628968"/>
      <w:r w:rsidRPr="009F3387">
        <w:rPr>
          <w:rFonts w:ascii="Times New Roman" w:hAnsi="Times New Roman"/>
          <w:b/>
          <w:sz w:val="24"/>
          <w:szCs w:val="24"/>
        </w:rPr>
        <w:t>Молодежная политика</w:t>
      </w:r>
      <w:bookmarkEnd w:id="50"/>
    </w:p>
    <w:p w:rsidR="00D53A71" w:rsidRPr="009F3387" w:rsidRDefault="00D53A71" w:rsidP="001E0347">
      <w:pPr>
        <w:spacing w:after="0" w:line="240" w:lineRule="auto"/>
        <w:jc w:val="both"/>
        <w:rPr>
          <w:rFonts w:ascii="Times New Roman" w:eastAsia="Calibri" w:hAnsi="Times New Roman" w:cs="Times New Roman"/>
          <w:sz w:val="24"/>
          <w:szCs w:val="24"/>
        </w:rPr>
      </w:pPr>
    </w:p>
    <w:p w:rsidR="0050178D" w:rsidRPr="009F3387" w:rsidRDefault="0050178D" w:rsidP="001E0347">
      <w:pPr>
        <w:spacing w:after="0" w:line="240" w:lineRule="auto"/>
        <w:ind w:firstLine="567"/>
        <w:jc w:val="both"/>
        <w:rPr>
          <w:rFonts w:ascii="Times New Roman" w:eastAsia="Times New Roman" w:hAnsi="Times New Roman" w:cs="Times New Roman"/>
          <w:sz w:val="24"/>
          <w:szCs w:val="24"/>
          <w:lang w:eastAsia="ru-RU"/>
        </w:rPr>
      </w:pPr>
      <w:bookmarkStart w:id="51" w:name="_Toc191628969"/>
      <w:r w:rsidRPr="009F3387">
        <w:rPr>
          <w:rFonts w:ascii="Times New Roman" w:eastAsia="Times New Roman" w:hAnsi="Times New Roman" w:cs="Times New Roman"/>
          <w:color w:val="000000"/>
          <w:sz w:val="24"/>
          <w:szCs w:val="24"/>
          <w:shd w:val="clear" w:color="auto" w:fill="FFFFFF"/>
          <w:lang w:eastAsia="ru-RU"/>
        </w:rPr>
        <w:t xml:space="preserve">Раздел «молодёжная политика» включает в себя деятельность, направленную на реализацию мероприятий по патриотическому воспитанию и взаимодействию с гражданами от 14 до 35 лет. </w:t>
      </w:r>
    </w:p>
    <w:p w:rsidR="0050178D" w:rsidRPr="009F3387" w:rsidRDefault="0050178D" w:rsidP="001E0347">
      <w:pPr>
        <w:spacing w:after="0" w:line="240" w:lineRule="auto"/>
        <w:ind w:firstLine="567"/>
        <w:jc w:val="both"/>
        <w:rPr>
          <w:rFonts w:ascii="Times New Roman" w:eastAsia="Times New Roman" w:hAnsi="Times New Roman" w:cs="Times New Roman"/>
          <w:sz w:val="24"/>
          <w:szCs w:val="24"/>
          <w:lang w:eastAsia="ru-RU"/>
        </w:rPr>
      </w:pPr>
      <w:r w:rsidRPr="009F3387">
        <w:rPr>
          <w:rFonts w:ascii="Times New Roman" w:eastAsia="Times New Roman" w:hAnsi="Times New Roman" w:cs="Times New Roman"/>
          <w:color w:val="000000"/>
          <w:sz w:val="24"/>
          <w:szCs w:val="24"/>
          <w:shd w:val="clear" w:color="auto" w:fill="FFFFFF"/>
          <w:lang w:eastAsia="ru-RU"/>
        </w:rPr>
        <w:t xml:space="preserve">На территории Олонецкого национального муниципального района, по данным статистики проживает 3993 человека в возрасте от 14 до 35 лет.  </w:t>
      </w:r>
    </w:p>
    <w:p w:rsidR="0050178D" w:rsidRPr="009F3387" w:rsidRDefault="0050178D" w:rsidP="001E0347">
      <w:pPr>
        <w:spacing w:after="0" w:line="240" w:lineRule="auto"/>
        <w:ind w:firstLine="567"/>
        <w:jc w:val="both"/>
        <w:rPr>
          <w:rFonts w:ascii="Times New Roman" w:eastAsia="Times New Roman" w:hAnsi="Times New Roman" w:cs="Times New Roman"/>
          <w:sz w:val="24"/>
          <w:szCs w:val="24"/>
          <w:lang w:eastAsia="ru-RU"/>
        </w:rPr>
      </w:pPr>
      <w:proofErr w:type="gramStart"/>
      <w:r w:rsidRPr="009F3387">
        <w:rPr>
          <w:rFonts w:ascii="Times New Roman" w:eastAsia="Times New Roman" w:hAnsi="Times New Roman" w:cs="Times New Roman"/>
          <w:color w:val="000000"/>
          <w:sz w:val="24"/>
          <w:szCs w:val="24"/>
          <w:shd w:val="clear" w:color="auto" w:fill="FFFFFF"/>
          <w:lang w:eastAsia="ru-RU"/>
        </w:rPr>
        <w:t xml:space="preserve">С 2025 года в рамках реализации </w:t>
      </w:r>
      <w:r w:rsidRPr="009F3387">
        <w:rPr>
          <w:rFonts w:ascii="Times New Roman" w:eastAsia="Times New Roman" w:hAnsi="Times New Roman" w:cs="Times New Roman"/>
          <w:color w:val="000000"/>
          <w:spacing w:val="-2"/>
          <w:sz w:val="24"/>
          <w:szCs w:val="24"/>
        </w:rPr>
        <w:t>национального проекта «Молодежь и дети»»</w:t>
      </w:r>
      <w:r w:rsidRPr="009F3387">
        <w:rPr>
          <w:rFonts w:ascii="Times New Roman" w:eastAsia="Times New Roman" w:hAnsi="Times New Roman" w:cs="Times New Roman"/>
          <w:color w:val="000000"/>
          <w:sz w:val="24"/>
          <w:szCs w:val="24"/>
          <w:shd w:val="clear" w:color="auto" w:fill="FFFFFF"/>
          <w:lang w:eastAsia="ru-RU"/>
        </w:rPr>
        <w:t xml:space="preserve"> Для реализации проекта между администрацией Олонецкого национального муниципального района и </w:t>
      </w:r>
      <w:r w:rsidRPr="009F3387">
        <w:rPr>
          <w:rFonts w:ascii="Times New Roman" w:eastAsia="Times New Roman" w:hAnsi="Times New Roman" w:cs="Times New Roman"/>
          <w:color w:val="000000"/>
          <w:sz w:val="24"/>
          <w:szCs w:val="24"/>
          <w:shd w:val="clear" w:color="auto" w:fill="FFFFFF"/>
          <w:lang w:eastAsia="ru-RU"/>
        </w:rPr>
        <w:lastRenderedPageBreak/>
        <w:t xml:space="preserve">Руководителем регионального проекта </w:t>
      </w:r>
      <w:r w:rsidRPr="009F3387">
        <w:rPr>
          <w:rFonts w:ascii="Times New Roman" w:eastAsia="Times New Roman" w:hAnsi="Times New Roman" w:cs="Times New Roman"/>
          <w:color w:val="000000"/>
          <w:spacing w:val="-2"/>
          <w:sz w:val="24"/>
          <w:szCs w:val="24"/>
        </w:rPr>
        <w:t xml:space="preserve">«Россия </w:t>
      </w:r>
      <w:r w:rsidR="009F3387" w:rsidRPr="009F3387">
        <w:rPr>
          <w:rFonts w:ascii="Times New Roman" w:eastAsia="Times New Roman" w:hAnsi="Times New Roman" w:cs="Times New Roman"/>
          <w:color w:val="000000"/>
          <w:sz w:val="24"/>
          <w:szCs w:val="24"/>
          <w:shd w:val="clear" w:color="auto" w:fill="FFFFFF"/>
          <w:lang w:eastAsia="ru-RU"/>
        </w:rPr>
        <w:t>–</w:t>
      </w:r>
      <w:r w:rsidRPr="009F3387">
        <w:rPr>
          <w:rFonts w:ascii="Times New Roman" w:eastAsia="Times New Roman" w:hAnsi="Times New Roman" w:cs="Times New Roman"/>
          <w:color w:val="000000"/>
          <w:spacing w:val="-2"/>
          <w:sz w:val="24"/>
          <w:szCs w:val="24"/>
        </w:rPr>
        <w:t xml:space="preserve"> страна возможностей» на территории Республики Карелия</w:t>
      </w:r>
      <w:r w:rsidR="009F3387" w:rsidRPr="009F3387">
        <w:rPr>
          <w:rFonts w:ascii="Times New Roman" w:eastAsia="Times New Roman" w:hAnsi="Times New Roman" w:cs="Times New Roman"/>
          <w:color w:val="000000"/>
          <w:spacing w:val="-2"/>
          <w:sz w:val="24"/>
          <w:szCs w:val="24"/>
        </w:rPr>
        <w:t xml:space="preserve"> </w:t>
      </w:r>
      <w:r w:rsidRPr="009F3387">
        <w:rPr>
          <w:rFonts w:ascii="Times New Roman" w:eastAsia="Times New Roman" w:hAnsi="Times New Roman" w:cs="Times New Roman"/>
          <w:color w:val="000000"/>
          <w:spacing w:val="-2"/>
          <w:sz w:val="24"/>
          <w:szCs w:val="24"/>
        </w:rPr>
        <w:t>30.01.2025 г</w:t>
      </w:r>
      <w:r w:rsidR="009F338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 xml:space="preserve">заключено Соглашение о реализации регионального проекта  </w:t>
      </w:r>
      <w:r w:rsidRPr="009F3387">
        <w:rPr>
          <w:rFonts w:ascii="Times New Roman" w:eastAsia="Times New Roman" w:hAnsi="Times New Roman" w:cs="Times New Roman"/>
          <w:color w:val="000000"/>
          <w:spacing w:val="-2"/>
          <w:sz w:val="24"/>
          <w:szCs w:val="24"/>
        </w:rPr>
        <w:t xml:space="preserve">«Россия </w:t>
      </w:r>
      <w:r w:rsidR="009F3387" w:rsidRPr="009F3387">
        <w:rPr>
          <w:rFonts w:ascii="Times New Roman" w:eastAsia="Times New Roman" w:hAnsi="Times New Roman" w:cs="Times New Roman"/>
          <w:color w:val="000000"/>
          <w:sz w:val="24"/>
          <w:szCs w:val="24"/>
          <w:shd w:val="clear" w:color="auto" w:fill="FFFFFF"/>
          <w:lang w:eastAsia="ru-RU"/>
        </w:rPr>
        <w:t>–</w:t>
      </w:r>
      <w:r w:rsidRPr="009F3387">
        <w:rPr>
          <w:rFonts w:ascii="Times New Roman" w:eastAsia="Times New Roman" w:hAnsi="Times New Roman" w:cs="Times New Roman"/>
          <w:color w:val="000000"/>
          <w:spacing w:val="-2"/>
          <w:sz w:val="24"/>
          <w:szCs w:val="24"/>
        </w:rPr>
        <w:t xml:space="preserve"> страна возможностей» на </w:t>
      </w:r>
      <w:r w:rsidR="009F3387" w:rsidRPr="009F3387">
        <w:rPr>
          <w:rFonts w:ascii="Times New Roman" w:eastAsia="Times New Roman" w:hAnsi="Times New Roman" w:cs="Times New Roman"/>
          <w:color w:val="000000"/>
          <w:spacing w:val="-2"/>
          <w:sz w:val="24"/>
          <w:szCs w:val="24"/>
        </w:rPr>
        <w:t>территории Республики Карелия №</w:t>
      </w:r>
      <w:r w:rsidRPr="009F3387">
        <w:rPr>
          <w:rFonts w:ascii="Times New Roman" w:eastAsia="Times New Roman" w:hAnsi="Times New Roman" w:cs="Times New Roman"/>
          <w:color w:val="000000"/>
          <w:spacing w:val="-2"/>
          <w:sz w:val="24"/>
          <w:szCs w:val="24"/>
        </w:rPr>
        <w:t>Ю1-10-10 и</w:t>
      </w:r>
      <w:r w:rsidRPr="009F3387">
        <w:rPr>
          <w:rFonts w:ascii="Times New Roman" w:eastAsia="Times New Roman" w:hAnsi="Times New Roman" w:cs="Times New Roman"/>
          <w:b/>
          <w:color w:val="000000"/>
          <w:spacing w:val="-2"/>
          <w:sz w:val="24"/>
          <w:szCs w:val="24"/>
        </w:rPr>
        <w:t xml:space="preserve"> </w:t>
      </w:r>
      <w:r w:rsidRPr="009F3387">
        <w:rPr>
          <w:rFonts w:ascii="Times New Roman" w:eastAsia="Times New Roman" w:hAnsi="Times New Roman" w:cs="Times New Roman"/>
          <w:color w:val="000000"/>
          <w:spacing w:val="-2"/>
          <w:sz w:val="24"/>
          <w:szCs w:val="24"/>
        </w:rPr>
        <w:t>Соглашение от 30.01.2025 о реализации регионального проекта «Мы вместе (Воспитание гармонично развитой</w:t>
      </w:r>
      <w:proofErr w:type="gramEnd"/>
      <w:r w:rsidRPr="009F3387">
        <w:rPr>
          <w:rFonts w:ascii="Times New Roman" w:eastAsia="Times New Roman" w:hAnsi="Times New Roman" w:cs="Times New Roman"/>
          <w:color w:val="000000"/>
          <w:spacing w:val="-2"/>
          <w:sz w:val="24"/>
          <w:szCs w:val="24"/>
        </w:rPr>
        <w:t xml:space="preserve"> личности)» на </w:t>
      </w:r>
      <w:r w:rsidR="009F3387" w:rsidRPr="009F3387">
        <w:rPr>
          <w:rFonts w:ascii="Times New Roman" w:eastAsia="Times New Roman" w:hAnsi="Times New Roman" w:cs="Times New Roman"/>
          <w:color w:val="000000"/>
          <w:spacing w:val="-2"/>
          <w:sz w:val="24"/>
          <w:szCs w:val="24"/>
        </w:rPr>
        <w:t>территории Республики Карелия №</w:t>
      </w:r>
      <w:r w:rsidRPr="009F3387">
        <w:rPr>
          <w:rFonts w:ascii="Times New Roman" w:eastAsia="Times New Roman" w:hAnsi="Times New Roman" w:cs="Times New Roman"/>
          <w:color w:val="000000"/>
          <w:spacing w:val="-2"/>
          <w:sz w:val="24"/>
          <w:szCs w:val="24"/>
        </w:rPr>
        <w:t>Ю2-10-10</w:t>
      </w:r>
      <w:r w:rsidR="003A10CE" w:rsidRPr="009F3387">
        <w:rPr>
          <w:rFonts w:ascii="Times New Roman" w:eastAsia="Times New Roman" w:hAnsi="Times New Roman" w:cs="Times New Roman"/>
          <w:color w:val="000000"/>
          <w:spacing w:val="-2"/>
          <w:sz w:val="24"/>
          <w:szCs w:val="24"/>
        </w:rPr>
        <w:t>.</w:t>
      </w:r>
    </w:p>
    <w:p w:rsidR="0050178D" w:rsidRPr="009F3387" w:rsidRDefault="0050178D" w:rsidP="001E0347">
      <w:pPr>
        <w:spacing w:after="0" w:line="240" w:lineRule="auto"/>
        <w:ind w:firstLine="567"/>
        <w:jc w:val="both"/>
        <w:rPr>
          <w:rFonts w:ascii="Times New Roman" w:eastAsia="Times New Roman" w:hAnsi="Times New Roman" w:cs="Times New Roman"/>
          <w:sz w:val="24"/>
          <w:szCs w:val="24"/>
          <w:lang w:eastAsia="ru-RU"/>
        </w:rPr>
      </w:pPr>
      <w:proofErr w:type="gramStart"/>
      <w:r w:rsidRPr="009F3387">
        <w:rPr>
          <w:rFonts w:ascii="Times New Roman" w:eastAsia="Times New Roman" w:hAnsi="Times New Roman" w:cs="Times New Roman"/>
          <w:color w:val="000000"/>
          <w:sz w:val="24"/>
          <w:szCs w:val="24"/>
          <w:shd w:val="clear" w:color="auto" w:fill="FFFFFF"/>
          <w:lang w:eastAsia="ru-RU"/>
        </w:rPr>
        <w:t>В соответствии с Постановлением Правит</w:t>
      </w:r>
      <w:r w:rsidR="009F3387" w:rsidRPr="009F3387">
        <w:rPr>
          <w:rFonts w:ascii="Times New Roman" w:eastAsia="Times New Roman" w:hAnsi="Times New Roman" w:cs="Times New Roman"/>
          <w:color w:val="000000"/>
          <w:sz w:val="24"/>
          <w:szCs w:val="24"/>
          <w:shd w:val="clear" w:color="auto" w:fill="FFFFFF"/>
          <w:lang w:eastAsia="ru-RU"/>
        </w:rPr>
        <w:t>ельства РФ от 31.12.1999 года №</w:t>
      </w:r>
      <w:r w:rsidRPr="009F3387">
        <w:rPr>
          <w:rFonts w:ascii="Times New Roman" w:eastAsia="Times New Roman" w:hAnsi="Times New Roman" w:cs="Times New Roman"/>
          <w:color w:val="000000"/>
          <w:sz w:val="24"/>
          <w:szCs w:val="24"/>
          <w:shd w:val="clear" w:color="auto" w:fill="FFFFFF"/>
          <w:lang w:eastAsia="ru-RU"/>
        </w:rPr>
        <w:t>1441 «О подготовке граждан РФ к военной службе» и решением Президента Российской</w:t>
      </w:r>
      <w:r w:rsidR="009F3387" w:rsidRPr="009F3387">
        <w:rPr>
          <w:rFonts w:ascii="Times New Roman" w:eastAsia="Times New Roman" w:hAnsi="Times New Roman" w:cs="Times New Roman"/>
          <w:color w:val="000000"/>
          <w:sz w:val="24"/>
          <w:szCs w:val="24"/>
          <w:shd w:val="clear" w:color="auto" w:fill="FFFFFF"/>
          <w:lang w:eastAsia="ru-RU"/>
        </w:rPr>
        <w:t xml:space="preserve"> Федерации от 03.06.2014 года №</w:t>
      </w:r>
      <w:r w:rsidRPr="009F3387">
        <w:rPr>
          <w:rFonts w:ascii="Times New Roman" w:eastAsia="Times New Roman" w:hAnsi="Times New Roman" w:cs="Times New Roman"/>
          <w:color w:val="000000"/>
          <w:sz w:val="24"/>
          <w:szCs w:val="24"/>
          <w:shd w:val="clear" w:color="auto" w:fill="FFFFFF"/>
          <w:lang w:eastAsia="ru-RU"/>
        </w:rPr>
        <w:t xml:space="preserve">Пр-1280 создан зональный Центр военно-патриотического воспитания и подготовки граждан (молодёжи) к военной службе Зональный Центр создан на базе МКОУ «ООШ №2 г. Олонца им. </w:t>
      </w:r>
      <w:proofErr w:type="spellStart"/>
      <w:r w:rsidRPr="009F3387">
        <w:rPr>
          <w:rFonts w:ascii="Times New Roman" w:eastAsia="Times New Roman" w:hAnsi="Times New Roman" w:cs="Times New Roman"/>
          <w:color w:val="000000"/>
          <w:sz w:val="24"/>
          <w:szCs w:val="24"/>
          <w:shd w:val="clear" w:color="auto" w:fill="FFFFFF"/>
          <w:lang w:eastAsia="ru-RU"/>
        </w:rPr>
        <w:t>Сорвина</w:t>
      </w:r>
      <w:proofErr w:type="spellEnd"/>
      <w:r w:rsidRPr="009F3387">
        <w:rPr>
          <w:rFonts w:ascii="Times New Roman" w:eastAsia="Times New Roman" w:hAnsi="Times New Roman" w:cs="Times New Roman"/>
          <w:color w:val="000000"/>
          <w:sz w:val="24"/>
          <w:szCs w:val="24"/>
          <w:shd w:val="clear" w:color="auto" w:fill="FFFFFF"/>
          <w:lang w:eastAsia="ru-RU"/>
        </w:rPr>
        <w:t xml:space="preserve"> В.Д.».</w:t>
      </w:r>
      <w:proofErr w:type="gramEnd"/>
    </w:p>
    <w:p w:rsidR="009F3387" w:rsidRPr="009F3387" w:rsidRDefault="0050178D" w:rsidP="009F3387">
      <w:pPr>
        <w:spacing w:after="0" w:line="240" w:lineRule="auto"/>
        <w:ind w:firstLine="567"/>
        <w:jc w:val="both"/>
        <w:rPr>
          <w:rFonts w:ascii="Times New Roman" w:eastAsia="Times New Roman" w:hAnsi="Times New Roman" w:cs="Times New Roman"/>
          <w:sz w:val="24"/>
          <w:szCs w:val="24"/>
          <w:lang w:eastAsia="ru-RU"/>
        </w:rPr>
      </w:pPr>
      <w:r w:rsidRPr="009F3387">
        <w:rPr>
          <w:rFonts w:ascii="Times New Roman" w:eastAsia="Times New Roman" w:hAnsi="Times New Roman" w:cs="Times New Roman"/>
          <w:color w:val="000000"/>
          <w:sz w:val="24"/>
          <w:szCs w:val="24"/>
          <w:shd w:val="clear" w:color="auto" w:fill="FFFFFF"/>
          <w:lang w:eastAsia="ru-RU"/>
        </w:rPr>
        <w:t>В отчётном периоде проведены следующие мероприятия:</w:t>
      </w:r>
      <w:bookmarkStart w:id="52" w:name="_Hlk191666011"/>
    </w:p>
    <w:p w:rsidR="0050178D" w:rsidRPr="009F3387" w:rsidRDefault="0050178D" w:rsidP="0093451E">
      <w:pPr>
        <w:pStyle w:val="a6"/>
        <w:numPr>
          <w:ilvl w:val="0"/>
          <w:numId w:val="44"/>
        </w:numPr>
        <w:ind w:left="0" w:firstLine="360"/>
        <w:jc w:val="both"/>
        <w:rPr>
          <w:rFonts w:ascii="Times New Roman" w:eastAsia="Times New Roman" w:hAnsi="Times New Roman"/>
          <w:sz w:val="24"/>
          <w:szCs w:val="24"/>
          <w:lang w:eastAsia="ru-RU"/>
        </w:rPr>
      </w:pPr>
      <w:r w:rsidRPr="009F3387">
        <w:rPr>
          <w:rFonts w:ascii="Times New Roman" w:eastAsia="Times New Roman" w:hAnsi="Times New Roman"/>
          <w:color w:val="000000"/>
          <w:sz w:val="24"/>
          <w:szCs w:val="24"/>
          <w:shd w:val="clear" w:color="auto" w:fill="FFFFFF"/>
          <w:lang w:eastAsia="ru-RU"/>
        </w:rPr>
        <w:t>памятные акции с возложением цветов, посвящённые Дню защитника Отечества;</w:t>
      </w:r>
    </w:p>
    <w:p w:rsidR="0050178D" w:rsidRPr="009F3387" w:rsidRDefault="0050178D" w:rsidP="0093451E">
      <w:pPr>
        <w:pStyle w:val="a6"/>
        <w:numPr>
          <w:ilvl w:val="0"/>
          <w:numId w:val="44"/>
        </w:numPr>
        <w:ind w:left="0" w:firstLine="360"/>
        <w:jc w:val="both"/>
        <w:rPr>
          <w:rFonts w:ascii="Times New Roman" w:eastAsia="Times New Roman" w:hAnsi="Times New Roman"/>
          <w:sz w:val="24"/>
          <w:szCs w:val="24"/>
          <w:lang w:eastAsia="ru-RU"/>
        </w:rPr>
      </w:pPr>
      <w:r w:rsidRPr="009F3387">
        <w:rPr>
          <w:rFonts w:ascii="Times New Roman" w:eastAsia="Times New Roman" w:hAnsi="Times New Roman"/>
          <w:color w:val="000000"/>
          <w:sz w:val="24"/>
          <w:szCs w:val="24"/>
          <w:shd w:val="clear" w:color="auto" w:fill="FFFFFF"/>
          <w:lang w:eastAsia="ru-RU"/>
        </w:rPr>
        <w:t xml:space="preserve">военно-исторический фестиваль «На рубежах обороны Ленинграда: д. </w:t>
      </w:r>
      <w:proofErr w:type="spellStart"/>
      <w:r w:rsidRPr="009F3387">
        <w:rPr>
          <w:rFonts w:ascii="Times New Roman" w:eastAsia="Times New Roman" w:hAnsi="Times New Roman"/>
          <w:color w:val="000000"/>
          <w:sz w:val="24"/>
          <w:szCs w:val="24"/>
          <w:shd w:val="clear" w:color="auto" w:fill="FFFFFF"/>
          <w:lang w:eastAsia="ru-RU"/>
        </w:rPr>
        <w:t>Сяндеба</w:t>
      </w:r>
      <w:proofErr w:type="spellEnd"/>
      <w:r w:rsidRPr="009F3387">
        <w:rPr>
          <w:rFonts w:ascii="Times New Roman" w:eastAsia="Times New Roman" w:hAnsi="Times New Roman"/>
          <w:color w:val="000000"/>
          <w:sz w:val="24"/>
          <w:szCs w:val="24"/>
          <w:shd w:val="clear" w:color="auto" w:fill="FFFFFF"/>
          <w:lang w:eastAsia="ru-RU"/>
        </w:rPr>
        <w:t>»;</w:t>
      </w:r>
    </w:p>
    <w:p w:rsidR="0050178D" w:rsidRPr="009F3387" w:rsidRDefault="0050178D" w:rsidP="0093451E">
      <w:pPr>
        <w:pStyle w:val="a6"/>
        <w:numPr>
          <w:ilvl w:val="0"/>
          <w:numId w:val="44"/>
        </w:numPr>
        <w:ind w:left="0" w:firstLine="360"/>
        <w:jc w:val="both"/>
        <w:rPr>
          <w:rFonts w:ascii="Times New Roman" w:eastAsia="Times New Roman" w:hAnsi="Times New Roman"/>
          <w:sz w:val="24"/>
          <w:szCs w:val="24"/>
          <w:lang w:eastAsia="ru-RU"/>
        </w:rPr>
      </w:pPr>
      <w:r w:rsidRPr="009F3387">
        <w:rPr>
          <w:rFonts w:ascii="Times New Roman" w:eastAsia="Times New Roman" w:hAnsi="Times New Roman"/>
          <w:color w:val="000000"/>
          <w:sz w:val="24"/>
          <w:szCs w:val="24"/>
          <w:shd w:val="clear" w:color="auto" w:fill="FFFFFF"/>
          <w:lang w:eastAsia="ru-RU"/>
        </w:rPr>
        <w:t>торжественные мероприятия, посвящённые Дню Победы в Великой Отечественной войне;</w:t>
      </w:r>
    </w:p>
    <w:p w:rsidR="0050178D" w:rsidRPr="009F3387" w:rsidRDefault="0050178D" w:rsidP="0093451E">
      <w:pPr>
        <w:pStyle w:val="a6"/>
        <w:numPr>
          <w:ilvl w:val="0"/>
          <w:numId w:val="44"/>
        </w:numPr>
        <w:ind w:left="0" w:firstLine="360"/>
        <w:jc w:val="both"/>
        <w:rPr>
          <w:rFonts w:ascii="Times New Roman" w:eastAsia="Times New Roman" w:hAnsi="Times New Roman"/>
          <w:sz w:val="24"/>
          <w:szCs w:val="24"/>
          <w:lang w:eastAsia="ru-RU"/>
        </w:rPr>
      </w:pPr>
      <w:r w:rsidRPr="009F3387">
        <w:rPr>
          <w:rFonts w:ascii="Times New Roman" w:eastAsia="Times New Roman" w:hAnsi="Times New Roman"/>
          <w:color w:val="000000"/>
          <w:sz w:val="24"/>
          <w:szCs w:val="24"/>
          <w:shd w:val="clear" w:color="auto" w:fill="FFFFFF"/>
          <w:lang w:eastAsia="ru-RU"/>
        </w:rPr>
        <w:t>районная патриотическая игра «Равнение на Победу!»;</w:t>
      </w:r>
    </w:p>
    <w:p w:rsidR="00D46436" w:rsidRPr="009F3387" w:rsidRDefault="009F3387" w:rsidP="0093451E">
      <w:pPr>
        <w:pStyle w:val="a6"/>
        <w:numPr>
          <w:ilvl w:val="0"/>
          <w:numId w:val="44"/>
        </w:numPr>
        <w:ind w:left="0" w:firstLine="360"/>
        <w:jc w:val="both"/>
        <w:rPr>
          <w:rFonts w:ascii="Times New Roman" w:eastAsia="Times New Roman" w:hAnsi="Times New Roman"/>
          <w:sz w:val="24"/>
          <w:szCs w:val="24"/>
          <w:lang w:eastAsia="ru-RU"/>
        </w:rPr>
      </w:pPr>
      <w:r>
        <w:rPr>
          <w:rFonts w:ascii="Times New Roman" w:eastAsia="Times New Roman" w:hAnsi="Times New Roman"/>
          <w:color w:val="000000"/>
          <w:sz w:val="24"/>
          <w:szCs w:val="24"/>
          <w:shd w:val="clear" w:color="auto" w:fill="FFFFFF"/>
          <w:lang w:eastAsia="ru-RU"/>
        </w:rPr>
        <w:t>мероприятия, посвящённые 81-</w:t>
      </w:r>
      <w:r w:rsidR="0050178D" w:rsidRPr="009F3387">
        <w:rPr>
          <w:rFonts w:ascii="Times New Roman" w:eastAsia="Times New Roman" w:hAnsi="Times New Roman"/>
          <w:color w:val="000000"/>
          <w:sz w:val="24"/>
          <w:szCs w:val="24"/>
          <w:shd w:val="clear" w:color="auto" w:fill="FFFFFF"/>
          <w:lang w:eastAsia="ru-RU"/>
        </w:rPr>
        <w:t xml:space="preserve">летию Дню освобождения города Олонца и Олонецкого района от фашистских захватчиков. </w:t>
      </w:r>
    </w:p>
    <w:p w:rsidR="0050178D" w:rsidRPr="009F3387" w:rsidRDefault="0050178D" w:rsidP="0093451E">
      <w:pPr>
        <w:pStyle w:val="a6"/>
        <w:numPr>
          <w:ilvl w:val="0"/>
          <w:numId w:val="44"/>
        </w:numPr>
        <w:ind w:left="0" w:firstLine="360"/>
        <w:jc w:val="both"/>
        <w:rPr>
          <w:rFonts w:ascii="Times New Roman" w:eastAsia="Times New Roman" w:hAnsi="Times New Roman"/>
          <w:sz w:val="24"/>
          <w:szCs w:val="24"/>
          <w:lang w:eastAsia="ru-RU"/>
        </w:rPr>
      </w:pPr>
      <w:r w:rsidRPr="009F3387">
        <w:rPr>
          <w:rFonts w:ascii="Times New Roman" w:eastAsia="Times New Roman" w:hAnsi="Times New Roman"/>
          <w:color w:val="000000"/>
          <w:sz w:val="24"/>
          <w:szCs w:val="24"/>
          <w:shd w:val="clear" w:color="auto" w:fill="FFFFFF"/>
          <w:lang w:eastAsia="ru-RU"/>
        </w:rPr>
        <w:t>акции, посвящённые Дню России и Дню российского флага;</w:t>
      </w:r>
    </w:p>
    <w:p w:rsidR="0050178D" w:rsidRPr="009F3387" w:rsidRDefault="0050178D" w:rsidP="0093451E">
      <w:pPr>
        <w:pStyle w:val="a6"/>
        <w:numPr>
          <w:ilvl w:val="0"/>
          <w:numId w:val="44"/>
        </w:numPr>
        <w:ind w:left="0" w:firstLine="360"/>
        <w:jc w:val="both"/>
        <w:rPr>
          <w:rFonts w:ascii="Times New Roman" w:eastAsia="Times New Roman" w:hAnsi="Times New Roman"/>
          <w:sz w:val="24"/>
          <w:szCs w:val="24"/>
          <w:lang w:eastAsia="ru-RU"/>
        </w:rPr>
      </w:pPr>
      <w:r w:rsidRPr="009F3387">
        <w:rPr>
          <w:rFonts w:ascii="Times New Roman" w:eastAsia="Times New Roman" w:hAnsi="Times New Roman"/>
          <w:color w:val="000000"/>
          <w:sz w:val="24"/>
          <w:szCs w:val="24"/>
          <w:shd w:val="clear" w:color="auto" w:fill="FFFFFF"/>
          <w:lang w:eastAsia="ru-RU"/>
        </w:rPr>
        <w:t>памятные мероприятия, посвящённые Дню памяти и скорби;</w:t>
      </w:r>
    </w:p>
    <w:p w:rsidR="0050178D" w:rsidRPr="009F3387" w:rsidRDefault="0050178D" w:rsidP="0093451E">
      <w:pPr>
        <w:pStyle w:val="a6"/>
        <w:numPr>
          <w:ilvl w:val="0"/>
          <w:numId w:val="44"/>
        </w:numPr>
        <w:ind w:left="0" w:firstLine="360"/>
        <w:jc w:val="both"/>
        <w:rPr>
          <w:rFonts w:ascii="Times New Roman" w:eastAsia="Times New Roman" w:hAnsi="Times New Roman"/>
          <w:sz w:val="24"/>
          <w:szCs w:val="24"/>
          <w:lang w:eastAsia="ru-RU"/>
        </w:rPr>
      </w:pPr>
      <w:r w:rsidRPr="009F3387">
        <w:rPr>
          <w:rFonts w:ascii="Times New Roman" w:eastAsia="Times New Roman" w:hAnsi="Times New Roman"/>
          <w:color w:val="000000"/>
          <w:sz w:val="24"/>
          <w:szCs w:val="24"/>
          <w:shd w:val="clear" w:color="auto" w:fill="FFFFFF"/>
          <w:lang w:eastAsia="ru-RU"/>
        </w:rPr>
        <w:t>памятные мероприятия, посвящённые Дню солидарности в борьбе с терроризмом;</w:t>
      </w:r>
    </w:p>
    <w:p w:rsidR="0050178D" w:rsidRPr="009F3387" w:rsidRDefault="0050178D" w:rsidP="0093451E">
      <w:pPr>
        <w:pStyle w:val="a6"/>
        <w:numPr>
          <w:ilvl w:val="0"/>
          <w:numId w:val="44"/>
        </w:numPr>
        <w:ind w:left="0" w:firstLine="360"/>
        <w:jc w:val="both"/>
        <w:rPr>
          <w:rFonts w:ascii="Times New Roman" w:eastAsia="Times New Roman" w:hAnsi="Times New Roman"/>
          <w:sz w:val="24"/>
          <w:szCs w:val="24"/>
          <w:lang w:eastAsia="ru-RU"/>
        </w:rPr>
      </w:pPr>
      <w:r w:rsidRPr="009F3387">
        <w:rPr>
          <w:rFonts w:ascii="Times New Roman" w:eastAsia="Times New Roman" w:hAnsi="Times New Roman"/>
          <w:color w:val="000000"/>
          <w:sz w:val="24"/>
          <w:szCs w:val="24"/>
          <w:shd w:val="clear" w:color="auto" w:fill="FFFFFF"/>
          <w:lang w:eastAsia="ru-RU"/>
        </w:rPr>
        <w:t>памятные мероприятия, посвящённые Дню независимости;</w:t>
      </w:r>
    </w:p>
    <w:p w:rsidR="0050178D" w:rsidRPr="009F3387" w:rsidRDefault="0050178D" w:rsidP="0093451E">
      <w:pPr>
        <w:pStyle w:val="a6"/>
        <w:numPr>
          <w:ilvl w:val="0"/>
          <w:numId w:val="44"/>
        </w:numPr>
        <w:ind w:left="0" w:firstLine="360"/>
        <w:jc w:val="both"/>
        <w:rPr>
          <w:rFonts w:ascii="Times New Roman" w:eastAsia="Times New Roman" w:hAnsi="Times New Roman"/>
          <w:sz w:val="24"/>
          <w:szCs w:val="24"/>
          <w:lang w:eastAsia="ru-RU"/>
        </w:rPr>
      </w:pPr>
      <w:r w:rsidRPr="009F3387">
        <w:rPr>
          <w:rFonts w:ascii="Times New Roman" w:eastAsia="Times New Roman" w:hAnsi="Times New Roman"/>
          <w:color w:val="000000"/>
          <w:sz w:val="24"/>
          <w:szCs w:val="24"/>
          <w:shd w:val="clear" w:color="auto" w:fill="FFFFFF"/>
          <w:lang w:eastAsia="ru-RU"/>
        </w:rPr>
        <w:t xml:space="preserve">памятные мероприятия, посвящённые Дню памяти погибших в </w:t>
      </w:r>
      <w:proofErr w:type="gramStart"/>
      <w:r w:rsidRPr="009F3387">
        <w:rPr>
          <w:rFonts w:ascii="Times New Roman" w:eastAsia="Times New Roman" w:hAnsi="Times New Roman"/>
          <w:color w:val="000000"/>
          <w:sz w:val="24"/>
          <w:szCs w:val="24"/>
          <w:shd w:val="clear" w:color="auto" w:fill="FFFFFF"/>
          <w:lang w:eastAsia="ru-RU"/>
        </w:rPr>
        <w:t>вооружённое</w:t>
      </w:r>
      <w:proofErr w:type="gramEnd"/>
      <w:r w:rsidRPr="009F3387">
        <w:rPr>
          <w:rFonts w:ascii="Times New Roman" w:eastAsia="Times New Roman" w:hAnsi="Times New Roman"/>
          <w:color w:val="000000"/>
          <w:sz w:val="24"/>
          <w:szCs w:val="24"/>
          <w:shd w:val="clear" w:color="auto" w:fill="FFFFFF"/>
          <w:lang w:eastAsia="ru-RU"/>
        </w:rPr>
        <w:t xml:space="preserve"> конфликте в Чеченской Республике;</w:t>
      </w:r>
    </w:p>
    <w:p w:rsidR="0050178D" w:rsidRPr="009F3387" w:rsidRDefault="0050178D" w:rsidP="0093451E">
      <w:pPr>
        <w:pStyle w:val="a6"/>
        <w:numPr>
          <w:ilvl w:val="0"/>
          <w:numId w:val="44"/>
        </w:numPr>
        <w:ind w:left="0" w:firstLine="360"/>
        <w:jc w:val="both"/>
        <w:rPr>
          <w:rFonts w:ascii="Times New Roman" w:eastAsia="Times New Roman" w:hAnsi="Times New Roman"/>
          <w:sz w:val="24"/>
          <w:szCs w:val="24"/>
          <w:lang w:eastAsia="ru-RU"/>
        </w:rPr>
      </w:pPr>
      <w:r w:rsidRPr="009F3387">
        <w:rPr>
          <w:rFonts w:ascii="Times New Roman" w:eastAsia="Times New Roman" w:hAnsi="Times New Roman"/>
          <w:color w:val="000000"/>
          <w:sz w:val="24"/>
          <w:szCs w:val="24"/>
          <w:shd w:val="clear" w:color="auto" w:fill="FFFFFF"/>
          <w:lang w:eastAsia="ru-RU"/>
        </w:rPr>
        <w:t>памятные мероприятия, посвящённые 45-й годовщине начала войны в Афганистане;</w:t>
      </w:r>
    </w:p>
    <w:p w:rsidR="0050178D" w:rsidRPr="009F3387" w:rsidRDefault="0050178D" w:rsidP="0093451E">
      <w:pPr>
        <w:pStyle w:val="a6"/>
        <w:numPr>
          <w:ilvl w:val="0"/>
          <w:numId w:val="44"/>
        </w:numPr>
        <w:ind w:left="0" w:firstLine="360"/>
        <w:jc w:val="both"/>
        <w:rPr>
          <w:rFonts w:ascii="Times New Roman" w:eastAsia="Times New Roman" w:hAnsi="Times New Roman"/>
          <w:sz w:val="24"/>
          <w:szCs w:val="24"/>
          <w:lang w:eastAsia="ru-RU"/>
        </w:rPr>
      </w:pPr>
      <w:r w:rsidRPr="009F3387">
        <w:rPr>
          <w:rFonts w:ascii="Times New Roman" w:eastAsia="Times New Roman" w:hAnsi="Times New Roman"/>
          <w:color w:val="000000"/>
          <w:sz w:val="24"/>
          <w:szCs w:val="24"/>
          <w:shd w:val="clear" w:color="auto" w:fill="FFFFFF"/>
          <w:lang w:eastAsia="ru-RU"/>
        </w:rPr>
        <w:t>проведены две церемонии захоронения останков бойцов Красной Армии, павших при защите Отечества в годы Великой Отечественной войны 1941-1945 годов.</w:t>
      </w:r>
    </w:p>
    <w:bookmarkEnd w:id="52"/>
    <w:p w:rsidR="0050178D" w:rsidRPr="009F3387" w:rsidRDefault="0050178D" w:rsidP="001E0347">
      <w:pPr>
        <w:spacing w:after="0" w:line="240" w:lineRule="auto"/>
        <w:ind w:firstLine="567"/>
        <w:jc w:val="both"/>
        <w:rPr>
          <w:rFonts w:ascii="Times New Roman" w:eastAsia="Times New Roman" w:hAnsi="Times New Roman" w:cs="Times New Roman"/>
          <w:sz w:val="24"/>
          <w:szCs w:val="24"/>
          <w:lang w:eastAsia="ru-RU"/>
        </w:rPr>
      </w:pPr>
      <w:r w:rsidRPr="009F3387">
        <w:rPr>
          <w:rFonts w:ascii="Times New Roman" w:eastAsia="Times New Roman" w:hAnsi="Times New Roman" w:cs="Times New Roman"/>
          <w:color w:val="000000"/>
          <w:sz w:val="24"/>
          <w:szCs w:val="24"/>
          <w:shd w:val="clear" w:color="auto" w:fill="FFFFFF"/>
          <w:lang w:eastAsia="ru-RU"/>
        </w:rPr>
        <w:t xml:space="preserve">Военно-исторический фестиваль «На рубежах обороны Ленинграда: д. </w:t>
      </w:r>
      <w:proofErr w:type="spellStart"/>
      <w:r w:rsidRPr="009F3387">
        <w:rPr>
          <w:rFonts w:ascii="Times New Roman" w:eastAsia="Times New Roman" w:hAnsi="Times New Roman" w:cs="Times New Roman"/>
          <w:color w:val="000000"/>
          <w:sz w:val="24"/>
          <w:szCs w:val="24"/>
          <w:shd w:val="clear" w:color="auto" w:fill="FFFFFF"/>
          <w:lang w:eastAsia="ru-RU"/>
        </w:rPr>
        <w:t>Сяндеба</w:t>
      </w:r>
      <w:proofErr w:type="spellEnd"/>
      <w:r w:rsidRPr="009F3387">
        <w:rPr>
          <w:rFonts w:ascii="Times New Roman" w:eastAsia="Times New Roman" w:hAnsi="Times New Roman" w:cs="Times New Roman"/>
          <w:color w:val="000000"/>
          <w:sz w:val="24"/>
          <w:szCs w:val="24"/>
          <w:shd w:val="clear" w:color="auto" w:fill="FFFFFF"/>
          <w:lang w:eastAsia="ru-RU"/>
        </w:rPr>
        <w:t xml:space="preserve">» проводится ежегодно силами </w:t>
      </w:r>
      <w:proofErr w:type="gramStart"/>
      <w:r w:rsidRPr="009F3387">
        <w:rPr>
          <w:rFonts w:ascii="Times New Roman" w:eastAsia="Times New Roman" w:hAnsi="Times New Roman" w:cs="Times New Roman"/>
          <w:color w:val="000000"/>
          <w:sz w:val="24"/>
          <w:szCs w:val="24"/>
          <w:shd w:val="clear" w:color="auto" w:fill="FFFFFF"/>
          <w:lang w:eastAsia="ru-RU"/>
        </w:rPr>
        <w:t>студентов Политехнического университета имени Петра Великого города Санкт-Петербурга</w:t>
      </w:r>
      <w:proofErr w:type="gramEnd"/>
      <w:r w:rsidRPr="009F3387">
        <w:rPr>
          <w:rFonts w:ascii="Times New Roman" w:eastAsia="Times New Roman" w:hAnsi="Times New Roman" w:cs="Times New Roman"/>
          <w:color w:val="000000"/>
          <w:sz w:val="24"/>
          <w:szCs w:val="24"/>
          <w:shd w:val="clear" w:color="auto" w:fill="FFFFFF"/>
          <w:lang w:eastAsia="ru-RU"/>
        </w:rPr>
        <w:t>. В рамках слёта, студентами военно-исторического клуба «</w:t>
      </w:r>
      <w:proofErr w:type="spellStart"/>
      <w:r w:rsidRPr="009F3387">
        <w:rPr>
          <w:rFonts w:ascii="Times New Roman" w:eastAsia="Times New Roman" w:hAnsi="Times New Roman" w:cs="Times New Roman"/>
          <w:color w:val="000000"/>
          <w:sz w:val="24"/>
          <w:szCs w:val="24"/>
          <w:shd w:val="clear" w:color="auto" w:fill="FFFFFF"/>
          <w:lang w:eastAsia="ru-RU"/>
        </w:rPr>
        <w:t>Нашполитех</w:t>
      </w:r>
      <w:proofErr w:type="spellEnd"/>
      <w:r w:rsidRPr="009F3387">
        <w:rPr>
          <w:rFonts w:ascii="Times New Roman" w:eastAsia="Times New Roman" w:hAnsi="Times New Roman" w:cs="Times New Roman"/>
          <w:color w:val="000000"/>
          <w:sz w:val="24"/>
          <w:szCs w:val="24"/>
          <w:shd w:val="clear" w:color="auto" w:fill="FFFFFF"/>
          <w:lang w:eastAsia="ru-RU"/>
        </w:rPr>
        <w:t xml:space="preserve">» проводится реконструкция боя ополченцев 3-й </w:t>
      </w:r>
      <w:proofErr w:type="spellStart"/>
      <w:r w:rsidRPr="009F3387">
        <w:rPr>
          <w:rFonts w:ascii="Times New Roman" w:eastAsia="Times New Roman" w:hAnsi="Times New Roman" w:cs="Times New Roman"/>
          <w:color w:val="000000"/>
          <w:sz w:val="24"/>
          <w:szCs w:val="24"/>
          <w:shd w:val="clear" w:color="auto" w:fill="FFFFFF"/>
          <w:lang w:eastAsia="ru-RU"/>
        </w:rPr>
        <w:t>Фрунзенской</w:t>
      </w:r>
      <w:proofErr w:type="spellEnd"/>
      <w:r w:rsidRPr="009F3387">
        <w:rPr>
          <w:rFonts w:ascii="Times New Roman" w:eastAsia="Times New Roman" w:hAnsi="Times New Roman" w:cs="Times New Roman"/>
          <w:color w:val="000000"/>
          <w:sz w:val="24"/>
          <w:szCs w:val="24"/>
          <w:shd w:val="clear" w:color="auto" w:fill="FFFFFF"/>
          <w:lang w:eastAsia="ru-RU"/>
        </w:rPr>
        <w:t xml:space="preserve"> дивизии народного ополченцами с финскими оккупантами.</w:t>
      </w:r>
    </w:p>
    <w:p w:rsidR="0050178D" w:rsidRPr="009F3387" w:rsidRDefault="0050178D" w:rsidP="001E0347">
      <w:pPr>
        <w:spacing w:after="0" w:line="240" w:lineRule="auto"/>
        <w:ind w:firstLine="567"/>
        <w:jc w:val="both"/>
        <w:rPr>
          <w:rFonts w:ascii="Times New Roman" w:eastAsia="Times New Roman" w:hAnsi="Times New Roman" w:cs="Times New Roman"/>
          <w:sz w:val="24"/>
          <w:szCs w:val="24"/>
          <w:lang w:eastAsia="ru-RU"/>
        </w:rPr>
      </w:pPr>
      <w:bookmarkStart w:id="53" w:name="_Hlk191666174"/>
      <w:r w:rsidRPr="009F3387">
        <w:rPr>
          <w:rFonts w:ascii="Times New Roman" w:eastAsia="Times New Roman" w:hAnsi="Times New Roman" w:cs="Times New Roman"/>
          <w:color w:val="000000"/>
          <w:sz w:val="24"/>
          <w:szCs w:val="24"/>
          <w:shd w:val="clear" w:color="auto" w:fill="FFFFFF"/>
          <w:lang w:eastAsia="ru-RU"/>
        </w:rPr>
        <w:t>Патриотическая игра «Зарница 2.0» проводилась 26 апреля 2</w:t>
      </w:r>
      <w:r w:rsidR="009F3387" w:rsidRPr="009F3387">
        <w:rPr>
          <w:rFonts w:ascii="Times New Roman" w:eastAsia="Times New Roman" w:hAnsi="Times New Roman" w:cs="Times New Roman"/>
          <w:color w:val="000000"/>
          <w:sz w:val="24"/>
          <w:szCs w:val="24"/>
          <w:shd w:val="clear" w:color="auto" w:fill="FFFFFF"/>
          <w:lang w:eastAsia="ru-RU"/>
        </w:rPr>
        <w:t>0</w:t>
      </w:r>
      <w:r w:rsidRPr="009F3387">
        <w:rPr>
          <w:rFonts w:ascii="Times New Roman" w:eastAsia="Times New Roman" w:hAnsi="Times New Roman" w:cs="Times New Roman"/>
          <w:color w:val="000000"/>
          <w:sz w:val="24"/>
          <w:szCs w:val="24"/>
          <w:shd w:val="clear" w:color="auto" w:fill="FFFFFF"/>
          <w:lang w:eastAsia="ru-RU"/>
        </w:rPr>
        <w:t xml:space="preserve">25 года. В 2025 году в патриотической игре приняли участие 10 команд. Победителями Игры стали: в старшей  возрастной группе команда </w:t>
      </w:r>
      <w:proofErr w:type="spellStart"/>
      <w:r w:rsidRPr="009F3387">
        <w:rPr>
          <w:rFonts w:ascii="Times New Roman" w:eastAsia="Times New Roman" w:hAnsi="Times New Roman" w:cs="Times New Roman"/>
          <w:color w:val="000000"/>
          <w:sz w:val="24"/>
          <w:szCs w:val="24"/>
          <w:shd w:val="clear" w:color="auto" w:fill="FFFFFF"/>
          <w:lang w:eastAsia="ru-RU"/>
        </w:rPr>
        <w:t>Видлицкой</w:t>
      </w:r>
      <w:proofErr w:type="spellEnd"/>
      <w:r w:rsidRPr="009F3387">
        <w:rPr>
          <w:rFonts w:ascii="Times New Roman" w:eastAsia="Times New Roman" w:hAnsi="Times New Roman" w:cs="Times New Roman"/>
          <w:color w:val="000000"/>
          <w:sz w:val="24"/>
          <w:szCs w:val="24"/>
          <w:shd w:val="clear" w:color="auto" w:fill="FFFFFF"/>
          <w:lang w:eastAsia="ru-RU"/>
        </w:rPr>
        <w:t xml:space="preserve"> школы «</w:t>
      </w:r>
      <w:proofErr w:type="spellStart"/>
      <w:r w:rsidRPr="009F3387">
        <w:rPr>
          <w:rFonts w:ascii="Times New Roman" w:eastAsia="Times New Roman" w:hAnsi="Times New Roman" w:cs="Times New Roman"/>
          <w:color w:val="000000"/>
          <w:sz w:val="24"/>
          <w:szCs w:val="24"/>
          <w:shd w:val="clear" w:color="auto" w:fill="FFFFFF"/>
          <w:lang w:eastAsia="ru-RU"/>
        </w:rPr>
        <w:t>Видлицкий</w:t>
      </w:r>
      <w:proofErr w:type="spellEnd"/>
      <w:r w:rsidRPr="009F3387">
        <w:rPr>
          <w:rFonts w:ascii="Times New Roman" w:eastAsia="Times New Roman" w:hAnsi="Times New Roman" w:cs="Times New Roman"/>
          <w:color w:val="000000"/>
          <w:sz w:val="24"/>
          <w:szCs w:val="24"/>
          <w:shd w:val="clear" w:color="auto" w:fill="FFFFFF"/>
          <w:lang w:eastAsia="ru-RU"/>
        </w:rPr>
        <w:t xml:space="preserve"> рубеж», в средней возрастной группе команда Школы №2 г. Олонца, в младшей возрастной группе </w:t>
      </w:r>
      <w:r w:rsidR="009F3387" w:rsidRPr="009F3387">
        <w:rPr>
          <w:rFonts w:ascii="Times New Roman" w:eastAsia="Times New Roman" w:hAnsi="Times New Roman" w:cs="Times New Roman"/>
          <w:color w:val="000000"/>
          <w:sz w:val="24"/>
          <w:szCs w:val="24"/>
          <w:shd w:val="clear" w:color="auto" w:fill="FFFFFF"/>
          <w:lang w:eastAsia="ru-RU"/>
        </w:rPr>
        <w:t>–</w:t>
      </w:r>
      <w:r w:rsidRPr="009F3387">
        <w:rPr>
          <w:rFonts w:ascii="Times New Roman" w:eastAsia="Times New Roman" w:hAnsi="Times New Roman" w:cs="Times New Roman"/>
          <w:color w:val="000000"/>
          <w:sz w:val="24"/>
          <w:szCs w:val="24"/>
          <w:shd w:val="clear" w:color="auto" w:fill="FFFFFF"/>
          <w:lang w:eastAsia="ru-RU"/>
        </w:rPr>
        <w:t xml:space="preserve"> </w:t>
      </w:r>
      <w:proofErr w:type="spellStart"/>
      <w:r w:rsidRPr="009F3387">
        <w:rPr>
          <w:rFonts w:ascii="Times New Roman" w:eastAsia="Times New Roman" w:hAnsi="Times New Roman" w:cs="Times New Roman"/>
          <w:color w:val="000000"/>
          <w:sz w:val="24"/>
          <w:szCs w:val="24"/>
          <w:shd w:val="clear" w:color="auto" w:fill="FFFFFF"/>
          <w:lang w:eastAsia="ru-RU"/>
        </w:rPr>
        <w:t>Мегрегская</w:t>
      </w:r>
      <w:proofErr w:type="spellEnd"/>
      <w:r w:rsidRPr="009F3387">
        <w:rPr>
          <w:rFonts w:ascii="Times New Roman" w:eastAsia="Times New Roman" w:hAnsi="Times New Roman" w:cs="Times New Roman"/>
          <w:color w:val="000000"/>
          <w:sz w:val="24"/>
          <w:szCs w:val="24"/>
          <w:shd w:val="clear" w:color="auto" w:fill="FFFFFF"/>
          <w:lang w:eastAsia="ru-RU"/>
        </w:rPr>
        <w:t xml:space="preserve"> школа.</w:t>
      </w:r>
    </w:p>
    <w:p w:rsidR="0050178D" w:rsidRPr="009F3387" w:rsidRDefault="0050178D" w:rsidP="001E0347">
      <w:pPr>
        <w:spacing w:after="0" w:line="240" w:lineRule="auto"/>
        <w:ind w:firstLine="567"/>
        <w:jc w:val="both"/>
        <w:rPr>
          <w:rFonts w:ascii="Times New Roman" w:eastAsia="Times New Roman" w:hAnsi="Times New Roman" w:cs="Times New Roman"/>
          <w:sz w:val="24"/>
          <w:szCs w:val="24"/>
          <w:lang w:eastAsia="ru-RU"/>
        </w:rPr>
      </w:pPr>
      <w:r w:rsidRPr="009F3387">
        <w:rPr>
          <w:rFonts w:ascii="Times New Roman" w:eastAsia="Times New Roman" w:hAnsi="Times New Roman" w:cs="Times New Roman"/>
          <w:color w:val="000000"/>
          <w:sz w:val="24"/>
          <w:szCs w:val="24"/>
          <w:shd w:val="clear" w:color="auto" w:fill="FFFFFF"/>
          <w:lang w:eastAsia="ru-RU"/>
        </w:rPr>
        <w:t>Стипендия имени С. К. Прокопьева вручена Ксени</w:t>
      </w:r>
      <w:r w:rsidR="009F3387" w:rsidRPr="009F3387">
        <w:rPr>
          <w:rFonts w:ascii="Times New Roman" w:eastAsia="Times New Roman" w:hAnsi="Times New Roman" w:cs="Times New Roman"/>
          <w:color w:val="000000"/>
          <w:sz w:val="24"/>
          <w:szCs w:val="24"/>
          <w:shd w:val="clear" w:color="auto" w:fill="FFFFFF"/>
          <w:lang w:eastAsia="ru-RU"/>
        </w:rPr>
        <w:t xml:space="preserve">и </w:t>
      </w:r>
      <w:proofErr w:type="spellStart"/>
      <w:r w:rsidR="009F3387" w:rsidRPr="009F3387">
        <w:rPr>
          <w:rFonts w:ascii="Times New Roman" w:eastAsia="Times New Roman" w:hAnsi="Times New Roman" w:cs="Times New Roman"/>
          <w:color w:val="000000"/>
          <w:sz w:val="24"/>
          <w:szCs w:val="24"/>
          <w:shd w:val="clear" w:color="auto" w:fill="FFFFFF"/>
          <w:lang w:eastAsia="ru-RU"/>
        </w:rPr>
        <w:t>Нелепенко</w:t>
      </w:r>
      <w:proofErr w:type="spellEnd"/>
      <w:r w:rsidR="009F3387" w:rsidRPr="009F3387">
        <w:rPr>
          <w:rFonts w:ascii="Times New Roman" w:eastAsia="Times New Roman" w:hAnsi="Times New Roman" w:cs="Times New Roman"/>
          <w:color w:val="000000"/>
          <w:sz w:val="24"/>
          <w:szCs w:val="24"/>
          <w:shd w:val="clear" w:color="auto" w:fill="FFFFFF"/>
          <w:lang w:eastAsia="ru-RU"/>
        </w:rPr>
        <w:t>, обучающейся  ООШ №</w:t>
      </w:r>
      <w:r w:rsidRPr="009F3387">
        <w:rPr>
          <w:rFonts w:ascii="Times New Roman" w:eastAsia="Times New Roman" w:hAnsi="Times New Roman" w:cs="Times New Roman"/>
          <w:color w:val="000000"/>
          <w:sz w:val="24"/>
          <w:szCs w:val="24"/>
          <w:shd w:val="clear" w:color="auto" w:fill="FFFFFF"/>
          <w:lang w:eastAsia="ru-RU"/>
        </w:rPr>
        <w:t>2.</w:t>
      </w:r>
    </w:p>
    <w:p w:rsidR="0050178D" w:rsidRPr="009F3387" w:rsidRDefault="0050178D" w:rsidP="001E0347">
      <w:pPr>
        <w:spacing w:after="0" w:line="240" w:lineRule="auto"/>
        <w:ind w:firstLine="567"/>
        <w:jc w:val="both"/>
        <w:rPr>
          <w:rFonts w:ascii="Times New Roman" w:eastAsia="Calibri" w:hAnsi="Times New Roman" w:cs="Times New Roman"/>
          <w:sz w:val="24"/>
          <w:szCs w:val="24"/>
        </w:rPr>
      </w:pPr>
      <w:bookmarkStart w:id="54" w:name="_Hlk191666314"/>
      <w:bookmarkEnd w:id="53"/>
      <w:r w:rsidRPr="009F3387">
        <w:rPr>
          <w:rFonts w:ascii="Times New Roman" w:eastAsia="Times New Roman" w:hAnsi="Times New Roman" w:cs="Times New Roman"/>
          <w:color w:val="000000"/>
          <w:sz w:val="24"/>
          <w:szCs w:val="24"/>
          <w:shd w:val="clear" w:color="auto" w:fill="FFFFFF"/>
          <w:lang w:eastAsia="ru-RU"/>
        </w:rPr>
        <w:t xml:space="preserve">В 2025 году проведены 2 церемонии захоронения останков бойцов Красной Армии, погибших при защите Отечества на территории Олонецкого района. Захоронены останки 41 бойца. Церемонии захоронения проведены в д. </w:t>
      </w:r>
      <w:proofErr w:type="spellStart"/>
      <w:r w:rsidRPr="009F3387">
        <w:rPr>
          <w:rFonts w:ascii="Times New Roman" w:eastAsia="Times New Roman" w:hAnsi="Times New Roman" w:cs="Times New Roman"/>
          <w:color w:val="000000"/>
          <w:sz w:val="24"/>
          <w:szCs w:val="24"/>
          <w:shd w:val="clear" w:color="auto" w:fill="FFFFFF"/>
          <w:lang w:eastAsia="ru-RU"/>
        </w:rPr>
        <w:t>Сяндеба</w:t>
      </w:r>
      <w:proofErr w:type="spellEnd"/>
      <w:r w:rsidRPr="009F3387">
        <w:rPr>
          <w:rFonts w:ascii="Times New Roman" w:eastAsia="Times New Roman" w:hAnsi="Times New Roman" w:cs="Times New Roman"/>
          <w:color w:val="000000"/>
          <w:sz w:val="24"/>
          <w:szCs w:val="24"/>
          <w:shd w:val="clear" w:color="auto" w:fill="FFFFFF"/>
          <w:lang w:eastAsia="ru-RU"/>
        </w:rPr>
        <w:t xml:space="preserve"> и д. Устье </w:t>
      </w:r>
      <w:proofErr w:type="spellStart"/>
      <w:r w:rsidRPr="009F3387">
        <w:rPr>
          <w:rFonts w:ascii="Times New Roman" w:eastAsia="Times New Roman" w:hAnsi="Times New Roman" w:cs="Times New Roman"/>
          <w:color w:val="000000"/>
          <w:sz w:val="24"/>
          <w:szCs w:val="24"/>
          <w:shd w:val="clear" w:color="auto" w:fill="FFFFFF"/>
          <w:lang w:eastAsia="ru-RU"/>
        </w:rPr>
        <w:t>Тулоксы</w:t>
      </w:r>
      <w:proofErr w:type="spellEnd"/>
      <w:r w:rsidRPr="009F3387">
        <w:rPr>
          <w:rFonts w:ascii="Times New Roman" w:eastAsia="Times New Roman" w:hAnsi="Times New Roman" w:cs="Times New Roman"/>
          <w:color w:val="000000"/>
          <w:sz w:val="24"/>
          <w:szCs w:val="24"/>
          <w:shd w:val="clear" w:color="auto" w:fill="FFFFFF"/>
          <w:lang w:eastAsia="ru-RU"/>
        </w:rPr>
        <w:t>.</w:t>
      </w:r>
    </w:p>
    <w:bookmarkEnd w:id="54"/>
    <w:p w:rsidR="006647A8" w:rsidRPr="009F3387" w:rsidRDefault="00D90ED0" w:rsidP="001E0347">
      <w:pPr>
        <w:pStyle w:val="2"/>
        <w:numPr>
          <w:ilvl w:val="1"/>
          <w:numId w:val="1"/>
        </w:numPr>
        <w:spacing w:line="240" w:lineRule="auto"/>
        <w:ind w:left="0" w:firstLine="0"/>
        <w:jc w:val="center"/>
        <w:rPr>
          <w:rFonts w:eastAsia="Calibri"/>
          <w:color w:val="auto"/>
          <w:sz w:val="24"/>
          <w:szCs w:val="24"/>
        </w:rPr>
      </w:pPr>
      <w:r w:rsidRPr="009F3387">
        <w:rPr>
          <w:rFonts w:eastAsia="Calibri"/>
          <w:color w:val="auto"/>
          <w:sz w:val="24"/>
          <w:szCs w:val="24"/>
        </w:rPr>
        <w:t>Добровольческая (волонтерская) деятельность</w:t>
      </w:r>
      <w:bookmarkEnd w:id="51"/>
    </w:p>
    <w:p w:rsidR="006647A8" w:rsidRPr="009F3387" w:rsidRDefault="006647A8" w:rsidP="001E0347">
      <w:pPr>
        <w:spacing w:after="0" w:line="240" w:lineRule="auto"/>
        <w:ind w:firstLine="567"/>
        <w:jc w:val="both"/>
        <w:rPr>
          <w:rFonts w:ascii="Times New Roman" w:eastAsia="Calibri" w:hAnsi="Times New Roman" w:cs="Times New Roman"/>
          <w:sz w:val="24"/>
          <w:szCs w:val="24"/>
        </w:rPr>
      </w:pP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Для организации волонтёрской деятельности создан Муниципальный добровольческий (волонтёрский) центр Олонецкого национального муниципального района. Центр инициирует и организует мероприятия и акции в сфере экологического, культурного, спортивного, событийного, патриотического, </w:t>
      </w:r>
      <w:proofErr w:type="spellStart"/>
      <w:r w:rsidRPr="009F3387">
        <w:rPr>
          <w:rFonts w:ascii="Times New Roman" w:eastAsia="Times New Roman" w:hAnsi="Times New Roman" w:cs="Times New Roman"/>
          <w:color w:val="000000"/>
          <w:sz w:val="24"/>
          <w:szCs w:val="24"/>
          <w:shd w:val="clear" w:color="auto" w:fill="FFFFFF"/>
          <w:lang w:eastAsia="ru-RU"/>
        </w:rPr>
        <w:t>зо</w:t>
      </w:r>
      <w:r w:rsidR="009F3387" w:rsidRPr="009F3387">
        <w:rPr>
          <w:rFonts w:ascii="Times New Roman" w:eastAsia="Times New Roman" w:hAnsi="Times New Roman" w:cs="Times New Roman"/>
          <w:color w:val="000000"/>
          <w:sz w:val="24"/>
          <w:szCs w:val="24"/>
          <w:shd w:val="clear" w:color="auto" w:fill="FFFFFF"/>
          <w:lang w:eastAsia="ru-RU"/>
        </w:rPr>
        <w:t>оволонтёрства</w:t>
      </w:r>
      <w:proofErr w:type="spellEnd"/>
      <w:r w:rsidR="009F3387" w:rsidRPr="009F3387">
        <w:rPr>
          <w:rFonts w:ascii="Times New Roman" w:eastAsia="Times New Roman" w:hAnsi="Times New Roman" w:cs="Times New Roman"/>
          <w:color w:val="000000"/>
          <w:sz w:val="24"/>
          <w:szCs w:val="24"/>
          <w:shd w:val="clear" w:color="auto" w:fill="FFFFFF"/>
          <w:lang w:eastAsia="ru-RU"/>
        </w:rPr>
        <w:t>, корпоративного, «серебряного»</w:t>
      </w:r>
      <w:r w:rsidRPr="009F3387">
        <w:rPr>
          <w:rFonts w:ascii="Times New Roman" w:eastAsia="Times New Roman" w:hAnsi="Times New Roman" w:cs="Times New Roman"/>
          <w:color w:val="000000"/>
          <w:sz w:val="24"/>
          <w:szCs w:val="24"/>
          <w:shd w:val="clear" w:color="auto" w:fill="FFFFFF"/>
          <w:lang w:eastAsia="ru-RU"/>
        </w:rPr>
        <w:t xml:space="preserve">, </w:t>
      </w:r>
      <w:proofErr w:type="spellStart"/>
      <w:r w:rsidRPr="009F3387">
        <w:rPr>
          <w:rFonts w:ascii="Times New Roman" w:eastAsia="Times New Roman" w:hAnsi="Times New Roman" w:cs="Times New Roman"/>
          <w:color w:val="000000"/>
          <w:sz w:val="24"/>
          <w:szCs w:val="24"/>
          <w:shd w:val="clear" w:color="auto" w:fill="FFFFFF"/>
          <w:lang w:eastAsia="ru-RU"/>
        </w:rPr>
        <w:t>медиаволонтёрства</w:t>
      </w:r>
      <w:proofErr w:type="spellEnd"/>
      <w:r w:rsidRPr="009F3387">
        <w:rPr>
          <w:rFonts w:ascii="Times New Roman" w:eastAsia="Times New Roman" w:hAnsi="Times New Roman" w:cs="Times New Roman"/>
          <w:color w:val="000000"/>
          <w:sz w:val="24"/>
          <w:szCs w:val="24"/>
          <w:shd w:val="clear" w:color="auto" w:fill="FFFFFF"/>
          <w:lang w:eastAsia="ru-RU"/>
        </w:rPr>
        <w:t xml:space="preserve">. Реализует волонтёрские проекты по развитию добровольческой деятельности. </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По данным портала </w:t>
      </w:r>
      <w:proofErr w:type="spellStart"/>
      <w:r w:rsidRPr="009F3387">
        <w:rPr>
          <w:rFonts w:ascii="Times New Roman" w:eastAsia="Times New Roman" w:hAnsi="Times New Roman" w:cs="Times New Roman"/>
          <w:color w:val="000000"/>
          <w:sz w:val="24"/>
          <w:szCs w:val="24"/>
          <w:shd w:val="clear" w:color="auto" w:fill="FFFFFF"/>
          <w:lang w:eastAsia="ru-RU"/>
        </w:rPr>
        <w:t>Добро.рф</w:t>
      </w:r>
      <w:proofErr w:type="spellEnd"/>
      <w:r w:rsidRPr="009F3387">
        <w:rPr>
          <w:rFonts w:ascii="Times New Roman" w:eastAsia="Times New Roman" w:hAnsi="Times New Roman" w:cs="Times New Roman"/>
          <w:color w:val="000000"/>
          <w:sz w:val="24"/>
          <w:szCs w:val="24"/>
          <w:shd w:val="clear" w:color="auto" w:fill="FFFFFF"/>
          <w:lang w:eastAsia="ru-RU"/>
        </w:rPr>
        <w:t xml:space="preserve"> в Олонецком районе за 2025 год оформлено 414 добрых дела, заявлено 625 вакансий, волонтёрами отработано5622 волонтёрских часа.</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Из них муниципальным добровольческим центром оформлено 104 добрых дела, заявлено 180 вакансий, волонтёрами отработано</w:t>
      </w:r>
      <w:r w:rsidR="009F3387" w:rsidRPr="009F3387">
        <w:rPr>
          <w:rFonts w:ascii="Times New Roman" w:eastAsia="Times New Roman" w:hAnsi="Times New Roman" w:cs="Times New Roman"/>
          <w:color w:val="000000"/>
          <w:sz w:val="24"/>
          <w:szCs w:val="24"/>
          <w:shd w:val="clear" w:color="auto" w:fill="FFFFFF"/>
          <w:lang w:eastAsia="ru-RU"/>
        </w:rPr>
        <w:t xml:space="preserve"> 4</w:t>
      </w:r>
      <w:r w:rsidRPr="009F3387">
        <w:rPr>
          <w:rFonts w:ascii="Times New Roman" w:eastAsia="Times New Roman" w:hAnsi="Times New Roman" w:cs="Times New Roman"/>
          <w:color w:val="000000"/>
          <w:sz w:val="24"/>
          <w:szCs w:val="24"/>
          <w:shd w:val="clear" w:color="auto" w:fill="FFFFFF"/>
          <w:lang w:eastAsia="ru-RU"/>
        </w:rPr>
        <w:t xml:space="preserve">874 волонтёрских часа. Численный состав добровольцев </w:t>
      </w:r>
      <w:proofErr w:type="spellStart"/>
      <w:r w:rsidRPr="009F3387">
        <w:rPr>
          <w:rFonts w:ascii="Times New Roman" w:eastAsia="Times New Roman" w:hAnsi="Times New Roman" w:cs="Times New Roman"/>
          <w:color w:val="000000"/>
          <w:sz w:val="24"/>
          <w:szCs w:val="24"/>
          <w:shd w:val="clear" w:color="auto" w:fill="FFFFFF"/>
          <w:lang w:eastAsia="ru-RU"/>
        </w:rPr>
        <w:lastRenderedPageBreak/>
        <w:t>ДоброЦентра</w:t>
      </w:r>
      <w:proofErr w:type="spellEnd"/>
      <w:r w:rsidRPr="009F3387">
        <w:rPr>
          <w:rFonts w:ascii="Times New Roman" w:eastAsia="Times New Roman" w:hAnsi="Times New Roman" w:cs="Times New Roman"/>
          <w:color w:val="000000"/>
          <w:sz w:val="24"/>
          <w:szCs w:val="24"/>
          <w:shd w:val="clear" w:color="auto" w:fill="FFFFFF"/>
          <w:lang w:eastAsia="ru-RU"/>
        </w:rPr>
        <w:t xml:space="preserve"> на портале </w:t>
      </w:r>
      <w:proofErr w:type="spellStart"/>
      <w:r w:rsidRPr="009F3387">
        <w:rPr>
          <w:rFonts w:ascii="Times New Roman" w:eastAsia="Times New Roman" w:hAnsi="Times New Roman" w:cs="Times New Roman"/>
          <w:color w:val="000000"/>
          <w:sz w:val="24"/>
          <w:szCs w:val="24"/>
          <w:shd w:val="clear" w:color="auto" w:fill="FFFFFF"/>
          <w:lang w:eastAsia="ru-RU"/>
        </w:rPr>
        <w:t>Добро.рф</w:t>
      </w:r>
      <w:proofErr w:type="spellEnd"/>
      <w:r w:rsidRPr="009F3387">
        <w:rPr>
          <w:rFonts w:ascii="Times New Roman" w:eastAsia="Times New Roman" w:hAnsi="Times New Roman" w:cs="Times New Roman"/>
          <w:color w:val="000000"/>
          <w:sz w:val="24"/>
          <w:szCs w:val="24"/>
          <w:shd w:val="clear" w:color="auto" w:fill="FFFFFF"/>
          <w:lang w:eastAsia="ru-RU"/>
        </w:rPr>
        <w:t xml:space="preserve"> – 990 человек. Средний возраст добровольцев Олонецкого национального муниципального района – 23 года, 77% из них женщины, 23% </w:t>
      </w:r>
      <w:r w:rsidR="009F3387" w:rsidRPr="009F3387">
        <w:rPr>
          <w:rFonts w:ascii="Times New Roman" w:eastAsia="Times New Roman" w:hAnsi="Times New Roman" w:cs="Times New Roman"/>
          <w:color w:val="000000"/>
          <w:sz w:val="24"/>
          <w:szCs w:val="24"/>
          <w:shd w:val="clear" w:color="auto" w:fill="FFFFFF"/>
          <w:lang w:eastAsia="ru-RU"/>
        </w:rPr>
        <w:t>–</w:t>
      </w:r>
      <w:r w:rsidRPr="009F3387">
        <w:rPr>
          <w:rFonts w:ascii="Times New Roman" w:eastAsia="Times New Roman" w:hAnsi="Times New Roman" w:cs="Times New Roman"/>
          <w:color w:val="000000"/>
          <w:sz w:val="24"/>
          <w:szCs w:val="24"/>
          <w:shd w:val="clear" w:color="auto" w:fill="FFFFFF"/>
          <w:lang w:eastAsia="ru-RU"/>
        </w:rPr>
        <w:t xml:space="preserve"> мужчины.</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Всего за 2025 год в Олонецком районе реализовано 386 волонтёрских акций или мероприятий с волонтёрским сопровождением, на которые было привлечено 2096 волонтёров, в том числе 1238 волонтёров в возрасте от 14 до 35 лет.</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Муниципальный добровольческий центр подал заявку, подготовил документы и прошёл акселерацию для вхождения в федеральную франшизу </w:t>
      </w:r>
      <w:proofErr w:type="spellStart"/>
      <w:r w:rsidRPr="009F3387">
        <w:rPr>
          <w:rFonts w:ascii="Times New Roman" w:eastAsia="Times New Roman" w:hAnsi="Times New Roman" w:cs="Times New Roman"/>
          <w:color w:val="000000"/>
          <w:sz w:val="24"/>
          <w:szCs w:val="24"/>
          <w:shd w:val="clear" w:color="auto" w:fill="FFFFFF"/>
          <w:lang w:eastAsia="ru-RU"/>
        </w:rPr>
        <w:t>ДоброЦентр</w:t>
      </w:r>
      <w:proofErr w:type="spellEnd"/>
      <w:r w:rsidRPr="009F3387">
        <w:rPr>
          <w:rFonts w:ascii="Times New Roman" w:eastAsia="Times New Roman" w:hAnsi="Times New Roman" w:cs="Times New Roman"/>
          <w:color w:val="000000"/>
          <w:sz w:val="24"/>
          <w:szCs w:val="24"/>
          <w:shd w:val="clear" w:color="auto" w:fill="FFFFFF"/>
          <w:lang w:eastAsia="ru-RU"/>
        </w:rPr>
        <w:t xml:space="preserve">. На данный момент ожидается решение экспертной комиссии. </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На территории района функционируют 15 волонтерских отрядов, расположенных в 11 образовательных организациях, МБУ «Олонецкий центр творчества и досуга» и КРООЗЖ «Верные друзья». Четыре муниципальных организации культуры: МБУ «Олонецкий центр творчества и досуга», МБУ «</w:t>
      </w:r>
      <w:proofErr w:type="spellStart"/>
      <w:r w:rsidRPr="009F3387">
        <w:rPr>
          <w:rFonts w:ascii="Times New Roman" w:eastAsia="Times New Roman" w:hAnsi="Times New Roman" w:cs="Times New Roman"/>
          <w:color w:val="000000"/>
          <w:sz w:val="24"/>
          <w:szCs w:val="24"/>
          <w:shd w:val="clear" w:color="auto" w:fill="FFFFFF"/>
          <w:lang w:eastAsia="ru-RU"/>
        </w:rPr>
        <w:t>Туксинский</w:t>
      </w:r>
      <w:proofErr w:type="spellEnd"/>
      <w:r w:rsidRPr="009F3387">
        <w:rPr>
          <w:rFonts w:ascii="Times New Roman" w:eastAsia="Times New Roman" w:hAnsi="Times New Roman" w:cs="Times New Roman"/>
          <w:color w:val="000000"/>
          <w:sz w:val="24"/>
          <w:szCs w:val="24"/>
          <w:shd w:val="clear" w:color="auto" w:fill="FFFFFF"/>
          <w:lang w:eastAsia="ru-RU"/>
        </w:rPr>
        <w:t xml:space="preserve"> СДК», МБУ «Олонецкий национальный музей» и МКУ «Олонецкая ЦБС» ведут активную деятельность по привлечению добровольцев. Также привлекают добровольцев администрация Олонецкого национального муниципального района, АНО «Ступенька». Все эти волонтерские образования имеют профили на </w:t>
      </w:r>
      <w:proofErr w:type="spellStart"/>
      <w:r w:rsidRPr="009F3387">
        <w:rPr>
          <w:rFonts w:ascii="Times New Roman" w:eastAsia="Times New Roman" w:hAnsi="Times New Roman" w:cs="Times New Roman"/>
          <w:color w:val="000000"/>
          <w:sz w:val="24"/>
          <w:szCs w:val="24"/>
          <w:shd w:val="clear" w:color="auto" w:fill="FFFFFF"/>
          <w:lang w:eastAsia="ru-RU"/>
        </w:rPr>
        <w:t>интернет-ресурсе</w:t>
      </w:r>
      <w:proofErr w:type="spellEnd"/>
      <w:r w:rsidR="00810B67" w:rsidRPr="009F3387">
        <w:rPr>
          <w:rFonts w:ascii="Times New Roman" w:eastAsia="Times New Roman" w:hAnsi="Times New Roman" w:cs="Times New Roman"/>
          <w:color w:val="000000"/>
          <w:sz w:val="24"/>
          <w:szCs w:val="24"/>
          <w:shd w:val="clear" w:color="auto" w:fill="FFFFFF"/>
          <w:lang w:eastAsia="ru-RU"/>
        </w:rPr>
        <w:t xml:space="preserve"> </w:t>
      </w:r>
      <w:proofErr w:type="spellStart"/>
      <w:r w:rsidRPr="009F3387">
        <w:rPr>
          <w:rFonts w:ascii="Times New Roman" w:eastAsia="Times New Roman" w:hAnsi="Times New Roman" w:cs="Times New Roman"/>
          <w:color w:val="000000"/>
          <w:sz w:val="24"/>
          <w:szCs w:val="24"/>
          <w:shd w:val="clear" w:color="auto" w:fill="FFFFFF"/>
          <w:lang w:eastAsia="ru-RU"/>
        </w:rPr>
        <w:t>Добро.рф</w:t>
      </w:r>
      <w:proofErr w:type="spellEnd"/>
      <w:r w:rsidRPr="009F3387">
        <w:rPr>
          <w:rFonts w:ascii="Times New Roman" w:eastAsia="Times New Roman" w:hAnsi="Times New Roman" w:cs="Times New Roman"/>
          <w:color w:val="000000"/>
          <w:sz w:val="24"/>
          <w:szCs w:val="24"/>
          <w:shd w:val="clear" w:color="auto" w:fill="FFFFFF"/>
          <w:lang w:eastAsia="ru-RU"/>
        </w:rPr>
        <w:t>, из них 14 организаций имеют верифицированный профиль. Для организаторов волонтёрской деятельности муниципальных организаций проводится «Школа организатора волонтеров». В 2025 году проведено 4 занятия. Для волонтёров проводится двухдневная «Школа волонтера» перед зимним фестивалем «Олонецкие игры дедов Морозов», а также обучающие тренинги перед крупными событийными мероприятиями.</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В 2025 году Муниципальный добровольческий (волонтерский) центр Олонецкого национального муниципального района стал участником проектов Карельского центра развития добровольчества: «</w:t>
      </w:r>
      <w:proofErr w:type="spellStart"/>
      <w:r w:rsidRPr="009F3387">
        <w:rPr>
          <w:rFonts w:ascii="Times New Roman" w:eastAsia="Times New Roman" w:hAnsi="Times New Roman" w:cs="Times New Roman"/>
          <w:color w:val="000000"/>
          <w:sz w:val="24"/>
          <w:szCs w:val="24"/>
          <w:shd w:val="clear" w:color="auto" w:fill="FFFFFF"/>
          <w:lang w:eastAsia="ru-RU"/>
        </w:rPr>
        <w:t>Доброцентры</w:t>
      </w:r>
      <w:proofErr w:type="spellEnd"/>
      <w:r w:rsidRPr="009F3387">
        <w:rPr>
          <w:rFonts w:ascii="Times New Roman" w:eastAsia="Times New Roman" w:hAnsi="Times New Roman" w:cs="Times New Roman"/>
          <w:color w:val="000000"/>
          <w:sz w:val="24"/>
          <w:szCs w:val="24"/>
          <w:shd w:val="clear" w:color="auto" w:fill="FFFFFF"/>
          <w:lang w:eastAsia="ru-RU"/>
        </w:rPr>
        <w:t xml:space="preserve"> Карелии: развиваем сообщество» и</w:t>
      </w:r>
      <w:r w:rsidR="009F3387" w:rsidRPr="009F3387">
        <w:rPr>
          <w:rFonts w:ascii="Times New Roman" w:eastAsia="Times New Roman" w:hAnsi="Times New Roman" w:cs="Times New Roman"/>
          <w:color w:val="000000"/>
          <w:sz w:val="24"/>
          <w:szCs w:val="24"/>
          <w:shd w:val="clear" w:color="auto" w:fill="FFFFFF"/>
          <w:lang w:eastAsia="ru-RU"/>
        </w:rPr>
        <w:t xml:space="preserve"> «Служба продвижения волонтеров»</w:t>
      </w:r>
      <w:r w:rsidRPr="009F3387">
        <w:rPr>
          <w:rFonts w:ascii="Times New Roman" w:eastAsia="Times New Roman" w:hAnsi="Times New Roman" w:cs="Times New Roman"/>
          <w:color w:val="000000"/>
          <w:sz w:val="24"/>
          <w:szCs w:val="24"/>
          <w:shd w:val="clear" w:color="auto" w:fill="FFFFFF"/>
          <w:lang w:eastAsia="ru-RU"/>
        </w:rPr>
        <w:t xml:space="preserve">, поддержанных Фондом Президентских грантов, «Молодёжная мастерская добра», который поддерживают Грант Главы Республики Карелия и федеральная программа «Добро на старт», «Путешествуй, помогая!» при поддержке Фонда грантов Главы Карелии. Волонтёры Олонецкого </w:t>
      </w:r>
      <w:proofErr w:type="spellStart"/>
      <w:r w:rsidRPr="009F3387">
        <w:rPr>
          <w:rFonts w:ascii="Times New Roman" w:eastAsia="Times New Roman" w:hAnsi="Times New Roman" w:cs="Times New Roman"/>
          <w:color w:val="000000"/>
          <w:sz w:val="24"/>
          <w:szCs w:val="24"/>
          <w:shd w:val="clear" w:color="auto" w:fill="FFFFFF"/>
          <w:lang w:eastAsia="ru-RU"/>
        </w:rPr>
        <w:t>ДоброЦентра</w:t>
      </w:r>
      <w:proofErr w:type="spellEnd"/>
      <w:r w:rsidRPr="009F3387">
        <w:rPr>
          <w:rFonts w:ascii="Times New Roman" w:eastAsia="Times New Roman" w:hAnsi="Times New Roman" w:cs="Times New Roman"/>
          <w:color w:val="000000"/>
          <w:sz w:val="24"/>
          <w:szCs w:val="24"/>
          <w:shd w:val="clear" w:color="auto" w:fill="FFFFFF"/>
          <w:lang w:eastAsia="ru-RU"/>
        </w:rPr>
        <w:t xml:space="preserve"> участвовали в проекте «Карельская твердыня. Невидимый фронт» реализованный</w:t>
      </w:r>
      <w:r w:rsidR="00AB1B7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АНО "Ступенька" при поддержке Президентского фонда культурных инициатив.</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В 2025 году Муниципальный добровольческий (волонтерский) центр Олонецкого национального муниципального района реализовал два проекта: «Неслучайные встречи» и «Доброе воскресное утро». Проект «Неслучайные встречи» стал победителем регионального этапа и полуфиналистом международной премии #МЫВМЕСТЕ</w:t>
      </w:r>
      <w:r w:rsidR="00AB1B77" w:rsidRPr="009F3387">
        <w:rPr>
          <w:rFonts w:ascii="Times New Roman" w:eastAsia="Times New Roman" w:hAnsi="Times New Roman" w:cs="Times New Roman"/>
          <w:color w:val="000000"/>
          <w:sz w:val="24"/>
          <w:szCs w:val="24"/>
          <w:shd w:val="clear" w:color="auto" w:fill="FFFFFF"/>
          <w:lang w:eastAsia="ru-RU"/>
        </w:rPr>
        <w:t xml:space="preserve"> </w:t>
      </w:r>
      <w:r w:rsidR="009F3387" w:rsidRPr="009F3387">
        <w:rPr>
          <w:rFonts w:ascii="Times New Roman" w:eastAsia="Times New Roman" w:hAnsi="Times New Roman" w:cs="Times New Roman"/>
          <w:color w:val="000000"/>
          <w:sz w:val="24"/>
          <w:szCs w:val="24"/>
          <w:shd w:val="clear" w:color="auto" w:fill="FFFFFF"/>
          <w:lang w:eastAsia="ru-RU"/>
        </w:rPr>
        <w:t>в номинации «Код милосердия»</w:t>
      </w:r>
      <w:r w:rsidRPr="009F3387">
        <w:rPr>
          <w:rFonts w:ascii="Times New Roman" w:eastAsia="Times New Roman" w:hAnsi="Times New Roman" w:cs="Times New Roman"/>
          <w:color w:val="000000"/>
          <w:sz w:val="24"/>
          <w:szCs w:val="24"/>
          <w:shd w:val="clear" w:color="auto" w:fill="FFFFFF"/>
          <w:lang w:eastAsia="ru-RU"/>
        </w:rPr>
        <w:t>. Олонецкий национальный муниципальный район стал победителем регионального этапа международной премии #МЫВМЕСТЕ в номинации "Муниципальные образования</w:t>
      </w:r>
      <w:r w:rsidR="009F3387" w:rsidRPr="009F3387">
        <w:rPr>
          <w:rFonts w:ascii="Times New Roman" w:eastAsia="Times New Roman" w:hAnsi="Times New Roman" w:cs="Times New Roman"/>
          <w:color w:val="000000"/>
          <w:sz w:val="24"/>
          <w:szCs w:val="24"/>
          <w:shd w:val="clear" w:color="auto" w:fill="FFFFFF"/>
          <w:lang w:eastAsia="ru-RU"/>
        </w:rPr>
        <w:t xml:space="preserve"> и моногорода" категории «Территория»</w:t>
      </w:r>
      <w:r w:rsidRPr="009F3387">
        <w:rPr>
          <w:rFonts w:ascii="Times New Roman" w:eastAsia="Times New Roman" w:hAnsi="Times New Roman" w:cs="Times New Roman"/>
          <w:color w:val="000000"/>
          <w:sz w:val="24"/>
          <w:szCs w:val="24"/>
          <w:shd w:val="clear" w:color="auto" w:fill="FFFFFF"/>
          <w:lang w:eastAsia="ru-RU"/>
        </w:rPr>
        <w:t>. Участниками международной премии #МЫВМЕСТЕ стали проекты «Доброе воскресное утро», а также проект серебряного волонтёра «День здоровья». Проекты серебряных волонтеров «День здоровья» и «Краски жизни» стали победителями конкурса «Серебряные инициативы» Центр</w:t>
      </w:r>
      <w:r w:rsidR="009F3387" w:rsidRPr="009F3387">
        <w:rPr>
          <w:rFonts w:ascii="Times New Roman" w:eastAsia="Times New Roman" w:hAnsi="Times New Roman" w:cs="Times New Roman"/>
          <w:color w:val="000000"/>
          <w:sz w:val="24"/>
          <w:szCs w:val="24"/>
          <w:shd w:val="clear" w:color="auto" w:fill="FFFFFF"/>
          <w:lang w:eastAsia="ru-RU"/>
        </w:rPr>
        <w:t>а развития спорта и творчества «Достижение»</w:t>
      </w:r>
      <w:r w:rsidRPr="009F3387">
        <w:rPr>
          <w:rFonts w:ascii="Times New Roman" w:eastAsia="Times New Roman" w:hAnsi="Times New Roman" w:cs="Times New Roman"/>
          <w:color w:val="000000"/>
          <w:sz w:val="24"/>
          <w:szCs w:val="24"/>
          <w:shd w:val="clear" w:color="auto" w:fill="FFFFFF"/>
          <w:lang w:eastAsia="ru-RU"/>
        </w:rPr>
        <w:t xml:space="preserve"> при поддержке Фонда Потанина. Совместно с КРООЗЖ «Верные друзья» реализован проект «Прогулки с верными друзьями», продолжается реализация совместного благотворительного проекта «Друг для друга».</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Представители Олонецкого национального муниципального района принимают участие в волонтёрских программах крупных республиканских и всероссийских мероприятиях, таких как «Большой рыбный фестиваль», музей-заповедник «Кижи» (2 волонтёра), Встреча поезда деда Мороза, Петрозаводск (5 волонтёров), Музыкальный фестиваль «</w:t>
      </w:r>
      <w:proofErr w:type="spellStart"/>
      <w:r w:rsidRPr="009F3387">
        <w:rPr>
          <w:rFonts w:ascii="Times New Roman" w:eastAsia="Times New Roman" w:hAnsi="Times New Roman" w:cs="Times New Roman"/>
          <w:color w:val="000000"/>
          <w:sz w:val="24"/>
          <w:szCs w:val="24"/>
          <w:shd w:val="clear" w:color="auto" w:fill="FFFFFF"/>
          <w:lang w:eastAsia="ru-RU"/>
        </w:rPr>
        <w:t>Рускеаласимфони</w:t>
      </w:r>
      <w:proofErr w:type="spellEnd"/>
      <w:r w:rsidRPr="009F3387">
        <w:rPr>
          <w:rFonts w:ascii="Times New Roman" w:eastAsia="Times New Roman" w:hAnsi="Times New Roman" w:cs="Times New Roman"/>
          <w:color w:val="000000"/>
          <w:sz w:val="24"/>
          <w:szCs w:val="24"/>
          <w:shd w:val="clear" w:color="auto" w:fill="FFFFFF"/>
          <w:lang w:eastAsia="ru-RU"/>
        </w:rPr>
        <w:t>», Сортавальский район (4 волонтёра), всероссийский форум классных руководителей, Москва (2 волонтера) и других.</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Муниципальный добровольческий (волонтерский) центр Олонецкого национального муниципального района (</w:t>
      </w:r>
      <w:proofErr w:type="spellStart"/>
      <w:r w:rsidRPr="009F3387">
        <w:rPr>
          <w:rFonts w:ascii="Times New Roman" w:eastAsia="Times New Roman" w:hAnsi="Times New Roman" w:cs="Times New Roman"/>
          <w:color w:val="000000"/>
          <w:sz w:val="24"/>
          <w:szCs w:val="24"/>
          <w:shd w:val="clear" w:color="auto" w:fill="FFFFFF"/>
          <w:lang w:eastAsia="ru-RU"/>
        </w:rPr>
        <w:t>Anuksenkanzallizenpiirinomatahtozien</w:t>
      </w:r>
      <w:proofErr w:type="spellEnd"/>
      <w:r w:rsidRPr="009F3387">
        <w:rPr>
          <w:rFonts w:ascii="Times New Roman" w:eastAsia="Times New Roman" w:hAnsi="Times New Roman" w:cs="Times New Roman"/>
          <w:color w:val="000000"/>
          <w:sz w:val="24"/>
          <w:szCs w:val="24"/>
          <w:shd w:val="clear" w:color="auto" w:fill="FFFFFF"/>
          <w:lang w:eastAsia="ru-RU"/>
        </w:rPr>
        <w:t xml:space="preserve"> (</w:t>
      </w:r>
      <w:proofErr w:type="spellStart"/>
      <w:r w:rsidRPr="009F3387">
        <w:rPr>
          <w:rFonts w:ascii="Times New Roman" w:eastAsia="Times New Roman" w:hAnsi="Times New Roman" w:cs="Times New Roman"/>
          <w:color w:val="000000"/>
          <w:sz w:val="24"/>
          <w:szCs w:val="24"/>
          <w:shd w:val="clear" w:color="auto" w:fill="FFFFFF"/>
          <w:lang w:eastAsia="ru-RU"/>
        </w:rPr>
        <w:t>volont&amp;apos;uoroin</w:t>
      </w:r>
      <w:proofErr w:type="spellEnd"/>
      <w:r w:rsidRPr="009F3387">
        <w:rPr>
          <w:rFonts w:ascii="Times New Roman" w:eastAsia="Times New Roman" w:hAnsi="Times New Roman" w:cs="Times New Roman"/>
          <w:color w:val="000000"/>
          <w:sz w:val="24"/>
          <w:szCs w:val="24"/>
          <w:shd w:val="clear" w:color="auto" w:fill="FFFFFF"/>
          <w:lang w:eastAsia="ru-RU"/>
        </w:rPr>
        <w:t xml:space="preserve">) </w:t>
      </w:r>
      <w:proofErr w:type="spellStart"/>
      <w:r w:rsidRPr="009F3387">
        <w:rPr>
          <w:rFonts w:ascii="Times New Roman" w:eastAsia="Times New Roman" w:hAnsi="Times New Roman" w:cs="Times New Roman"/>
          <w:color w:val="000000"/>
          <w:sz w:val="24"/>
          <w:szCs w:val="24"/>
          <w:shd w:val="clear" w:color="auto" w:fill="FFFFFF"/>
          <w:lang w:eastAsia="ru-RU"/>
        </w:rPr>
        <w:t>keskus</w:t>
      </w:r>
      <w:proofErr w:type="spellEnd"/>
      <w:r w:rsidRPr="009F3387">
        <w:rPr>
          <w:rFonts w:ascii="Times New Roman" w:eastAsia="Times New Roman" w:hAnsi="Times New Roman" w:cs="Times New Roman"/>
          <w:color w:val="000000"/>
          <w:sz w:val="24"/>
          <w:szCs w:val="24"/>
          <w:shd w:val="clear" w:color="auto" w:fill="FFFFFF"/>
          <w:lang w:eastAsia="ru-RU"/>
        </w:rPr>
        <w:t>) в 2025 году организовал и оказал помощь в проведении на территории района таких мероприятий и акций, как</w:t>
      </w:r>
      <w:r w:rsidR="00810B6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 xml:space="preserve">Международная многодневная велогонка «Золото </w:t>
      </w:r>
      <w:proofErr w:type="spellStart"/>
      <w:r w:rsidRPr="009F3387">
        <w:rPr>
          <w:rFonts w:ascii="Times New Roman" w:eastAsia="Times New Roman" w:hAnsi="Times New Roman" w:cs="Times New Roman"/>
          <w:color w:val="000000"/>
          <w:sz w:val="24"/>
          <w:szCs w:val="24"/>
          <w:shd w:val="clear" w:color="auto" w:fill="FFFFFF"/>
          <w:lang w:eastAsia="ru-RU"/>
        </w:rPr>
        <w:t>Ладоги»,спортивные</w:t>
      </w:r>
      <w:proofErr w:type="spellEnd"/>
      <w:r w:rsidRPr="009F3387">
        <w:rPr>
          <w:rFonts w:ascii="Times New Roman" w:eastAsia="Times New Roman" w:hAnsi="Times New Roman" w:cs="Times New Roman"/>
          <w:color w:val="000000"/>
          <w:sz w:val="24"/>
          <w:szCs w:val="24"/>
          <w:shd w:val="clear" w:color="auto" w:fill="FFFFFF"/>
          <w:lang w:eastAsia="ru-RU"/>
        </w:rPr>
        <w:t xml:space="preserve"> праздники «Лыжня России», «Спартакиада педагогов», «Олонецкая доска», «Кросс наций», «</w:t>
      </w:r>
      <w:proofErr w:type="spellStart"/>
      <w:r w:rsidRPr="009F3387">
        <w:rPr>
          <w:rFonts w:ascii="Times New Roman" w:eastAsia="Times New Roman" w:hAnsi="Times New Roman" w:cs="Times New Roman"/>
          <w:color w:val="000000"/>
          <w:sz w:val="24"/>
          <w:szCs w:val="24"/>
          <w:shd w:val="clear" w:color="auto" w:fill="FFFFFF"/>
          <w:lang w:eastAsia="ru-RU"/>
        </w:rPr>
        <w:t>Семозерье</w:t>
      </w:r>
      <w:proofErr w:type="spellEnd"/>
      <w:r w:rsidRPr="009F3387">
        <w:rPr>
          <w:rFonts w:ascii="Times New Roman" w:eastAsia="Times New Roman" w:hAnsi="Times New Roman" w:cs="Times New Roman"/>
          <w:color w:val="000000"/>
          <w:sz w:val="24"/>
          <w:szCs w:val="24"/>
          <w:shd w:val="clear" w:color="auto" w:fill="FFFFFF"/>
          <w:lang w:eastAsia="ru-RU"/>
        </w:rPr>
        <w:t>», III спартакиада</w:t>
      </w:r>
      <w:r w:rsidR="00810B6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 xml:space="preserve">Олонецкого района «Весёлые </w:t>
      </w:r>
      <w:proofErr w:type="spellStart"/>
      <w:r w:rsidRPr="009F3387">
        <w:rPr>
          <w:rFonts w:ascii="Times New Roman" w:eastAsia="Times New Roman" w:hAnsi="Times New Roman" w:cs="Times New Roman"/>
          <w:color w:val="000000"/>
          <w:sz w:val="24"/>
          <w:szCs w:val="24"/>
          <w:shd w:val="clear" w:color="auto" w:fill="FFFFFF"/>
          <w:lang w:eastAsia="ru-RU"/>
        </w:rPr>
        <w:t>старты»,XXII</w:t>
      </w:r>
      <w:proofErr w:type="spellEnd"/>
      <w:r w:rsidRPr="009F3387">
        <w:rPr>
          <w:rFonts w:ascii="Times New Roman" w:eastAsia="Times New Roman" w:hAnsi="Times New Roman" w:cs="Times New Roman"/>
          <w:color w:val="000000"/>
          <w:sz w:val="24"/>
          <w:szCs w:val="24"/>
          <w:shd w:val="clear" w:color="auto" w:fill="FFFFFF"/>
          <w:lang w:eastAsia="ru-RU"/>
        </w:rPr>
        <w:t xml:space="preserve"> зимний фестиваль «Олонецкие игры дедов </w:t>
      </w:r>
      <w:r w:rsidRPr="009F3387">
        <w:rPr>
          <w:rFonts w:ascii="Times New Roman" w:eastAsia="Times New Roman" w:hAnsi="Times New Roman" w:cs="Times New Roman"/>
          <w:color w:val="000000"/>
          <w:sz w:val="24"/>
          <w:szCs w:val="24"/>
          <w:shd w:val="clear" w:color="auto" w:fill="FFFFFF"/>
          <w:lang w:eastAsia="ru-RU"/>
        </w:rPr>
        <w:lastRenderedPageBreak/>
        <w:t xml:space="preserve">Морозов», участие во </w:t>
      </w:r>
      <w:proofErr w:type="spellStart"/>
      <w:r w:rsidRPr="009F3387">
        <w:rPr>
          <w:rFonts w:ascii="Times New Roman" w:eastAsia="Times New Roman" w:hAnsi="Times New Roman" w:cs="Times New Roman"/>
          <w:color w:val="000000"/>
          <w:sz w:val="24"/>
          <w:szCs w:val="24"/>
          <w:shd w:val="clear" w:color="auto" w:fill="FFFFFF"/>
          <w:lang w:eastAsia="ru-RU"/>
        </w:rPr>
        <w:t>всероссийскихакциях</w:t>
      </w:r>
      <w:proofErr w:type="spellEnd"/>
      <w:r w:rsidRPr="009F3387">
        <w:rPr>
          <w:rFonts w:ascii="Times New Roman" w:eastAsia="Times New Roman" w:hAnsi="Times New Roman" w:cs="Times New Roman"/>
          <w:color w:val="000000"/>
          <w:sz w:val="24"/>
          <w:szCs w:val="24"/>
          <w:shd w:val="clear" w:color="auto" w:fill="FFFFFF"/>
          <w:lang w:eastAsia="ru-RU"/>
        </w:rPr>
        <w:t xml:space="preserve"> «Серая шейка», «Декламируй на мостовой!», «Весенняя неделя добра» и многих других.</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Муниципальный добровольческий (волонтерский) центр Олонецкого национального муниципального района (</w:t>
      </w:r>
      <w:proofErr w:type="spellStart"/>
      <w:r w:rsidRPr="009F3387">
        <w:rPr>
          <w:rFonts w:ascii="Times New Roman" w:eastAsia="Times New Roman" w:hAnsi="Times New Roman" w:cs="Times New Roman"/>
          <w:color w:val="000000"/>
          <w:sz w:val="24"/>
          <w:szCs w:val="24"/>
          <w:shd w:val="clear" w:color="auto" w:fill="FFFFFF"/>
          <w:lang w:eastAsia="ru-RU"/>
        </w:rPr>
        <w:t>Anuksenkanzallizenpiirinomatahtozien</w:t>
      </w:r>
      <w:proofErr w:type="spellEnd"/>
      <w:r w:rsidRPr="009F3387">
        <w:rPr>
          <w:rFonts w:ascii="Times New Roman" w:eastAsia="Times New Roman" w:hAnsi="Times New Roman" w:cs="Times New Roman"/>
          <w:color w:val="000000"/>
          <w:sz w:val="24"/>
          <w:szCs w:val="24"/>
          <w:shd w:val="clear" w:color="auto" w:fill="FFFFFF"/>
          <w:lang w:eastAsia="ru-RU"/>
        </w:rPr>
        <w:t xml:space="preserve"> (</w:t>
      </w:r>
      <w:proofErr w:type="spellStart"/>
      <w:r w:rsidRPr="009F3387">
        <w:rPr>
          <w:rFonts w:ascii="Times New Roman" w:eastAsia="Times New Roman" w:hAnsi="Times New Roman" w:cs="Times New Roman"/>
          <w:color w:val="000000"/>
          <w:sz w:val="24"/>
          <w:szCs w:val="24"/>
          <w:shd w:val="clear" w:color="auto" w:fill="FFFFFF"/>
          <w:lang w:eastAsia="ru-RU"/>
        </w:rPr>
        <w:t>volont&amp;apos;uoroin</w:t>
      </w:r>
      <w:proofErr w:type="spellEnd"/>
      <w:r w:rsidRPr="009F3387">
        <w:rPr>
          <w:rFonts w:ascii="Times New Roman" w:eastAsia="Times New Roman" w:hAnsi="Times New Roman" w:cs="Times New Roman"/>
          <w:color w:val="000000"/>
          <w:sz w:val="24"/>
          <w:szCs w:val="24"/>
          <w:shd w:val="clear" w:color="auto" w:fill="FFFFFF"/>
          <w:lang w:eastAsia="ru-RU"/>
        </w:rPr>
        <w:t xml:space="preserve">) </w:t>
      </w:r>
      <w:proofErr w:type="spellStart"/>
      <w:r w:rsidRPr="009F3387">
        <w:rPr>
          <w:rFonts w:ascii="Times New Roman" w:eastAsia="Times New Roman" w:hAnsi="Times New Roman" w:cs="Times New Roman"/>
          <w:color w:val="000000"/>
          <w:sz w:val="24"/>
          <w:szCs w:val="24"/>
          <w:shd w:val="clear" w:color="auto" w:fill="FFFFFF"/>
          <w:lang w:eastAsia="ru-RU"/>
        </w:rPr>
        <w:t>keskus</w:t>
      </w:r>
      <w:proofErr w:type="spellEnd"/>
      <w:r w:rsidRPr="009F3387">
        <w:rPr>
          <w:rFonts w:ascii="Times New Roman" w:eastAsia="Times New Roman" w:hAnsi="Times New Roman" w:cs="Times New Roman"/>
          <w:color w:val="000000"/>
          <w:sz w:val="24"/>
          <w:szCs w:val="24"/>
          <w:shd w:val="clear" w:color="auto" w:fill="FFFFFF"/>
          <w:lang w:eastAsia="ru-RU"/>
        </w:rPr>
        <w:t xml:space="preserve">) оказывает консультативную, методическую помощь и организацию волонтерского сопровождения мероприятий, сотрудничает с муниципальными образовательными организациями и учреждениями культуры, НКО и общественными организациями, бизнесом. Среди </w:t>
      </w:r>
      <w:proofErr w:type="gramStart"/>
      <w:r w:rsidRPr="009F3387">
        <w:rPr>
          <w:rFonts w:ascii="Times New Roman" w:eastAsia="Times New Roman" w:hAnsi="Times New Roman" w:cs="Times New Roman"/>
          <w:color w:val="000000"/>
          <w:sz w:val="24"/>
          <w:szCs w:val="24"/>
          <w:shd w:val="clear" w:color="auto" w:fill="FFFFFF"/>
          <w:lang w:eastAsia="ru-RU"/>
        </w:rPr>
        <w:t>мероприятий</w:t>
      </w:r>
      <w:proofErr w:type="gramEnd"/>
      <w:r w:rsidRPr="009F3387">
        <w:rPr>
          <w:rFonts w:ascii="Times New Roman" w:eastAsia="Times New Roman" w:hAnsi="Times New Roman" w:cs="Times New Roman"/>
          <w:color w:val="000000"/>
          <w:sz w:val="24"/>
          <w:szCs w:val="24"/>
          <w:shd w:val="clear" w:color="auto" w:fill="FFFFFF"/>
          <w:lang w:eastAsia="ru-RU"/>
        </w:rPr>
        <w:t xml:space="preserve"> такие как всероссийская акция «</w:t>
      </w:r>
      <w:proofErr w:type="spellStart"/>
      <w:r w:rsidRPr="009F3387">
        <w:rPr>
          <w:rFonts w:ascii="Times New Roman" w:eastAsia="Times New Roman" w:hAnsi="Times New Roman" w:cs="Times New Roman"/>
          <w:color w:val="000000"/>
          <w:sz w:val="24"/>
          <w:szCs w:val="24"/>
          <w:shd w:val="clear" w:color="auto" w:fill="FFFFFF"/>
          <w:lang w:eastAsia="ru-RU"/>
        </w:rPr>
        <w:t>Библионочь</w:t>
      </w:r>
      <w:proofErr w:type="spellEnd"/>
      <w:r w:rsidRPr="009F3387">
        <w:rPr>
          <w:rFonts w:ascii="Times New Roman" w:eastAsia="Times New Roman" w:hAnsi="Times New Roman" w:cs="Times New Roman"/>
          <w:color w:val="000000"/>
          <w:sz w:val="24"/>
          <w:szCs w:val="24"/>
          <w:shd w:val="clear" w:color="auto" w:fill="FFFFFF"/>
          <w:lang w:eastAsia="ru-RU"/>
        </w:rPr>
        <w:t>» (МКУ «Олонецкая ЦБС»), фестиваль «Олония – гусиная столица» (МБУ «Олонецкий центр творчества и досуга»), военно-патриотический фестиваль «Эпоха героев»</w:t>
      </w:r>
      <w:r w:rsidR="009F338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 xml:space="preserve">(МБУ «Олонецкий национальный музей»), «Гонки на </w:t>
      </w:r>
      <w:proofErr w:type="spellStart"/>
      <w:r w:rsidRPr="009F3387">
        <w:rPr>
          <w:rFonts w:ascii="Times New Roman" w:eastAsia="Times New Roman" w:hAnsi="Times New Roman" w:cs="Times New Roman"/>
          <w:color w:val="000000"/>
          <w:sz w:val="24"/>
          <w:szCs w:val="24"/>
          <w:shd w:val="clear" w:color="auto" w:fill="FFFFFF"/>
          <w:lang w:eastAsia="ru-RU"/>
        </w:rPr>
        <w:t>Олонке</w:t>
      </w:r>
      <w:proofErr w:type="spellEnd"/>
      <w:r w:rsidRPr="009F3387">
        <w:rPr>
          <w:rFonts w:ascii="Times New Roman" w:eastAsia="Times New Roman" w:hAnsi="Times New Roman" w:cs="Times New Roman"/>
          <w:color w:val="000000"/>
          <w:sz w:val="24"/>
          <w:szCs w:val="24"/>
          <w:shd w:val="clear" w:color="auto" w:fill="FFFFFF"/>
          <w:lang w:eastAsia="ru-RU"/>
        </w:rPr>
        <w:t>» (ООО «Сосновый двор»), фестиваль национальных культур «</w:t>
      </w:r>
      <w:proofErr w:type="spellStart"/>
      <w:r w:rsidRPr="009F3387">
        <w:rPr>
          <w:rFonts w:ascii="Times New Roman" w:eastAsia="Times New Roman" w:hAnsi="Times New Roman" w:cs="Times New Roman"/>
          <w:color w:val="000000"/>
          <w:sz w:val="24"/>
          <w:szCs w:val="24"/>
          <w:shd w:val="clear" w:color="auto" w:fill="FFFFFF"/>
          <w:lang w:eastAsia="ru-RU"/>
        </w:rPr>
        <w:t>Tuuksenkajahtus</w:t>
      </w:r>
      <w:proofErr w:type="spellEnd"/>
      <w:r w:rsidRPr="009F3387">
        <w:rPr>
          <w:rFonts w:ascii="Times New Roman" w:eastAsia="Times New Roman" w:hAnsi="Times New Roman" w:cs="Times New Roman"/>
          <w:color w:val="000000"/>
          <w:sz w:val="24"/>
          <w:szCs w:val="24"/>
          <w:shd w:val="clear" w:color="auto" w:fill="FFFFFF"/>
          <w:lang w:eastAsia="ru-RU"/>
        </w:rPr>
        <w:t>» (МБУ «</w:t>
      </w:r>
      <w:proofErr w:type="spellStart"/>
      <w:r w:rsidRPr="009F3387">
        <w:rPr>
          <w:rFonts w:ascii="Times New Roman" w:eastAsia="Times New Roman" w:hAnsi="Times New Roman" w:cs="Times New Roman"/>
          <w:color w:val="000000"/>
          <w:sz w:val="24"/>
          <w:szCs w:val="24"/>
          <w:shd w:val="clear" w:color="auto" w:fill="FFFFFF"/>
          <w:lang w:eastAsia="ru-RU"/>
        </w:rPr>
        <w:t>Туксинский</w:t>
      </w:r>
      <w:proofErr w:type="spellEnd"/>
      <w:r w:rsidRPr="009F3387">
        <w:rPr>
          <w:rFonts w:ascii="Times New Roman" w:eastAsia="Times New Roman" w:hAnsi="Times New Roman" w:cs="Times New Roman"/>
          <w:color w:val="000000"/>
          <w:sz w:val="24"/>
          <w:szCs w:val="24"/>
          <w:shd w:val="clear" w:color="auto" w:fill="FFFFFF"/>
          <w:lang w:eastAsia="ru-RU"/>
        </w:rPr>
        <w:t xml:space="preserve"> СДК»), вое</w:t>
      </w:r>
      <w:r w:rsidR="009F3387" w:rsidRPr="009F3387">
        <w:rPr>
          <w:rFonts w:ascii="Times New Roman" w:eastAsia="Times New Roman" w:hAnsi="Times New Roman" w:cs="Times New Roman"/>
          <w:color w:val="000000"/>
          <w:sz w:val="24"/>
          <w:szCs w:val="24"/>
          <w:shd w:val="clear" w:color="auto" w:fill="FFFFFF"/>
          <w:lang w:eastAsia="ru-RU"/>
        </w:rPr>
        <w:t xml:space="preserve">нно-историческая реконструкция «Карелия. </w:t>
      </w:r>
      <w:proofErr w:type="spellStart"/>
      <w:r w:rsidR="009F3387" w:rsidRPr="009F3387">
        <w:rPr>
          <w:rFonts w:ascii="Times New Roman" w:eastAsia="Times New Roman" w:hAnsi="Times New Roman" w:cs="Times New Roman"/>
          <w:color w:val="000000"/>
          <w:sz w:val="24"/>
          <w:szCs w:val="24"/>
          <w:shd w:val="clear" w:color="auto" w:fill="FFFFFF"/>
          <w:lang w:eastAsia="ru-RU"/>
        </w:rPr>
        <w:t>Тулокса</w:t>
      </w:r>
      <w:proofErr w:type="spellEnd"/>
      <w:r w:rsidR="009F3387" w:rsidRPr="009F3387">
        <w:rPr>
          <w:rFonts w:ascii="Times New Roman" w:eastAsia="Times New Roman" w:hAnsi="Times New Roman" w:cs="Times New Roman"/>
          <w:color w:val="000000"/>
          <w:sz w:val="24"/>
          <w:szCs w:val="24"/>
          <w:shd w:val="clear" w:color="auto" w:fill="FFFFFF"/>
          <w:lang w:eastAsia="ru-RU"/>
        </w:rPr>
        <w:t>. Год 1944»</w:t>
      </w:r>
      <w:r w:rsidRPr="009F3387">
        <w:rPr>
          <w:rFonts w:ascii="Times New Roman" w:eastAsia="Times New Roman" w:hAnsi="Times New Roman" w:cs="Times New Roman"/>
          <w:color w:val="000000"/>
          <w:sz w:val="24"/>
          <w:szCs w:val="24"/>
          <w:shd w:val="clear" w:color="auto" w:fill="FFFFFF"/>
          <w:lang w:eastAsia="ru-RU"/>
        </w:rPr>
        <w:t xml:space="preserve"> (АНО «Ступенька») и многих других.</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В 2025 году во всероссийской добровольческой акции «Весенняя Неделя Добра» Олонецкий национальный муниципальный район стал самым активным и занял 1 место в республиканском рейтинге, 8 волонтёрских команд Олонецкого района приняли участие в республиканской социальной игре «Марафон добрых дел», две команды стали её призёрами.</w:t>
      </w:r>
      <w:r w:rsidR="0057200B"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Волонтёры</w:t>
      </w:r>
      <w:r w:rsidR="0057200B" w:rsidRPr="009F3387">
        <w:rPr>
          <w:rFonts w:ascii="Times New Roman" w:eastAsia="Times New Roman" w:hAnsi="Times New Roman" w:cs="Times New Roman"/>
          <w:color w:val="000000"/>
          <w:sz w:val="24"/>
          <w:szCs w:val="24"/>
          <w:shd w:val="clear" w:color="auto" w:fill="FFFFFF"/>
          <w:lang w:eastAsia="ru-RU"/>
        </w:rPr>
        <w:t xml:space="preserve"> </w:t>
      </w:r>
      <w:proofErr w:type="spellStart"/>
      <w:r w:rsidRPr="009F3387">
        <w:rPr>
          <w:rFonts w:ascii="Times New Roman" w:eastAsia="Times New Roman" w:hAnsi="Times New Roman" w:cs="Times New Roman"/>
          <w:color w:val="000000"/>
          <w:sz w:val="24"/>
          <w:szCs w:val="24"/>
          <w:shd w:val="clear" w:color="auto" w:fill="FFFFFF"/>
          <w:lang w:eastAsia="ru-RU"/>
        </w:rPr>
        <w:t>ДоброЦентра</w:t>
      </w:r>
      <w:proofErr w:type="spellEnd"/>
      <w:r w:rsidRPr="009F3387">
        <w:rPr>
          <w:rFonts w:ascii="Times New Roman" w:eastAsia="Times New Roman" w:hAnsi="Times New Roman" w:cs="Times New Roman"/>
          <w:color w:val="000000"/>
          <w:sz w:val="24"/>
          <w:szCs w:val="24"/>
          <w:shd w:val="clear" w:color="auto" w:fill="FFFFFF"/>
          <w:lang w:eastAsia="ru-RU"/>
        </w:rPr>
        <w:t xml:space="preserve"> Олонца стали активными участниками республиканской «Большой доброй игры», один из них </w:t>
      </w:r>
      <w:r w:rsidR="009F338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 xml:space="preserve">финалистом. Запущена муниципальная волонтёрская игра «По следам </w:t>
      </w:r>
      <w:proofErr w:type="spellStart"/>
      <w:r w:rsidRPr="009F3387">
        <w:rPr>
          <w:rFonts w:ascii="Times New Roman" w:eastAsia="Times New Roman" w:hAnsi="Times New Roman" w:cs="Times New Roman"/>
          <w:color w:val="000000"/>
          <w:sz w:val="24"/>
          <w:szCs w:val="24"/>
          <w:shd w:val="clear" w:color="auto" w:fill="FFFFFF"/>
          <w:lang w:eastAsia="ru-RU"/>
        </w:rPr>
        <w:t>Вейкко</w:t>
      </w:r>
      <w:proofErr w:type="spellEnd"/>
      <w:r w:rsidRPr="009F3387">
        <w:rPr>
          <w:rFonts w:ascii="Times New Roman" w:eastAsia="Times New Roman" w:hAnsi="Times New Roman" w:cs="Times New Roman"/>
          <w:color w:val="000000"/>
          <w:sz w:val="24"/>
          <w:szCs w:val="24"/>
          <w:shd w:val="clear" w:color="auto" w:fill="FFFFFF"/>
          <w:lang w:eastAsia="ru-RU"/>
        </w:rPr>
        <w:t>».</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Волонтёры муниципального добровольческого центра</w:t>
      </w:r>
      <w:r w:rsidR="0057200B"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принимали участие в</w:t>
      </w:r>
      <w:r w:rsidR="0057200B"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организации голосования федерального проекта «Формирование комфортной городской среды.</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 </w:t>
      </w:r>
      <w:proofErr w:type="gramStart"/>
      <w:r w:rsidRPr="009F3387">
        <w:rPr>
          <w:rFonts w:ascii="Times New Roman" w:eastAsia="Times New Roman" w:hAnsi="Times New Roman" w:cs="Times New Roman"/>
          <w:color w:val="000000"/>
          <w:sz w:val="24"/>
          <w:szCs w:val="24"/>
          <w:shd w:val="clear" w:color="auto" w:fill="FFFFFF"/>
          <w:lang w:eastAsia="ru-RU"/>
        </w:rPr>
        <w:t xml:space="preserve">Опыт деятельности </w:t>
      </w:r>
      <w:proofErr w:type="spellStart"/>
      <w:r w:rsidRPr="009F3387">
        <w:rPr>
          <w:rFonts w:ascii="Times New Roman" w:eastAsia="Times New Roman" w:hAnsi="Times New Roman" w:cs="Times New Roman"/>
          <w:color w:val="000000"/>
          <w:sz w:val="24"/>
          <w:szCs w:val="24"/>
          <w:shd w:val="clear" w:color="auto" w:fill="FFFFFF"/>
          <w:lang w:eastAsia="ru-RU"/>
        </w:rPr>
        <w:t>Доброцентра</w:t>
      </w:r>
      <w:proofErr w:type="spellEnd"/>
      <w:r w:rsidRPr="009F3387">
        <w:rPr>
          <w:rFonts w:ascii="Times New Roman" w:eastAsia="Times New Roman" w:hAnsi="Times New Roman" w:cs="Times New Roman"/>
          <w:color w:val="000000"/>
          <w:sz w:val="24"/>
          <w:szCs w:val="24"/>
          <w:shd w:val="clear" w:color="auto" w:fill="FFFFFF"/>
          <w:lang w:eastAsia="ru-RU"/>
        </w:rPr>
        <w:t xml:space="preserve"> Олонца был представлен участникам Совета при Главе Республики Карелия по вопросам добровольчества (волонтерства) и рекомендован к тиражированию,</w:t>
      </w:r>
      <w:r w:rsidR="0057200B"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стажировки организаторов волонтёров Республики Карелия в Архангельской области в рамках реализации Всероссийского конкурса лучших п</w:t>
      </w:r>
      <w:r w:rsidR="009F3387" w:rsidRPr="009F3387">
        <w:rPr>
          <w:rFonts w:ascii="Times New Roman" w:eastAsia="Times New Roman" w:hAnsi="Times New Roman" w:cs="Times New Roman"/>
          <w:color w:val="000000"/>
          <w:sz w:val="24"/>
          <w:szCs w:val="24"/>
          <w:shd w:val="clear" w:color="auto" w:fill="FFFFFF"/>
          <w:lang w:eastAsia="ru-RU"/>
        </w:rPr>
        <w:t>рактик в сфере добровольчества «Регион добрых дел»</w:t>
      </w:r>
      <w:r w:rsidRPr="009F3387">
        <w:rPr>
          <w:rFonts w:ascii="Times New Roman" w:eastAsia="Times New Roman" w:hAnsi="Times New Roman" w:cs="Times New Roman"/>
          <w:color w:val="000000"/>
          <w:sz w:val="24"/>
          <w:szCs w:val="24"/>
          <w:shd w:val="clear" w:color="auto" w:fill="FFFFFF"/>
          <w:lang w:eastAsia="ru-RU"/>
        </w:rPr>
        <w:t xml:space="preserve">, </w:t>
      </w:r>
      <w:proofErr w:type="spellStart"/>
      <w:r w:rsidRPr="009F3387">
        <w:rPr>
          <w:rFonts w:ascii="Times New Roman" w:eastAsia="Times New Roman" w:hAnsi="Times New Roman" w:cs="Times New Roman"/>
          <w:color w:val="000000"/>
          <w:sz w:val="24"/>
          <w:szCs w:val="24"/>
          <w:shd w:val="clear" w:color="auto" w:fill="FFFFFF"/>
          <w:lang w:eastAsia="ru-RU"/>
        </w:rPr>
        <w:t>иобразовательной</w:t>
      </w:r>
      <w:proofErr w:type="spellEnd"/>
      <w:r w:rsidRPr="009F3387">
        <w:rPr>
          <w:rFonts w:ascii="Times New Roman" w:eastAsia="Times New Roman" w:hAnsi="Times New Roman" w:cs="Times New Roman"/>
          <w:color w:val="000000"/>
          <w:sz w:val="24"/>
          <w:szCs w:val="24"/>
          <w:shd w:val="clear" w:color="auto" w:fill="FFFFFF"/>
          <w:lang w:eastAsia="ru-RU"/>
        </w:rPr>
        <w:t xml:space="preserve"> стажировки организаторов волонтёров Республики Карелии в Кондопоге в рамках проекта «Служба заботы о волонтерах Карелии». </w:t>
      </w:r>
      <w:proofErr w:type="gramEnd"/>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Волонтёры Муниципального добровольческого центра принимали участие в XXXII Межрегиональном молодежном фестивале добровольческих активов «Время героев», Санкт-Петербург,</w:t>
      </w:r>
      <w:r w:rsidR="009F338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XXXIII молодёжном фес</w:t>
      </w:r>
      <w:r w:rsidR="009F3387" w:rsidRPr="009F3387">
        <w:rPr>
          <w:rFonts w:ascii="Times New Roman" w:eastAsia="Times New Roman" w:hAnsi="Times New Roman" w:cs="Times New Roman"/>
          <w:color w:val="000000"/>
          <w:sz w:val="24"/>
          <w:szCs w:val="24"/>
          <w:shd w:val="clear" w:color="auto" w:fill="FFFFFF"/>
          <w:lang w:eastAsia="ru-RU"/>
        </w:rPr>
        <w:t>тивале добровольческих активов «</w:t>
      </w:r>
      <w:r w:rsidRPr="009F3387">
        <w:rPr>
          <w:rFonts w:ascii="Times New Roman" w:eastAsia="Times New Roman" w:hAnsi="Times New Roman" w:cs="Times New Roman"/>
          <w:color w:val="000000"/>
          <w:sz w:val="24"/>
          <w:szCs w:val="24"/>
          <w:shd w:val="clear" w:color="auto" w:fill="FFFFFF"/>
          <w:lang w:eastAsia="ru-RU"/>
        </w:rPr>
        <w:t>Добро в</w:t>
      </w:r>
      <w:r w:rsidR="009F3387" w:rsidRPr="009F3387">
        <w:rPr>
          <w:rFonts w:ascii="Times New Roman" w:eastAsia="Times New Roman" w:hAnsi="Times New Roman" w:cs="Times New Roman"/>
          <w:color w:val="000000"/>
          <w:sz w:val="24"/>
          <w:szCs w:val="24"/>
          <w:shd w:val="clear" w:color="auto" w:fill="FFFFFF"/>
          <w:lang w:eastAsia="ru-RU"/>
        </w:rPr>
        <w:t xml:space="preserve">месте с первыми. </w:t>
      </w:r>
      <w:proofErr w:type="gramStart"/>
      <w:r w:rsidR="009F3387" w:rsidRPr="009F3387">
        <w:rPr>
          <w:rFonts w:ascii="Times New Roman" w:eastAsia="Times New Roman" w:hAnsi="Times New Roman" w:cs="Times New Roman"/>
          <w:color w:val="000000"/>
          <w:sz w:val="24"/>
          <w:szCs w:val="24"/>
          <w:shd w:val="clear" w:color="auto" w:fill="FFFFFF"/>
          <w:lang w:eastAsia="ru-RU"/>
        </w:rPr>
        <w:t>Команда мечты!»</w:t>
      </w:r>
      <w:r w:rsidRPr="009F3387">
        <w:rPr>
          <w:rFonts w:ascii="Times New Roman" w:eastAsia="Times New Roman" w:hAnsi="Times New Roman" w:cs="Times New Roman"/>
          <w:color w:val="000000"/>
          <w:sz w:val="24"/>
          <w:szCs w:val="24"/>
          <w:shd w:val="clear" w:color="auto" w:fill="FFFFFF"/>
          <w:lang w:eastAsia="ru-RU"/>
        </w:rPr>
        <w:t xml:space="preserve">, Санкт-Петербург, первом региональном форуме «Финансовый вектор» для муниципальных кураторов и волонтеров по финансовому просвещению, Петрозаводск, </w:t>
      </w:r>
      <w:proofErr w:type="spellStart"/>
      <w:r w:rsidRPr="009F3387">
        <w:rPr>
          <w:rFonts w:ascii="Times New Roman" w:eastAsia="Times New Roman" w:hAnsi="Times New Roman" w:cs="Times New Roman"/>
          <w:color w:val="000000"/>
          <w:sz w:val="24"/>
          <w:szCs w:val="24"/>
          <w:shd w:val="clear" w:color="auto" w:fill="FFFFFF"/>
          <w:lang w:eastAsia="ru-RU"/>
        </w:rPr>
        <w:t>республиканскомволонтëрском</w:t>
      </w:r>
      <w:proofErr w:type="spellEnd"/>
      <w:r w:rsidRPr="009F3387">
        <w:rPr>
          <w:rFonts w:ascii="Times New Roman" w:eastAsia="Times New Roman" w:hAnsi="Times New Roman" w:cs="Times New Roman"/>
          <w:color w:val="000000"/>
          <w:sz w:val="24"/>
          <w:szCs w:val="24"/>
          <w:shd w:val="clear" w:color="auto" w:fill="FFFFFF"/>
          <w:lang w:eastAsia="ru-RU"/>
        </w:rPr>
        <w:t xml:space="preserve"> форуме «Добрая команда», Петрозаводск, межрайонном форуме «ИЗБИРФЕСТ», Олонец,</w:t>
      </w:r>
      <w:r w:rsidR="00810B67"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республиканском форуме «Сила Карелии», Петрозаводск, форуме «Дни молодёжной политики в муниципальных образованиях Республики Карелия», Олонец, мол</w:t>
      </w:r>
      <w:r w:rsidR="009F3387" w:rsidRPr="009F3387">
        <w:rPr>
          <w:rFonts w:ascii="Times New Roman" w:eastAsia="Times New Roman" w:hAnsi="Times New Roman" w:cs="Times New Roman"/>
          <w:color w:val="000000"/>
          <w:sz w:val="24"/>
          <w:szCs w:val="24"/>
          <w:shd w:val="clear" w:color="auto" w:fill="FFFFFF"/>
          <w:lang w:eastAsia="ru-RU"/>
        </w:rPr>
        <w:t>одёжном образовательном форуме «</w:t>
      </w:r>
      <w:r w:rsidRPr="009F3387">
        <w:rPr>
          <w:rFonts w:ascii="Times New Roman" w:eastAsia="Times New Roman" w:hAnsi="Times New Roman" w:cs="Times New Roman"/>
          <w:color w:val="000000"/>
          <w:sz w:val="24"/>
          <w:szCs w:val="24"/>
          <w:shd w:val="clear" w:color="auto" w:fill="FFFFFF"/>
          <w:lang w:eastAsia="ru-RU"/>
        </w:rPr>
        <w:t>Бере</w:t>
      </w:r>
      <w:r w:rsidR="009F3387" w:rsidRPr="009F3387">
        <w:rPr>
          <w:rFonts w:ascii="Times New Roman" w:eastAsia="Times New Roman" w:hAnsi="Times New Roman" w:cs="Times New Roman"/>
          <w:color w:val="000000"/>
          <w:sz w:val="24"/>
          <w:szCs w:val="24"/>
          <w:shd w:val="clear" w:color="auto" w:fill="FFFFFF"/>
          <w:lang w:eastAsia="ru-RU"/>
        </w:rPr>
        <w:t>г»</w:t>
      </w:r>
      <w:r w:rsidRPr="009F3387">
        <w:rPr>
          <w:rFonts w:ascii="Times New Roman" w:eastAsia="Times New Roman" w:hAnsi="Times New Roman" w:cs="Times New Roman"/>
          <w:color w:val="000000"/>
          <w:sz w:val="24"/>
          <w:szCs w:val="24"/>
          <w:shd w:val="clear" w:color="auto" w:fill="FFFFFF"/>
          <w:lang w:eastAsia="ru-RU"/>
        </w:rPr>
        <w:t>, межрегиональном семейном форуме «Счастливы вместе», Петрозаводск.</w:t>
      </w:r>
      <w:proofErr w:type="gramEnd"/>
      <w:r w:rsidRPr="009F3387">
        <w:rPr>
          <w:rFonts w:ascii="Times New Roman" w:eastAsia="Times New Roman" w:hAnsi="Times New Roman" w:cs="Times New Roman"/>
          <w:color w:val="000000"/>
          <w:sz w:val="24"/>
          <w:szCs w:val="24"/>
          <w:shd w:val="clear" w:color="auto" w:fill="FFFFFF"/>
          <w:lang w:eastAsia="ru-RU"/>
        </w:rPr>
        <w:t xml:space="preserve"> А также в Олонце был организован и проведён, совместно с Лидерским клубом Молодежного центра «Московский» (Санкт-Петербург), Молодёжный добровольческий форум Олонецкого национального муниципального района «</w:t>
      </w:r>
      <w:proofErr w:type="spellStart"/>
      <w:r w:rsidRPr="009F3387">
        <w:rPr>
          <w:rFonts w:ascii="Times New Roman" w:eastAsia="Times New Roman" w:hAnsi="Times New Roman" w:cs="Times New Roman"/>
          <w:color w:val="000000"/>
          <w:sz w:val="24"/>
          <w:szCs w:val="24"/>
          <w:shd w:val="clear" w:color="auto" w:fill="FFFFFF"/>
          <w:lang w:eastAsia="ru-RU"/>
        </w:rPr>
        <w:t>Добро.тут</w:t>
      </w:r>
      <w:proofErr w:type="spellEnd"/>
      <w:r w:rsidRPr="009F3387">
        <w:rPr>
          <w:rFonts w:ascii="Times New Roman" w:eastAsia="Times New Roman" w:hAnsi="Times New Roman" w:cs="Times New Roman"/>
          <w:color w:val="000000"/>
          <w:sz w:val="24"/>
          <w:szCs w:val="24"/>
          <w:shd w:val="clear" w:color="auto" w:fill="FFFFFF"/>
          <w:lang w:eastAsia="ru-RU"/>
        </w:rPr>
        <w:t xml:space="preserve"> 5.0 Главный Герой», в котором приняли участие 92 человека.</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 Волонтеры </w:t>
      </w:r>
      <w:proofErr w:type="spellStart"/>
      <w:r w:rsidRPr="009F3387">
        <w:rPr>
          <w:rFonts w:ascii="Times New Roman" w:eastAsia="Times New Roman" w:hAnsi="Times New Roman" w:cs="Times New Roman"/>
          <w:color w:val="000000"/>
          <w:sz w:val="24"/>
          <w:szCs w:val="24"/>
          <w:shd w:val="clear" w:color="auto" w:fill="FFFFFF"/>
          <w:lang w:eastAsia="ru-RU"/>
        </w:rPr>
        <w:t>ДоброЦентра</w:t>
      </w:r>
      <w:proofErr w:type="spellEnd"/>
      <w:r w:rsidRPr="009F3387">
        <w:rPr>
          <w:rFonts w:ascii="Times New Roman" w:eastAsia="Times New Roman" w:hAnsi="Times New Roman" w:cs="Times New Roman"/>
          <w:color w:val="000000"/>
          <w:sz w:val="24"/>
          <w:szCs w:val="24"/>
          <w:shd w:val="clear" w:color="auto" w:fill="FFFFFF"/>
          <w:lang w:eastAsia="ru-RU"/>
        </w:rPr>
        <w:t xml:space="preserve"> прошли обучение участие в республиканской </w:t>
      </w:r>
      <w:proofErr w:type="spellStart"/>
      <w:r w:rsidRPr="009F3387">
        <w:rPr>
          <w:rFonts w:ascii="Times New Roman" w:eastAsia="Times New Roman" w:hAnsi="Times New Roman" w:cs="Times New Roman"/>
          <w:color w:val="000000"/>
          <w:sz w:val="24"/>
          <w:szCs w:val="24"/>
          <w:shd w:val="clear" w:color="auto" w:fill="FFFFFF"/>
          <w:lang w:eastAsia="ru-RU"/>
        </w:rPr>
        <w:t>медиашколе</w:t>
      </w:r>
      <w:proofErr w:type="spellEnd"/>
      <w:r w:rsidRPr="009F3387">
        <w:rPr>
          <w:rFonts w:ascii="Times New Roman" w:eastAsia="Times New Roman" w:hAnsi="Times New Roman" w:cs="Times New Roman"/>
          <w:color w:val="000000"/>
          <w:sz w:val="24"/>
          <w:szCs w:val="24"/>
          <w:shd w:val="clear" w:color="auto" w:fill="FFFFFF"/>
          <w:lang w:eastAsia="ru-RU"/>
        </w:rPr>
        <w:t xml:space="preserve"> (4 человека). Волонтёрские отряды МКОУ «Средняя школа №1 г.</w:t>
      </w:r>
      <w:r w:rsidR="0057200B"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Олонца» и МКОУ «</w:t>
      </w:r>
      <w:proofErr w:type="spellStart"/>
      <w:r w:rsidRPr="009F3387">
        <w:rPr>
          <w:rFonts w:ascii="Times New Roman" w:eastAsia="Times New Roman" w:hAnsi="Times New Roman" w:cs="Times New Roman"/>
          <w:color w:val="000000"/>
          <w:sz w:val="24"/>
          <w:szCs w:val="24"/>
          <w:shd w:val="clear" w:color="auto" w:fill="FFFFFF"/>
          <w:lang w:eastAsia="ru-RU"/>
        </w:rPr>
        <w:t>Мегрегская</w:t>
      </w:r>
      <w:proofErr w:type="spellEnd"/>
      <w:r w:rsidRPr="009F3387">
        <w:rPr>
          <w:rFonts w:ascii="Times New Roman" w:eastAsia="Times New Roman" w:hAnsi="Times New Roman" w:cs="Times New Roman"/>
          <w:color w:val="000000"/>
          <w:sz w:val="24"/>
          <w:szCs w:val="24"/>
          <w:shd w:val="clear" w:color="auto" w:fill="FFFFFF"/>
          <w:lang w:eastAsia="ru-RU"/>
        </w:rPr>
        <w:t xml:space="preserve"> ООШ» ведут отдельные страницы </w:t>
      </w:r>
      <w:proofErr w:type="spellStart"/>
      <w:r w:rsidRPr="009F3387">
        <w:rPr>
          <w:rFonts w:ascii="Times New Roman" w:eastAsia="Times New Roman" w:hAnsi="Times New Roman" w:cs="Times New Roman"/>
          <w:color w:val="000000"/>
          <w:sz w:val="24"/>
          <w:szCs w:val="24"/>
          <w:shd w:val="clear" w:color="auto" w:fill="FFFFFF"/>
          <w:lang w:eastAsia="ru-RU"/>
        </w:rPr>
        <w:t>ВКонтакте</w:t>
      </w:r>
      <w:proofErr w:type="spellEnd"/>
      <w:r w:rsidRPr="009F3387">
        <w:rPr>
          <w:rFonts w:ascii="Times New Roman" w:eastAsia="Times New Roman" w:hAnsi="Times New Roman" w:cs="Times New Roman"/>
          <w:color w:val="000000"/>
          <w:sz w:val="24"/>
          <w:szCs w:val="24"/>
          <w:shd w:val="clear" w:color="auto" w:fill="FFFFFF"/>
          <w:lang w:eastAsia="ru-RU"/>
        </w:rPr>
        <w:t xml:space="preserve">. </w:t>
      </w:r>
      <w:proofErr w:type="spellStart"/>
      <w:r w:rsidRPr="009F3387">
        <w:rPr>
          <w:rFonts w:ascii="Times New Roman" w:eastAsia="Times New Roman" w:hAnsi="Times New Roman" w:cs="Times New Roman"/>
          <w:color w:val="000000"/>
          <w:sz w:val="24"/>
          <w:szCs w:val="24"/>
          <w:shd w:val="clear" w:color="auto" w:fill="FFFFFF"/>
          <w:lang w:eastAsia="ru-RU"/>
        </w:rPr>
        <w:t>Медиаволонтерами</w:t>
      </w:r>
      <w:proofErr w:type="spellEnd"/>
      <w:r w:rsidR="0057200B" w:rsidRPr="009F3387">
        <w:rPr>
          <w:rFonts w:ascii="Times New Roman" w:eastAsia="Times New Roman" w:hAnsi="Times New Roman" w:cs="Times New Roman"/>
          <w:color w:val="000000"/>
          <w:sz w:val="24"/>
          <w:szCs w:val="24"/>
          <w:shd w:val="clear" w:color="auto" w:fill="FFFFFF"/>
          <w:lang w:eastAsia="ru-RU"/>
        </w:rPr>
        <w:t xml:space="preserve"> </w:t>
      </w:r>
      <w:proofErr w:type="spellStart"/>
      <w:r w:rsidRPr="009F3387">
        <w:rPr>
          <w:rFonts w:ascii="Times New Roman" w:eastAsia="Times New Roman" w:hAnsi="Times New Roman" w:cs="Times New Roman"/>
          <w:color w:val="000000"/>
          <w:sz w:val="24"/>
          <w:szCs w:val="24"/>
          <w:shd w:val="clear" w:color="auto" w:fill="FFFFFF"/>
          <w:lang w:eastAsia="ru-RU"/>
        </w:rPr>
        <w:t>ДоброЦентра</w:t>
      </w:r>
      <w:proofErr w:type="spellEnd"/>
      <w:r w:rsidRPr="009F3387">
        <w:rPr>
          <w:rFonts w:ascii="Times New Roman" w:eastAsia="Times New Roman" w:hAnsi="Times New Roman" w:cs="Times New Roman"/>
          <w:color w:val="000000"/>
          <w:sz w:val="24"/>
          <w:szCs w:val="24"/>
          <w:shd w:val="clear" w:color="auto" w:fill="FFFFFF"/>
          <w:lang w:eastAsia="ru-RU"/>
        </w:rPr>
        <w:t xml:space="preserve"> ведётся официальная группа организации в </w:t>
      </w:r>
      <w:proofErr w:type="spellStart"/>
      <w:r w:rsidRPr="009F3387">
        <w:rPr>
          <w:rFonts w:ascii="Times New Roman" w:eastAsia="Times New Roman" w:hAnsi="Times New Roman" w:cs="Times New Roman"/>
          <w:color w:val="000000"/>
          <w:sz w:val="24"/>
          <w:szCs w:val="24"/>
          <w:shd w:val="clear" w:color="auto" w:fill="FFFFFF"/>
          <w:lang w:eastAsia="ru-RU"/>
        </w:rPr>
        <w:t>соцсети</w:t>
      </w:r>
      <w:proofErr w:type="spellEnd"/>
      <w:r w:rsidRPr="009F3387">
        <w:rPr>
          <w:rFonts w:ascii="Times New Roman" w:eastAsia="Times New Roman" w:hAnsi="Times New Roman" w:cs="Times New Roman"/>
          <w:color w:val="000000"/>
          <w:sz w:val="24"/>
          <w:szCs w:val="24"/>
          <w:shd w:val="clear" w:color="auto" w:fill="FFFFFF"/>
          <w:lang w:eastAsia="ru-RU"/>
        </w:rPr>
        <w:t xml:space="preserve"> «</w:t>
      </w:r>
      <w:proofErr w:type="spellStart"/>
      <w:r w:rsidRPr="009F3387">
        <w:rPr>
          <w:rFonts w:ascii="Times New Roman" w:eastAsia="Times New Roman" w:hAnsi="Times New Roman" w:cs="Times New Roman"/>
          <w:color w:val="000000"/>
          <w:sz w:val="24"/>
          <w:szCs w:val="24"/>
          <w:shd w:val="clear" w:color="auto" w:fill="FFFFFF"/>
          <w:lang w:eastAsia="ru-RU"/>
        </w:rPr>
        <w:t>ВКонтакте</w:t>
      </w:r>
      <w:proofErr w:type="spellEnd"/>
      <w:r w:rsidRPr="009F3387">
        <w:rPr>
          <w:rFonts w:ascii="Times New Roman" w:eastAsia="Times New Roman" w:hAnsi="Times New Roman" w:cs="Times New Roman"/>
          <w:color w:val="000000"/>
          <w:sz w:val="24"/>
          <w:szCs w:val="24"/>
          <w:shd w:val="clear" w:color="auto" w:fill="FFFFFF"/>
          <w:lang w:eastAsia="ru-RU"/>
        </w:rPr>
        <w:t xml:space="preserve">» и </w:t>
      </w:r>
      <w:proofErr w:type="spellStart"/>
      <w:r w:rsidRPr="009F3387">
        <w:rPr>
          <w:rFonts w:ascii="Times New Roman" w:eastAsia="Times New Roman" w:hAnsi="Times New Roman" w:cs="Times New Roman"/>
          <w:color w:val="000000"/>
          <w:sz w:val="24"/>
          <w:szCs w:val="24"/>
          <w:shd w:val="clear" w:color="auto" w:fill="FFFFFF"/>
          <w:lang w:eastAsia="ru-RU"/>
        </w:rPr>
        <w:t>мессенджере</w:t>
      </w:r>
      <w:proofErr w:type="spellEnd"/>
      <w:r w:rsidRPr="009F3387">
        <w:rPr>
          <w:rFonts w:ascii="Times New Roman" w:eastAsia="Times New Roman" w:hAnsi="Times New Roman" w:cs="Times New Roman"/>
          <w:color w:val="000000"/>
          <w:sz w:val="24"/>
          <w:szCs w:val="24"/>
          <w:shd w:val="clear" w:color="auto" w:fill="FFFFFF"/>
          <w:lang w:eastAsia="ru-RU"/>
        </w:rPr>
        <w:t xml:space="preserve"> </w:t>
      </w:r>
      <w:proofErr w:type="spellStart"/>
      <w:r w:rsidRPr="009F3387">
        <w:rPr>
          <w:rFonts w:ascii="Times New Roman" w:eastAsia="Times New Roman" w:hAnsi="Times New Roman" w:cs="Times New Roman"/>
          <w:color w:val="000000"/>
          <w:sz w:val="24"/>
          <w:szCs w:val="24"/>
          <w:shd w:val="clear" w:color="auto" w:fill="FFFFFF"/>
          <w:lang w:eastAsia="ru-RU"/>
        </w:rPr>
        <w:t>Телеграм</w:t>
      </w:r>
      <w:proofErr w:type="spellEnd"/>
      <w:r w:rsidRPr="009F3387">
        <w:rPr>
          <w:rFonts w:ascii="Times New Roman" w:eastAsia="Times New Roman" w:hAnsi="Times New Roman" w:cs="Times New Roman"/>
          <w:color w:val="000000"/>
          <w:sz w:val="24"/>
          <w:szCs w:val="24"/>
          <w:shd w:val="clear" w:color="auto" w:fill="FFFFFF"/>
          <w:lang w:eastAsia="ru-RU"/>
        </w:rPr>
        <w:t>. За 2025 года В</w:t>
      </w:r>
      <w:r w:rsidR="00DC0E1A" w:rsidRPr="009F3387">
        <w:rPr>
          <w:rFonts w:ascii="Times New Roman" w:eastAsia="Times New Roman" w:hAnsi="Times New Roman" w:cs="Times New Roman"/>
          <w:color w:val="000000"/>
          <w:sz w:val="24"/>
          <w:szCs w:val="24"/>
          <w:shd w:val="clear" w:color="auto" w:fill="FFFFFF"/>
          <w:lang w:eastAsia="ru-RU"/>
        </w:rPr>
        <w:t>к</w:t>
      </w:r>
      <w:r w:rsidRPr="009F3387">
        <w:rPr>
          <w:rFonts w:ascii="Times New Roman" w:eastAsia="Times New Roman" w:hAnsi="Times New Roman" w:cs="Times New Roman"/>
          <w:color w:val="000000"/>
          <w:sz w:val="24"/>
          <w:szCs w:val="24"/>
          <w:shd w:val="clear" w:color="auto" w:fill="FFFFFF"/>
          <w:lang w:eastAsia="ru-RU"/>
        </w:rPr>
        <w:t>онтакте</w:t>
      </w:r>
      <w:r w:rsidR="0057200B"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подготовлено</w:t>
      </w:r>
      <w:r w:rsidR="0057200B"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более 700 публикаций разного формата</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В 2025 году </w:t>
      </w:r>
      <w:proofErr w:type="spellStart"/>
      <w:r w:rsidRPr="009F3387">
        <w:rPr>
          <w:rFonts w:ascii="Times New Roman" w:eastAsia="Times New Roman" w:hAnsi="Times New Roman" w:cs="Times New Roman"/>
          <w:color w:val="000000"/>
          <w:sz w:val="24"/>
          <w:szCs w:val="24"/>
          <w:shd w:val="clear" w:color="auto" w:fill="FFFFFF"/>
          <w:lang w:eastAsia="ru-RU"/>
        </w:rPr>
        <w:t>медиаволонтёр</w:t>
      </w:r>
      <w:proofErr w:type="spellEnd"/>
      <w:r w:rsidRPr="009F3387">
        <w:rPr>
          <w:rFonts w:ascii="Times New Roman" w:eastAsia="Times New Roman" w:hAnsi="Times New Roman" w:cs="Times New Roman"/>
          <w:color w:val="000000"/>
          <w:sz w:val="24"/>
          <w:szCs w:val="24"/>
          <w:shd w:val="clear" w:color="auto" w:fill="FFFFFF"/>
          <w:lang w:eastAsia="ru-RU"/>
        </w:rPr>
        <w:t xml:space="preserve"> центра был три раза признан лучшим</w:t>
      </w:r>
      <w:r w:rsidR="0057200B" w:rsidRPr="009F3387">
        <w:rPr>
          <w:rFonts w:ascii="Times New Roman" w:eastAsia="Times New Roman" w:hAnsi="Times New Roman" w:cs="Times New Roman"/>
          <w:color w:val="000000"/>
          <w:sz w:val="24"/>
          <w:szCs w:val="24"/>
          <w:shd w:val="clear" w:color="auto" w:fill="FFFFFF"/>
          <w:lang w:eastAsia="ru-RU"/>
        </w:rPr>
        <w:t xml:space="preserve"> </w:t>
      </w:r>
      <w:proofErr w:type="spellStart"/>
      <w:r w:rsidRPr="009F3387">
        <w:rPr>
          <w:rFonts w:ascii="Times New Roman" w:eastAsia="Times New Roman" w:hAnsi="Times New Roman" w:cs="Times New Roman"/>
          <w:color w:val="000000"/>
          <w:sz w:val="24"/>
          <w:szCs w:val="24"/>
          <w:shd w:val="clear" w:color="auto" w:fill="FFFFFF"/>
          <w:lang w:eastAsia="ru-RU"/>
        </w:rPr>
        <w:t>блогером</w:t>
      </w:r>
      <w:proofErr w:type="spellEnd"/>
      <w:r w:rsidR="0057200B" w:rsidRPr="009F3387">
        <w:rPr>
          <w:rFonts w:ascii="Times New Roman" w:eastAsia="Times New Roman" w:hAnsi="Times New Roman" w:cs="Times New Roman"/>
          <w:color w:val="000000"/>
          <w:sz w:val="24"/>
          <w:szCs w:val="24"/>
          <w:shd w:val="clear" w:color="auto" w:fill="FFFFFF"/>
          <w:lang w:eastAsia="ru-RU"/>
        </w:rPr>
        <w:t xml:space="preserve"> </w:t>
      </w:r>
      <w:proofErr w:type="spellStart"/>
      <w:r w:rsidRPr="009F3387">
        <w:rPr>
          <w:rFonts w:ascii="Times New Roman" w:eastAsia="Times New Roman" w:hAnsi="Times New Roman" w:cs="Times New Roman"/>
          <w:color w:val="000000"/>
          <w:sz w:val="24"/>
          <w:szCs w:val="24"/>
          <w:shd w:val="clear" w:color="auto" w:fill="FFFFFF"/>
          <w:lang w:eastAsia="ru-RU"/>
        </w:rPr>
        <w:t>Добро.журнала</w:t>
      </w:r>
      <w:proofErr w:type="spellEnd"/>
      <w:r w:rsidRPr="009F3387">
        <w:rPr>
          <w:rFonts w:ascii="Times New Roman" w:eastAsia="Times New Roman" w:hAnsi="Times New Roman" w:cs="Times New Roman"/>
          <w:color w:val="000000"/>
          <w:sz w:val="24"/>
          <w:szCs w:val="24"/>
          <w:shd w:val="clear" w:color="auto" w:fill="FFFFFF"/>
          <w:lang w:eastAsia="ru-RU"/>
        </w:rPr>
        <w:t>.</w:t>
      </w:r>
      <w:r w:rsidR="0057200B"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Волонтёр Муниципального добровольческого (волонтерского) центра</w:t>
      </w:r>
      <w:r w:rsidR="0057200B"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Олонецкого национального муниципального района стал финалистом всероссийского проекта «</w:t>
      </w:r>
      <w:proofErr w:type="spellStart"/>
      <w:r w:rsidRPr="009F3387">
        <w:rPr>
          <w:rFonts w:ascii="Times New Roman" w:eastAsia="Times New Roman" w:hAnsi="Times New Roman" w:cs="Times New Roman"/>
          <w:color w:val="000000"/>
          <w:sz w:val="24"/>
          <w:szCs w:val="24"/>
          <w:shd w:val="clear" w:color="auto" w:fill="FFFFFF"/>
          <w:lang w:eastAsia="ru-RU"/>
        </w:rPr>
        <w:t>ТопБлог</w:t>
      </w:r>
      <w:proofErr w:type="spellEnd"/>
      <w:r w:rsidRPr="009F3387">
        <w:rPr>
          <w:rFonts w:ascii="Times New Roman" w:eastAsia="Times New Roman" w:hAnsi="Times New Roman" w:cs="Times New Roman"/>
          <w:color w:val="000000"/>
          <w:sz w:val="24"/>
          <w:szCs w:val="24"/>
          <w:shd w:val="clear" w:color="auto" w:fill="FFFFFF"/>
          <w:lang w:eastAsia="ru-RU"/>
        </w:rPr>
        <w:t xml:space="preserve">», вошёл в топ-150 </w:t>
      </w:r>
      <w:proofErr w:type="spellStart"/>
      <w:r w:rsidRPr="009F3387">
        <w:rPr>
          <w:rFonts w:ascii="Times New Roman" w:eastAsia="Times New Roman" w:hAnsi="Times New Roman" w:cs="Times New Roman"/>
          <w:color w:val="000000"/>
          <w:sz w:val="24"/>
          <w:szCs w:val="24"/>
          <w:shd w:val="clear" w:color="auto" w:fill="FFFFFF"/>
          <w:lang w:eastAsia="ru-RU"/>
        </w:rPr>
        <w:t>блогеров</w:t>
      </w:r>
      <w:proofErr w:type="spellEnd"/>
      <w:r w:rsidRPr="009F3387">
        <w:rPr>
          <w:rFonts w:ascii="Times New Roman" w:eastAsia="Times New Roman" w:hAnsi="Times New Roman" w:cs="Times New Roman"/>
          <w:color w:val="000000"/>
          <w:sz w:val="24"/>
          <w:szCs w:val="24"/>
          <w:shd w:val="clear" w:color="auto" w:fill="FFFFFF"/>
          <w:lang w:eastAsia="ru-RU"/>
        </w:rPr>
        <w:t xml:space="preserve"> России с </w:t>
      </w:r>
      <w:proofErr w:type="spellStart"/>
      <w:r w:rsidRPr="009F3387">
        <w:rPr>
          <w:rFonts w:ascii="Times New Roman" w:eastAsia="Times New Roman" w:hAnsi="Times New Roman" w:cs="Times New Roman"/>
          <w:color w:val="000000"/>
          <w:sz w:val="24"/>
          <w:szCs w:val="24"/>
          <w:shd w:val="clear" w:color="auto" w:fill="FFFFFF"/>
          <w:lang w:eastAsia="ru-RU"/>
        </w:rPr>
        <w:t>медиапроектом</w:t>
      </w:r>
      <w:proofErr w:type="spellEnd"/>
      <w:r w:rsidRPr="009F3387">
        <w:rPr>
          <w:rFonts w:ascii="Times New Roman" w:eastAsia="Times New Roman" w:hAnsi="Times New Roman" w:cs="Times New Roman"/>
          <w:color w:val="000000"/>
          <w:sz w:val="24"/>
          <w:szCs w:val="24"/>
          <w:shd w:val="clear" w:color="auto" w:fill="FFFFFF"/>
          <w:lang w:eastAsia="ru-RU"/>
        </w:rPr>
        <w:t xml:space="preserve">, посвящённым продвижению добровольчества и принял участие во всероссийском </w:t>
      </w:r>
      <w:proofErr w:type="spellStart"/>
      <w:r w:rsidRPr="009F3387">
        <w:rPr>
          <w:rFonts w:ascii="Times New Roman" w:eastAsia="Times New Roman" w:hAnsi="Times New Roman" w:cs="Times New Roman"/>
          <w:color w:val="000000"/>
          <w:sz w:val="24"/>
          <w:szCs w:val="24"/>
          <w:shd w:val="clear" w:color="auto" w:fill="FFFFFF"/>
          <w:lang w:eastAsia="ru-RU"/>
        </w:rPr>
        <w:t>медиафоруме</w:t>
      </w:r>
      <w:proofErr w:type="spellEnd"/>
      <w:r w:rsidR="0057200B" w:rsidRPr="009F3387">
        <w:rPr>
          <w:rFonts w:ascii="Times New Roman" w:eastAsia="Times New Roman" w:hAnsi="Times New Roman" w:cs="Times New Roman"/>
          <w:color w:val="000000"/>
          <w:sz w:val="24"/>
          <w:szCs w:val="24"/>
          <w:shd w:val="clear" w:color="auto" w:fill="FFFFFF"/>
          <w:lang w:eastAsia="ru-RU"/>
        </w:rPr>
        <w:t xml:space="preserve"> </w:t>
      </w:r>
      <w:r w:rsidRPr="009F3387">
        <w:rPr>
          <w:rFonts w:ascii="Times New Roman" w:eastAsia="Times New Roman" w:hAnsi="Times New Roman" w:cs="Times New Roman"/>
          <w:color w:val="000000"/>
          <w:sz w:val="24"/>
          <w:szCs w:val="24"/>
          <w:shd w:val="clear" w:color="auto" w:fill="FFFFFF"/>
          <w:lang w:eastAsia="ru-RU"/>
        </w:rPr>
        <w:t>«</w:t>
      </w:r>
      <w:proofErr w:type="spellStart"/>
      <w:r w:rsidRPr="009F3387">
        <w:rPr>
          <w:rFonts w:ascii="Times New Roman" w:eastAsia="Times New Roman" w:hAnsi="Times New Roman" w:cs="Times New Roman"/>
          <w:color w:val="000000"/>
          <w:sz w:val="24"/>
          <w:szCs w:val="24"/>
          <w:shd w:val="clear" w:color="auto" w:fill="FFFFFF"/>
          <w:lang w:eastAsia="ru-RU"/>
        </w:rPr>
        <w:t>ШУМный</w:t>
      </w:r>
      <w:proofErr w:type="spellEnd"/>
      <w:r w:rsidRPr="009F3387">
        <w:rPr>
          <w:rFonts w:ascii="Times New Roman" w:eastAsia="Times New Roman" w:hAnsi="Times New Roman" w:cs="Times New Roman"/>
          <w:color w:val="000000"/>
          <w:sz w:val="24"/>
          <w:szCs w:val="24"/>
          <w:shd w:val="clear" w:color="auto" w:fill="FFFFFF"/>
          <w:lang w:eastAsia="ru-RU"/>
        </w:rPr>
        <w:t xml:space="preserve"> контент» в Светлогорске, Калининградской области.</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В 2025 году волонтёры Муниципального добровольческого центра Олонецкого национального муниципального района награждены:</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 Благодарственным письмом Правительства Республики Карелия </w:t>
      </w:r>
      <w:r w:rsidR="009F3387" w:rsidRPr="009F3387">
        <w:rPr>
          <w:rFonts w:ascii="Times New Roman" w:eastAsia="Times New Roman" w:hAnsi="Times New Roman" w:cs="Times New Roman"/>
          <w:color w:val="000000"/>
          <w:sz w:val="24"/>
          <w:szCs w:val="24"/>
          <w:shd w:val="clear" w:color="auto" w:fill="FFFFFF"/>
          <w:lang w:eastAsia="ru-RU"/>
        </w:rPr>
        <w:t>–</w:t>
      </w:r>
      <w:r w:rsidRPr="009F3387">
        <w:rPr>
          <w:rFonts w:ascii="Times New Roman" w:eastAsia="Times New Roman" w:hAnsi="Times New Roman" w:cs="Times New Roman"/>
          <w:color w:val="000000"/>
          <w:sz w:val="24"/>
          <w:szCs w:val="24"/>
          <w:shd w:val="clear" w:color="auto" w:fill="FFFFFF"/>
          <w:lang w:eastAsia="ru-RU"/>
        </w:rPr>
        <w:t xml:space="preserve"> 1 волонтер.</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lastRenderedPageBreak/>
        <w:t>Благодарностью Управления по молодёжной политике Республики Карелия – 4 волонтера;</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Благодарственным письмом Управления по молодёжной политике Республики Карелия – 2 волонтера.</w:t>
      </w:r>
    </w:p>
    <w:p w:rsidR="00E44C30" w:rsidRPr="009F3387"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F3387">
        <w:rPr>
          <w:rFonts w:ascii="Times New Roman" w:eastAsia="Times New Roman" w:hAnsi="Times New Roman" w:cs="Times New Roman"/>
          <w:color w:val="000000"/>
          <w:sz w:val="24"/>
          <w:szCs w:val="24"/>
          <w:shd w:val="clear" w:color="auto" w:fill="FFFFFF"/>
          <w:lang w:eastAsia="ru-RU"/>
        </w:rPr>
        <w:t xml:space="preserve">Общественным знаком признания «Помогаю по-доброму» </w:t>
      </w:r>
      <w:r w:rsidR="009F3387" w:rsidRPr="009F3387">
        <w:rPr>
          <w:rFonts w:ascii="Times New Roman" w:eastAsia="Times New Roman" w:hAnsi="Times New Roman" w:cs="Times New Roman"/>
          <w:color w:val="000000"/>
          <w:sz w:val="24"/>
          <w:szCs w:val="24"/>
          <w:shd w:val="clear" w:color="auto" w:fill="FFFFFF"/>
          <w:lang w:eastAsia="ru-RU"/>
        </w:rPr>
        <w:t>–</w:t>
      </w:r>
      <w:r w:rsidRPr="009F3387">
        <w:rPr>
          <w:rFonts w:ascii="Times New Roman" w:eastAsia="Times New Roman" w:hAnsi="Times New Roman" w:cs="Times New Roman"/>
          <w:color w:val="000000"/>
          <w:sz w:val="24"/>
          <w:szCs w:val="24"/>
          <w:shd w:val="clear" w:color="auto" w:fill="FFFFFF"/>
          <w:lang w:eastAsia="ru-RU"/>
        </w:rPr>
        <w:t xml:space="preserve"> 1 человек;</w:t>
      </w:r>
    </w:p>
    <w:p w:rsidR="00E44C30" w:rsidRPr="0004793A" w:rsidRDefault="00E44C30"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4793A">
        <w:rPr>
          <w:rFonts w:ascii="Times New Roman" w:eastAsia="Times New Roman" w:hAnsi="Times New Roman" w:cs="Times New Roman"/>
          <w:color w:val="000000"/>
          <w:sz w:val="24"/>
          <w:szCs w:val="24"/>
          <w:shd w:val="clear" w:color="auto" w:fill="FFFFFF"/>
          <w:lang w:eastAsia="ru-RU"/>
        </w:rPr>
        <w:t xml:space="preserve">Благодарственными письмами КРОМО «Центр развития добровольчества» </w:t>
      </w:r>
      <w:r w:rsidR="009F3387" w:rsidRPr="0004793A">
        <w:rPr>
          <w:rFonts w:ascii="Times New Roman" w:eastAsia="Times New Roman" w:hAnsi="Times New Roman" w:cs="Times New Roman"/>
          <w:color w:val="000000"/>
          <w:sz w:val="24"/>
          <w:szCs w:val="24"/>
          <w:shd w:val="clear" w:color="auto" w:fill="FFFFFF"/>
          <w:lang w:eastAsia="ru-RU"/>
        </w:rPr>
        <w:t>–</w:t>
      </w:r>
      <w:r w:rsidRPr="0004793A">
        <w:rPr>
          <w:rFonts w:ascii="Times New Roman" w:eastAsia="Times New Roman" w:hAnsi="Times New Roman" w:cs="Times New Roman"/>
          <w:color w:val="000000"/>
          <w:sz w:val="24"/>
          <w:szCs w:val="24"/>
          <w:shd w:val="clear" w:color="auto" w:fill="FFFFFF"/>
          <w:lang w:eastAsia="ru-RU"/>
        </w:rPr>
        <w:t xml:space="preserve"> 12 волонтёров.</w:t>
      </w:r>
    </w:p>
    <w:p w:rsidR="003E6674" w:rsidRPr="0004793A" w:rsidRDefault="003E6674" w:rsidP="001E0347">
      <w:pPr>
        <w:spacing w:after="0" w:line="240" w:lineRule="auto"/>
        <w:ind w:firstLine="709"/>
        <w:jc w:val="both"/>
        <w:rPr>
          <w:rFonts w:ascii="Times New Roman" w:eastAsia="Calibri" w:hAnsi="Times New Roman" w:cs="Times New Roman"/>
          <w:sz w:val="24"/>
          <w:szCs w:val="24"/>
        </w:rPr>
      </w:pPr>
    </w:p>
    <w:p w:rsidR="00D53A71" w:rsidRPr="0004793A" w:rsidRDefault="00D53A71" w:rsidP="001E0347">
      <w:pPr>
        <w:pStyle w:val="a6"/>
        <w:numPr>
          <w:ilvl w:val="0"/>
          <w:numId w:val="1"/>
        </w:numPr>
        <w:ind w:left="0" w:firstLine="0"/>
        <w:jc w:val="center"/>
        <w:outlineLvl w:val="0"/>
        <w:rPr>
          <w:rFonts w:ascii="Times New Roman" w:hAnsi="Times New Roman"/>
          <w:b/>
          <w:caps/>
          <w:sz w:val="24"/>
          <w:szCs w:val="24"/>
        </w:rPr>
      </w:pPr>
      <w:bookmarkStart w:id="55" w:name="_Toc191628970"/>
      <w:r w:rsidRPr="0004793A">
        <w:rPr>
          <w:rFonts w:ascii="Times New Roman" w:hAnsi="Times New Roman"/>
          <w:b/>
          <w:caps/>
          <w:sz w:val="24"/>
          <w:szCs w:val="24"/>
        </w:rPr>
        <w:t>Национальная политика, конфессиональные отношения и взаимодействие с некоммерческими организациями</w:t>
      </w:r>
      <w:bookmarkEnd w:id="55"/>
    </w:p>
    <w:p w:rsidR="00D53A71" w:rsidRPr="0004793A" w:rsidRDefault="003C3556" w:rsidP="001E0347">
      <w:pPr>
        <w:tabs>
          <w:tab w:val="left" w:pos="5940"/>
        </w:tabs>
        <w:spacing w:after="0" w:line="240" w:lineRule="auto"/>
        <w:rPr>
          <w:rFonts w:ascii="Times New Roman" w:eastAsia="Calibri" w:hAnsi="Times New Roman" w:cs="Times New Roman"/>
          <w:b/>
          <w:caps/>
          <w:sz w:val="24"/>
          <w:szCs w:val="24"/>
        </w:rPr>
      </w:pPr>
      <w:r w:rsidRPr="0004793A">
        <w:rPr>
          <w:rFonts w:ascii="Times New Roman" w:eastAsia="Calibri" w:hAnsi="Times New Roman" w:cs="Times New Roman"/>
          <w:b/>
          <w:caps/>
          <w:sz w:val="24"/>
          <w:szCs w:val="24"/>
        </w:rPr>
        <w:tab/>
      </w:r>
    </w:p>
    <w:p w:rsidR="00D53A71" w:rsidRPr="0004793A" w:rsidRDefault="00D53A71" w:rsidP="001E0347">
      <w:pPr>
        <w:pStyle w:val="a6"/>
        <w:numPr>
          <w:ilvl w:val="1"/>
          <w:numId w:val="1"/>
        </w:numPr>
        <w:ind w:left="0" w:firstLine="0"/>
        <w:jc w:val="center"/>
        <w:outlineLvl w:val="1"/>
        <w:rPr>
          <w:rFonts w:ascii="Times New Roman" w:hAnsi="Times New Roman"/>
          <w:b/>
          <w:sz w:val="24"/>
          <w:szCs w:val="24"/>
        </w:rPr>
      </w:pPr>
      <w:bookmarkStart w:id="56" w:name="_Toc191628971"/>
      <w:r w:rsidRPr="0004793A">
        <w:rPr>
          <w:rFonts w:ascii="Times New Roman" w:hAnsi="Times New Roman"/>
          <w:b/>
          <w:sz w:val="24"/>
          <w:szCs w:val="24"/>
        </w:rPr>
        <w:t>Национальная политика</w:t>
      </w:r>
      <w:bookmarkEnd w:id="56"/>
    </w:p>
    <w:p w:rsidR="00D53A71" w:rsidRPr="0004793A" w:rsidRDefault="00D53A71" w:rsidP="001E0347">
      <w:pPr>
        <w:spacing w:after="0" w:line="240" w:lineRule="auto"/>
        <w:jc w:val="both"/>
        <w:rPr>
          <w:rFonts w:ascii="Times New Roman" w:eastAsia="Calibri" w:hAnsi="Times New Roman" w:cs="Times New Roman"/>
          <w:b/>
          <w:sz w:val="24"/>
          <w:szCs w:val="24"/>
        </w:rPr>
      </w:pPr>
    </w:p>
    <w:p w:rsidR="0004793A" w:rsidRPr="0004793A" w:rsidRDefault="005D5B65" w:rsidP="0004793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4793A">
        <w:rPr>
          <w:rFonts w:ascii="Times New Roman" w:eastAsia="Times New Roman" w:hAnsi="Times New Roman" w:cs="Times New Roman"/>
          <w:color w:val="000000"/>
          <w:sz w:val="24"/>
          <w:szCs w:val="24"/>
          <w:shd w:val="clear" w:color="auto" w:fill="FFFFFF"/>
          <w:lang w:eastAsia="ru-RU"/>
        </w:rPr>
        <w:t>Основные направления в сфере реализации государственной национальной политики выстраивались с учетом положений Стратегии государственной национальной политики Российской Федерации на период до 2025 года, утвержденной Указом Президента Российской Феде</w:t>
      </w:r>
      <w:r w:rsidR="0004793A" w:rsidRPr="0004793A">
        <w:rPr>
          <w:rFonts w:ascii="Times New Roman" w:eastAsia="Times New Roman" w:hAnsi="Times New Roman" w:cs="Times New Roman"/>
          <w:color w:val="000000"/>
          <w:sz w:val="24"/>
          <w:szCs w:val="24"/>
          <w:shd w:val="clear" w:color="auto" w:fill="FFFFFF"/>
          <w:lang w:eastAsia="ru-RU"/>
        </w:rPr>
        <w:t>рации от 19 декабря 2012 года №</w:t>
      </w:r>
      <w:r w:rsidRPr="0004793A">
        <w:rPr>
          <w:rFonts w:ascii="Times New Roman" w:eastAsia="Times New Roman" w:hAnsi="Times New Roman" w:cs="Times New Roman"/>
          <w:color w:val="000000"/>
          <w:sz w:val="24"/>
          <w:szCs w:val="24"/>
          <w:shd w:val="clear" w:color="auto" w:fill="FFFFFF"/>
          <w:lang w:eastAsia="ru-RU"/>
        </w:rPr>
        <w:t>1666. Одним из приоритетных направлений реализации государственной национальной политики на территории Олонецкого района является содействие сохранению карельского языка, культуры, исконной среды обитания и традиционного образа жизни карелов.</w:t>
      </w:r>
    </w:p>
    <w:p w:rsidR="0004793A" w:rsidRPr="0004793A" w:rsidRDefault="005D5B65" w:rsidP="0004793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4793A">
        <w:rPr>
          <w:rFonts w:ascii="Times New Roman" w:eastAsia="Times New Roman" w:hAnsi="Times New Roman" w:cs="Times New Roman"/>
          <w:color w:val="000000"/>
          <w:sz w:val="24"/>
          <w:szCs w:val="24"/>
          <w:shd w:val="clear" w:color="auto" w:fill="FFFFFF"/>
          <w:lang w:eastAsia="ru-RU"/>
        </w:rPr>
        <w:t>Постановлением администрации Олонецкого национ</w:t>
      </w:r>
      <w:r w:rsidR="0004793A" w:rsidRPr="0004793A">
        <w:rPr>
          <w:rFonts w:ascii="Times New Roman" w:eastAsia="Times New Roman" w:hAnsi="Times New Roman" w:cs="Times New Roman"/>
          <w:color w:val="000000"/>
          <w:sz w:val="24"/>
          <w:szCs w:val="24"/>
          <w:shd w:val="clear" w:color="auto" w:fill="FFFFFF"/>
          <w:lang w:eastAsia="ru-RU"/>
        </w:rPr>
        <w:t xml:space="preserve">ального муниципального района </w:t>
      </w:r>
      <w:r w:rsidRPr="0004793A">
        <w:rPr>
          <w:rFonts w:ascii="Times New Roman" w:eastAsia="Times New Roman" w:hAnsi="Times New Roman" w:cs="Times New Roman"/>
          <w:color w:val="000000"/>
          <w:sz w:val="24"/>
          <w:szCs w:val="24"/>
          <w:shd w:val="clear" w:color="auto" w:fill="FFFFFF"/>
          <w:lang w:eastAsia="ru-RU"/>
        </w:rPr>
        <w:t xml:space="preserve">от 28.12.2024 </w:t>
      </w:r>
      <w:r w:rsidR="0004793A" w:rsidRPr="0004793A">
        <w:rPr>
          <w:rFonts w:ascii="Times New Roman" w:eastAsia="Times New Roman" w:hAnsi="Times New Roman" w:cs="Times New Roman"/>
          <w:color w:val="000000"/>
          <w:sz w:val="24"/>
          <w:szCs w:val="24"/>
          <w:shd w:val="clear" w:color="auto" w:fill="FFFFFF"/>
          <w:lang w:eastAsia="ru-RU"/>
        </w:rPr>
        <w:t xml:space="preserve">№1135 </w:t>
      </w:r>
      <w:r w:rsidRPr="0004793A">
        <w:rPr>
          <w:rFonts w:ascii="Times New Roman" w:eastAsia="Times New Roman" w:hAnsi="Times New Roman" w:cs="Times New Roman"/>
          <w:color w:val="000000"/>
          <w:sz w:val="24"/>
          <w:szCs w:val="24"/>
          <w:shd w:val="clear" w:color="auto" w:fill="FFFFFF"/>
          <w:lang w:eastAsia="ru-RU"/>
        </w:rPr>
        <w:t>утвержден «План мероприятий по реализации государственной национальной политики на территории Олонецкого национального муни</w:t>
      </w:r>
      <w:r w:rsidR="0004793A" w:rsidRPr="0004793A">
        <w:rPr>
          <w:rFonts w:ascii="Times New Roman" w:eastAsia="Times New Roman" w:hAnsi="Times New Roman" w:cs="Times New Roman"/>
          <w:color w:val="000000"/>
          <w:sz w:val="24"/>
          <w:szCs w:val="24"/>
          <w:shd w:val="clear" w:color="auto" w:fill="FFFFFF"/>
          <w:lang w:eastAsia="ru-RU"/>
        </w:rPr>
        <w:t>ципального района на 2025 год».</w:t>
      </w:r>
    </w:p>
    <w:p w:rsidR="0004793A" w:rsidRPr="0004793A" w:rsidRDefault="0004793A" w:rsidP="0004793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4793A">
        <w:rPr>
          <w:rFonts w:ascii="Times New Roman" w:eastAsia="Times New Roman" w:hAnsi="Times New Roman" w:cs="Times New Roman"/>
          <w:color w:val="000000"/>
          <w:sz w:val="24"/>
          <w:szCs w:val="24"/>
          <w:shd w:val="clear" w:color="auto" w:fill="FFFFFF"/>
          <w:lang w:eastAsia="ru-RU"/>
        </w:rPr>
        <w:t>Постановлением от 28.12.2024 №</w:t>
      </w:r>
      <w:r w:rsidR="005D5B65" w:rsidRPr="0004793A">
        <w:rPr>
          <w:rFonts w:ascii="Times New Roman" w:eastAsia="Times New Roman" w:hAnsi="Times New Roman" w:cs="Times New Roman"/>
          <w:color w:val="000000"/>
          <w:sz w:val="24"/>
          <w:szCs w:val="24"/>
          <w:shd w:val="clear" w:color="auto" w:fill="FFFFFF"/>
          <w:lang w:eastAsia="ru-RU"/>
        </w:rPr>
        <w:t>1136 утвержден  «План мероприятий содействия развитию этнокультурного потенциала карелов на территории Олонецкого национального муниципального района на 2025</w:t>
      </w:r>
      <w:r w:rsidRPr="0004793A">
        <w:rPr>
          <w:rFonts w:ascii="Times New Roman" w:eastAsia="Times New Roman" w:hAnsi="Times New Roman" w:cs="Times New Roman"/>
          <w:color w:val="000000"/>
          <w:sz w:val="24"/>
          <w:szCs w:val="24"/>
          <w:shd w:val="clear" w:color="auto" w:fill="FFFFFF"/>
          <w:lang w:eastAsia="ru-RU"/>
        </w:rPr>
        <w:t xml:space="preserve"> год».</w:t>
      </w:r>
    </w:p>
    <w:p w:rsidR="0004793A" w:rsidRPr="0004793A" w:rsidRDefault="005D5B65" w:rsidP="0004793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4793A">
        <w:rPr>
          <w:rFonts w:ascii="Times New Roman" w:eastAsia="Times New Roman" w:hAnsi="Times New Roman" w:cs="Times New Roman"/>
          <w:color w:val="000000"/>
          <w:sz w:val="24"/>
          <w:szCs w:val="24"/>
          <w:shd w:val="clear" w:color="auto" w:fill="FFFFFF"/>
          <w:lang w:eastAsia="ru-RU"/>
        </w:rPr>
        <w:t>Постановление</w:t>
      </w:r>
      <w:r w:rsidR="0004793A" w:rsidRPr="0004793A">
        <w:rPr>
          <w:rFonts w:ascii="Times New Roman" w:eastAsia="Times New Roman" w:hAnsi="Times New Roman" w:cs="Times New Roman"/>
          <w:color w:val="000000"/>
          <w:sz w:val="24"/>
          <w:szCs w:val="24"/>
          <w:shd w:val="clear" w:color="auto" w:fill="FFFFFF"/>
          <w:lang w:eastAsia="ru-RU"/>
        </w:rPr>
        <w:t>м</w:t>
      </w:r>
      <w:r w:rsidRPr="0004793A">
        <w:rPr>
          <w:rFonts w:ascii="Times New Roman" w:eastAsia="Times New Roman" w:hAnsi="Times New Roman" w:cs="Times New Roman"/>
          <w:color w:val="000000"/>
          <w:sz w:val="24"/>
          <w:szCs w:val="24"/>
          <w:shd w:val="clear" w:color="auto" w:fill="FFFFFF"/>
          <w:lang w:eastAsia="ru-RU"/>
        </w:rPr>
        <w:t xml:space="preserve"> администрации Олонецкого национального муниципального района от 28.12.2024 </w:t>
      </w:r>
      <w:r w:rsidR="0004793A" w:rsidRPr="0004793A">
        <w:rPr>
          <w:rFonts w:ascii="Times New Roman" w:eastAsia="Times New Roman" w:hAnsi="Times New Roman" w:cs="Times New Roman"/>
          <w:color w:val="000000"/>
          <w:sz w:val="24"/>
          <w:szCs w:val="24"/>
          <w:shd w:val="clear" w:color="auto" w:fill="FFFFFF"/>
          <w:lang w:eastAsia="ru-RU"/>
        </w:rPr>
        <w:t xml:space="preserve">№ 1137 </w:t>
      </w:r>
      <w:r w:rsidRPr="0004793A">
        <w:rPr>
          <w:rFonts w:ascii="Times New Roman" w:eastAsia="Times New Roman" w:hAnsi="Times New Roman" w:cs="Times New Roman"/>
          <w:color w:val="000000"/>
          <w:sz w:val="24"/>
          <w:szCs w:val="24"/>
          <w:shd w:val="clear" w:color="auto" w:fill="FFFFFF"/>
          <w:lang w:eastAsia="ru-RU"/>
        </w:rPr>
        <w:t>утвержден «План мероприятий по социальной и культурной адаптации иностранных граждан для реализации на территории Олонецкого национального муни</w:t>
      </w:r>
      <w:r w:rsidR="0004793A" w:rsidRPr="0004793A">
        <w:rPr>
          <w:rFonts w:ascii="Times New Roman" w:eastAsia="Times New Roman" w:hAnsi="Times New Roman" w:cs="Times New Roman"/>
          <w:color w:val="000000"/>
          <w:sz w:val="24"/>
          <w:szCs w:val="24"/>
          <w:shd w:val="clear" w:color="auto" w:fill="FFFFFF"/>
          <w:lang w:eastAsia="ru-RU"/>
        </w:rPr>
        <w:t>ципального района на 2025 год».</w:t>
      </w:r>
    </w:p>
    <w:p w:rsidR="0004793A" w:rsidRPr="0004793A" w:rsidRDefault="005D5B65" w:rsidP="0004793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4793A">
        <w:rPr>
          <w:rFonts w:ascii="Times New Roman" w:eastAsia="Times New Roman" w:hAnsi="Times New Roman" w:cs="Times New Roman"/>
          <w:color w:val="000000"/>
          <w:sz w:val="24"/>
          <w:szCs w:val="24"/>
          <w:shd w:val="clear" w:color="auto" w:fill="FFFFFF"/>
          <w:lang w:eastAsia="ru-RU"/>
        </w:rPr>
        <w:t>В партнерстве с общественными объединениями продолжилась реализация проектов и мероприятий, направленных на этнокультурное развитие карелов, обеспечение государственн</w:t>
      </w:r>
      <w:r w:rsidR="0004793A" w:rsidRPr="0004793A">
        <w:rPr>
          <w:rFonts w:ascii="Times New Roman" w:eastAsia="Times New Roman" w:hAnsi="Times New Roman" w:cs="Times New Roman"/>
          <w:color w:val="000000"/>
          <w:sz w:val="24"/>
          <w:szCs w:val="24"/>
          <w:shd w:val="clear" w:color="auto" w:fill="FFFFFF"/>
          <w:lang w:eastAsia="ru-RU"/>
        </w:rPr>
        <w:t>ой поддержки карельского языка.</w:t>
      </w:r>
    </w:p>
    <w:p w:rsidR="0004793A" w:rsidRPr="0004793A" w:rsidRDefault="005D5B65" w:rsidP="0004793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4793A">
        <w:rPr>
          <w:rFonts w:ascii="Times New Roman" w:eastAsia="Times New Roman" w:hAnsi="Times New Roman" w:cs="Times New Roman"/>
          <w:color w:val="000000"/>
          <w:sz w:val="24"/>
          <w:szCs w:val="24"/>
          <w:shd w:val="clear" w:color="auto" w:fill="FFFFFF"/>
          <w:lang w:eastAsia="ru-RU"/>
        </w:rPr>
        <w:t xml:space="preserve">При поддержке КРОО «Олонецкие карелы» и Министерства по вопросам национальной политики, связям с общественными, религиозными объединениями и средствами массовой информации, ежегодно в сентябре в Олонце проходит заключительный день Республиканского фестиваля карельской литературы им. В. </w:t>
      </w:r>
      <w:proofErr w:type="spellStart"/>
      <w:r w:rsidRPr="0004793A">
        <w:rPr>
          <w:rFonts w:ascii="Times New Roman" w:eastAsia="Times New Roman" w:hAnsi="Times New Roman" w:cs="Times New Roman"/>
          <w:color w:val="000000"/>
          <w:sz w:val="24"/>
          <w:szCs w:val="24"/>
          <w:shd w:val="clear" w:color="auto" w:fill="FFFFFF"/>
          <w:lang w:eastAsia="ru-RU"/>
        </w:rPr>
        <w:t>Брендоева</w:t>
      </w:r>
      <w:proofErr w:type="spellEnd"/>
      <w:r w:rsidRPr="0004793A">
        <w:rPr>
          <w:rFonts w:ascii="Times New Roman" w:eastAsia="Times New Roman" w:hAnsi="Times New Roman" w:cs="Times New Roman"/>
          <w:color w:val="000000"/>
          <w:sz w:val="24"/>
          <w:szCs w:val="24"/>
          <w:shd w:val="clear" w:color="auto" w:fill="FFFFFF"/>
          <w:lang w:eastAsia="ru-RU"/>
        </w:rPr>
        <w:t xml:space="preserve"> «</w:t>
      </w:r>
      <w:proofErr w:type="spellStart"/>
      <w:r w:rsidRPr="0004793A">
        <w:rPr>
          <w:rFonts w:ascii="Times New Roman" w:eastAsia="Times New Roman" w:hAnsi="Times New Roman" w:cs="Times New Roman"/>
          <w:color w:val="000000"/>
          <w:sz w:val="24"/>
          <w:szCs w:val="24"/>
          <w:shd w:val="clear" w:color="auto" w:fill="FFFFFF"/>
          <w:lang w:eastAsia="ru-RU"/>
        </w:rPr>
        <w:t>Täss</w:t>
      </w:r>
      <w:proofErr w:type="gramStart"/>
      <w:r w:rsidRPr="0004793A">
        <w:rPr>
          <w:rFonts w:ascii="Times New Roman" w:eastAsia="Times New Roman" w:hAnsi="Times New Roman" w:cs="Times New Roman"/>
          <w:color w:val="000000"/>
          <w:sz w:val="24"/>
          <w:szCs w:val="24"/>
          <w:shd w:val="clear" w:color="auto" w:fill="FFFFFF"/>
          <w:lang w:eastAsia="ru-RU"/>
        </w:rPr>
        <w:t>у</w:t>
      </w:r>
      <w:proofErr w:type="gramEnd"/>
      <w:r w:rsidRPr="0004793A">
        <w:rPr>
          <w:rFonts w:ascii="Times New Roman" w:eastAsia="Times New Roman" w:hAnsi="Times New Roman" w:cs="Times New Roman"/>
          <w:color w:val="000000"/>
          <w:sz w:val="24"/>
          <w:szCs w:val="24"/>
          <w:shd w:val="clear" w:color="auto" w:fill="FFFFFF"/>
          <w:lang w:eastAsia="ru-RU"/>
        </w:rPr>
        <w:t>nnуinrannanminunalgu</w:t>
      </w:r>
      <w:proofErr w:type="spellEnd"/>
      <w:r w:rsidRPr="0004793A">
        <w:rPr>
          <w:rFonts w:ascii="Times New Roman" w:eastAsia="Times New Roman" w:hAnsi="Times New Roman" w:cs="Times New Roman"/>
          <w:color w:val="000000"/>
          <w:sz w:val="24"/>
          <w:szCs w:val="24"/>
          <w:shd w:val="clear" w:color="auto" w:fill="FFFFFF"/>
          <w:lang w:eastAsia="ru-RU"/>
        </w:rPr>
        <w:t xml:space="preserve"> – </w:t>
      </w:r>
      <w:r w:rsidR="0004793A" w:rsidRPr="0004793A">
        <w:rPr>
          <w:rFonts w:ascii="Times New Roman" w:eastAsia="Times New Roman" w:hAnsi="Times New Roman" w:cs="Times New Roman"/>
          <w:color w:val="000000"/>
          <w:sz w:val="24"/>
          <w:szCs w:val="24"/>
          <w:shd w:val="clear" w:color="auto" w:fill="FFFFFF"/>
          <w:lang w:eastAsia="ru-RU"/>
        </w:rPr>
        <w:t>Здесь родины моей начало».</w:t>
      </w:r>
    </w:p>
    <w:p w:rsidR="0004793A" w:rsidRPr="0004793A" w:rsidRDefault="005D5B65" w:rsidP="0004793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4793A">
        <w:rPr>
          <w:rFonts w:ascii="Times New Roman" w:eastAsia="Times New Roman" w:hAnsi="Times New Roman" w:cs="Times New Roman"/>
          <w:color w:val="000000"/>
          <w:sz w:val="24"/>
          <w:szCs w:val="24"/>
          <w:shd w:val="clear" w:color="auto" w:fill="FFFFFF"/>
          <w:lang w:eastAsia="ru-RU"/>
        </w:rPr>
        <w:t>За годы проведения фестиваля прослеживается положительная динамика: увеличивается количество участников Фестиваля, увеличивается число творческих коллективов, появляются новые формы проведения мероприятий, активизируется работа по т</w:t>
      </w:r>
      <w:r w:rsidR="0004793A" w:rsidRPr="0004793A">
        <w:rPr>
          <w:rFonts w:ascii="Times New Roman" w:eastAsia="Times New Roman" w:hAnsi="Times New Roman" w:cs="Times New Roman"/>
          <w:color w:val="000000"/>
          <w:sz w:val="24"/>
          <w:szCs w:val="24"/>
          <w:shd w:val="clear" w:color="auto" w:fill="FFFFFF"/>
          <w:lang w:eastAsia="ru-RU"/>
        </w:rPr>
        <w:t>ворчеству карельских писателей.</w:t>
      </w:r>
    </w:p>
    <w:p w:rsidR="0004793A" w:rsidRPr="0004793A" w:rsidRDefault="005D5B65" w:rsidP="0004793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4793A">
        <w:rPr>
          <w:rFonts w:ascii="Times New Roman" w:eastAsia="Times New Roman" w:hAnsi="Times New Roman" w:cs="Times New Roman"/>
          <w:color w:val="000000"/>
          <w:sz w:val="24"/>
          <w:szCs w:val="24"/>
          <w:shd w:val="clear" w:color="auto" w:fill="FFFFFF"/>
          <w:lang w:eastAsia="ru-RU"/>
        </w:rPr>
        <w:t xml:space="preserve">Ежегодно в </w:t>
      </w:r>
      <w:proofErr w:type="spellStart"/>
      <w:r w:rsidRPr="0004793A">
        <w:rPr>
          <w:rFonts w:ascii="Times New Roman" w:eastAsia="Times New Roman" w:hAnsi="Times New Roman" w:cs="Times New Roman"/>
          <w:color w:val="000000"/>
          <w:sz w:val="24"/>
          <w:szCs w:val="24"/>
          <w:shd w:val="clear" w:color="auto" w:fill="FFFFFF"/>
          <w:lang w:eastAsia="ru-RU"/>
        </w:rPr>
        <w:t>Олонецкой</w:t>
      </w:r>
      <w:proofErr w:type="spellEnd"/>
      <w:r w:rsidRPr="0004793A">
        <w:rPr>
          <w:rFonts w:ascii="Times New Roman" w:eastAsia="Times New Roman" w:hAnsi="Times New Roman" w:cs="Times New Roman"/>
          <w:color w:val="000000"/>
          <w:sz w:val="24"/>
          <w:szCs w:val="24"/>
          <w:shd w:val="clear" w:color="auto" w:fill="FFFFFF"/>
          <w:lang w:eastAsia="ru-RU"/>
        </w:rPr>
        <w:t xml:space="preserve"> национальной библиотеке проходит встреча «</w:t>
      </w:r>
      <w:proofErr w:type="spellStart"/>
      <w:r w:rsidRPr="0004793A">
        <w:rPr>
          <w:rFonts w:ascii="Times New Roman" w:eastAsia="Times New Roman" w:hAnsi="Times New Roman" w:cs="Times New Roman"/>
          <w:color w:val="000000"/>
          <w:sz w:val="24"/>
          <w:szCs w:val="24"/>
          <w:shd w:val="clear" w:color="auto" w:fill="FFFFFF"/>
          <w:lang w:eastAsia="ru-RU"/>
        </w:rPr>
        <w:t>Padištarattualivvikse</w:t>
      </w:r>
      <w:proofErr w:type="spellEnd"/>
      <w:r w:rsidRPr="0004793A">
        <w:rPr>
          <w:rFonts w:ascii="Times New Roman" w:eastAsia="Times New Roman" w:hAnsi="Times New Roman" w:cs="Times New Roman"/>
          <w:color w:val="000000"/>
          <w:sz w:val="24"/>
          <w:szCs w:val="24"/>
          <w:shd w:val="clear" w:color="auto" w:fill="FFFFFF"/>
          <w:lang w:eastAsia="ru-RU"/>
        </w:rPr>
        <w:t xml:space="preserve"> – Как </w:t>
      </w:r>
      <w:proofErr w:type="gramStart"/>
      <w:r w:rsidRPr="0004793A">
        <w:rPr>
          <w:rFonts w:ascii="Times New Roman" w:eastAsia="Times New Roman" w:hAnsi="Times New Roman" w:cs="Times New Roman"/>
          <w:color w:val="000000"/>
          <w:sz w:val="24"/>
          <w:szCs w:val="24"/>
          <w:shd w:val="clear" w:color="auto" w:fill="FFFFFF"/>
          <w:lang w:eastAsia="ru-RU"/>
        </w:rPr>
        <w:t>здорово</w:t>
      </w:r>
      <w:proofErr w:type="gramEnd"/>
      <w:r w:rsidRPr="0004793A">
        <w:rPr>
          <w:rFonts w:ascii="Times New Roman" w:eastAsia="Times New Roman" w:hAnsi="Times New Roman" w:cs="Times New Roman"/>
          <w:color w:val="000000"/>
          <w:sz w:val="24"/>
          <w:szCs w:val="24"/>
          <w:shd w:val="clear" w:color="auto" w:fill="FFFFFF"/>
          <w:lang w:eastAsia="ru-RU"/>
        </w:rPr>
        <w:t xml:space="preserve"> поговорить по-карельски», основной целью которой является популяризация карельского языка и </w:t>
      </w:r>
      <w:proofErr w:type="spellStart"/>
      <w:r w:rsidRPr="0004793A">
        <w:rPr>
          <w:rFonts w:ascii="Times New Roman" w:eastAsia="Times New Roman" w:hAnsi="Times New Roman" w:cs="Times New Roman"/>
          <w:color w:val="000000"/>
          <w:sz w:val="24"/>
          <w:szCs w:val="24"/>
          <w:shd w:val="clear" w:color="auto" w:fill="FFFFFF"/>
          <w:lang w:eastAsia="ru-RU"/>
        </w:rPr>
        <w:t>карелоязычной</w:t>
      </w:r>
      <w:proofErr w:type="spellEnd"/>
      <w:r w:rsidRPr="0004793A">
        <w:rPr>
          <w:rFonts w:ascii="Times New Roman" w:eastAsia="Times New Roman" w:hAnsi="Times New Roman" w:cs="Times New Roman"/>
          <w:color w:val="000000"/>
          <w:sz w:val="24"/>
          <w:szCs w:val="24"/>
          <w:shd w:val="clear" w:color="auto" w:fill="FFFFFF"/>
          <w:lang w:eastAsia="ru-RU"/>
        </w:rPr>
        <w:t xml:space="preserve"> литературы. Мероприятие объединяет жителей города и района, как знающих и говорящих на карельском языке, так и людей, которые интересуют</w:t>
      </w:r>
      <w:r w:rsidR="0004793A" w:rsidRPr="0004793A">
        <w:rPr>
          <w:rFonts w:ascii="Times New Roman" w:eastAsia="Times New Roman" w:hAnsi="Times New Roman" w:cs="Times New Roman"/>
          <w:color w:val="000000"/>
          <w:sz w:val="24"/>
          <w:szCs w:val="24"/>
          <w:shd w:val="clear" w:color="auto" w:fill="FFFFFF"/>
          <w:lang w:eastAsia="ru-RU"/>
        </w:rPr>
        <w:t>ся историей и литературой края.</w:t>
      </w:r>
    </w:p>
    <w:p w:rsidR="0004793A" w:rsidRPr="0004793A" w:rsidRDefault="005D5B65" w:rsidP="0004793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4793A">
        <w:rPr>
          <w:rFonts w:ascii="Times New Roman" w:eastAsia="Times New Roman" w:hAnsi="Times New Roman" w:cs="Times New Roman"/>
          <w:color w:val="000000"/>
          <w:sz w:val="24"/>
          <w:szCs w:val="24"/>
          <w:shd w:val="clear" w:color="auto" w:fill="FFFFFF"/>
          <w:lang w:eastAsia="ru-RU"/>
        </w:rPr>
        <w:t xml:space="preserve">В целях осуществления мер, направленных на укрепление межнационального и межконфессионального согласия, поддержку и развитие национальной культуры и языка, обеспечение социальной и культурной адаптации мигрантов, профилактику межнациональных (межэтнических) конфликтов, гармонизации межэтнических отношений при главе администрации Олонецкого национального муниципального района создан Общественный совет по взаимодействию с общественными и религиозными объединениями Олонецкого района.    </w:t>
      </w:r>
    </w:p>
    <w:p w:rsidR="0004793A" w:rsidRPr="0004793A" w:rsidRDefault="0004793A" w:rsidP="0004793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4793A">
        <w:rPr>
          <w:rFonts w:ascii="Times New Roman" w:eastAsia="Times New Roman" w:hAnsi="Times New Roman" w:cs="Times New Roman"/>
          <w:color w:val="000000"/>
          <w:sz w:val="24"/>
          <w:szCs w:val="24"/>
          <w:shd w:val="clear" w:color="auto" w:fill="FFFFFF"/>
          <w:lang w:eastAsia="ru-RU"/>
        </w:rPr>
        <w:lastRenderedPageBreak/>
        <w:t>Постановлением от 28.02.2025 №</w:t>
      </w:r>
      <w:r w:rsidR="005D5B65" w:rsidRPr="0004793A">
        <w:rPr>
          <w:rFonts w:ascii="Times New Roman" w:eastAsia="Times New Roman" w:hAnsi="Times New Roman" w:cs="Times New Roman"/>
          <w:color w:val="000000"/>
          <w:sz w:val="24"/>
          <w:szCs w:val="24"/>
          <w:shd w:val="clear" w:color="auto" w:fill="FFFFFF"/>
          <w:lang w:eastAsia="ru-RU"/>
        </w:rPr>
        <w:t xml:space="preserve">131 и </w:t>
      </w:r>
      <w:r w:rsidRPr="0004793A">
        <w:rPr>
          <w:rFonts w:ascii="Times New Roman" w:eastAsia="Times New Roman" w:hAnsi="Times New Roman" w:cs="Times New Roman"/>
          <w:color w:val="000000"/>
          <w:sz w:val="24"/>
          <w:szCs w:val="24"/>
          <w:shd w:val="clear" w:color="auto" w:fill="FFFFFF"/>
          <w:lang w:eastAsia="ru-RU"/>
        </w:rPr>
        <w:t xml:space="preserve"> постановлением от 17.11.2025 №</w:t>
      </w:r>
      <w:r w:rsidR="005D5B65" w:rsidRPr="0004793A">
        <w:rPr>
          <w:rFonts w:ascii="Times New Roman" w:eastAsia="Times New Roman" w:hAnsi="Times New Roman" w:cs="Times New Roman"/>
          <w:color w:val="000000"/>
          <w:sz w:val="24"/>
          <w:szCs w:val="24"/>
          <w:shd w:val="clear" w:color="auto" w:fill="FFFFFF"/>
          <w:lang w:eastAsia="ru-RU"/>
        </w:rPr>
        <w:t>866 утвержден состав Общественного Совета по взаимодействию с общественным</w:t>
      </w:r>
      <w:r w:rsidRPr="0004793A">
        <w:rPr>
          <w:rFonts w:ascii="Times New Roman" w:eastAsia="Times New Roman" w:hAnsi="Times New Roman" w:cs="Times New Roman"/>
          <w:color w:val="000000"/>
          <w:sz w:val="24"/>
          <w:szCs w:val="24"/>
          <w:shd w:val="clear" w:color="auto" w:fill="FFFFFF"/>
          <w:lang w:eastAsia="ru-RU"/>
        </w:rPr>
        <w:t>и и религиозными объединениями.</w:t>
      </w:r>
    </w:p>
    <w:p w:rsidR="0004793A" w:rsidRPr="0004793A" w:rsidRDefault="005D5B65" w:rsidP="0004793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4793A">
        <w:rPr>
          <w:rFonts w:ascii="Times New Roman" w:eastAsia="Times New Roman" w:hAnsi="Times New Roman" w:cs="Times New Roman"/>
          <w:color w:val="000000"/>
          <w:sz w:val="24"/>
          <w:szCs w:val="24"/>
          <w:shd w:val="clear" w:color="auto" w:fill="FFFFFF"/>
          <w:lang w:eastAsia="ru-RU"/>
        </w:rPr>
        <w:t>За отчетный год проведено 2 заседания  Общественного Совета по взаимодействию с общественными и религиозными объединениями, работа Совета проходила согласно  «Плана работы Общественного Совета по взаимодействию с общественными и религиозными организациями на 2025 год». На базе МКУ «ОЦБС» «Олонецкая национальная библиотека» работает «Центр межнационального сотрудничества». Центром оказываются юридические, культурологические, социальные услуги.  Осуществляется библиотечно-информационное обслуживание  национальных общественных организаций, прово</w:t>
      </w:r>
      <w:r w:rsidR="0004793A" w:rsidRPr="0004793A">
        <w:rPr>
          <w:rFonts w:ascii="Times New Roman" w:eastAsia="Times New Roman" w:hAnsi="Times New Roman" w:cs="Times New Roman"/>
          <w:color w:val="000000"/>
          <w:sz w:val="24"/>
          <w:szCs w:val="24"/>
          <w:shd w:val="clear" w:color="auto" w:fill="FFFFFF"/>
          <w:lang w:eastAsia="ru-RU"/>
        </w:rPr>
        <w:t>дятся тематические мероприятия.</w:t>
      </w:r>
    </w:p>
    <w:p w:rsidR="0004793A" w:rsidRPr="0004793A" w:rsidRDefault="005D5B65" w:rsidP="0004793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4793A">
        <w:rPr>
          <w:rFonts w:ascii="Times New Roman" w:eastAsia="Times New Roman" w:hAnsi="Times New Roman" w:cs="Times New Roman"/>
          <w:color w:val="000000"/>
          <w:sz w:val="24"/>
          <w:szCs w:val="24"/>
          <w:shd w:val="clear" w:color="auto" w:fill="FFFFFF"/>
          <w:lang w:eastAsia="ru-RU"/>
        </w:rPr>
        <w:t>Количество мигрантов, воспользовавшихся услугами центра, за 2025 год составило 9 человек. Им была оказана помощь юридического и социального</w:t>
      </w:r>
      <w:r w:rsidR="0004793A" w:rsidRPr="0004793A">
        <w:rPr>
          <w:rFonts w:ascii="Times New Roman" w:eastAsia="Times New Roman" w:hAnsi="Times New Roman" w:cs="Times New Roman"/>
          <w:color w:val="000000"/>
          <w:sz w:val="24"/>
          <w:szCs w:val="24"/>
          <w:shd w:val="clear" w:color="auto" w:fill="FFFFFF"/>
          <w:lang w:eastAsia="ru-RU"/>
        </w:rPr>
        <w:t xml:space="preserve"> характера.</w:t>
      </w:r>
    </w:p>
    <w:p w:rsidR="005D5B65" w:rsidRPr="0004793A" w:rsidRDefault="005D5B65" w:rsidP="0004793A">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04793A">
        <w:rPr>
          <w:rFonts w:ascii="Times New Roman" w:eastAsia="Times New Roman" w:hAnsi="Times New Roman" w:cs="Times New Roman"/>
          <w:color w:val="000000"/>
          <w:sz w:val="24"/>
          <w:szCs w:val="24"/>
          <w:shd w:val="clear" w:color="auto" w:fill="FFFFFF"/>
          <w:lang w:eastAsia="ru-RU"/>
        </w:rPr>
        <w:t>По плану работы Центра  были организованы встречи, круглые столы, работали книжные выставки.</w:t>
      </w:r>
    </w:p>
    <w:p w:rsidR="00BA717F" w:rsidRPr="0093451E" w:rsidRDefault="00BA717F" w:rsidP="001E0347">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D53A71" w:rsidRPr="0093451E" w:rsidRDefault="00D53A71" w:rsidP="001E0347">
      <w:pPr>
        <w:pStyle w:val="a6"/>
        <w:numPr>
          <w:ilvl w:val="1"/>
          <w:numId w:val="1"/>
        </w:numPr>
        <w:ind w:left="0" w:firstLine="0"/>
        <w:jc w:val="center"/>
        <w:outlineLvl w:val="1"/>
        <w:rPr>
          <w:rFonts w:ascii="Times New Roman" w:hAnsi="Times New Roman"/>
          <w:b/>
          <w:sz w:val="24"/>
          <w:szCs w:val="24"/>
        </w:rPr>
      </w:pPr>
      <w:bookmarkStart w:id="57" w:name="_Toc191628972"/>
      <w:r w:rsidRPr="0093451E">
        <w:rPr>
          <w:rFonts w:ascii="Times New Roman" w:hAnsi="Times New Roman"/>
          <w:b/>
          <w:sz w:val="24"/>
          <w:szCs w:val="24"/>
        </w:rPr>
        <w:t>Конфессиональные отношения</w:t>
      </w:r>
      <w:bookmarkEnd w:id="57"/>
    </w:p>
    <w:p w:rsidR="00D53A71" w:rsidRPr="0093451E" w:rsidRDefault="00D53A71" w:rsidP="001E0347">
      <w:pPr>
        <w:spacing w:after="0" w:line="240" w:lineRule="auto"/>
        <w:jc w:val="both"/>
        <w:rPr>
          <w:rFonts w:ascii="Times New Roman" w:eastAsia="Calibri" w:hAnsi="Times New Roman" w:cs="Times New Roman"/>
          <w:b/>
          <w:sz w:val="24"/>
          <w:szCs w:val="24"/>
        </w:rPr>
      </w:pPr>
    </w:p>
    <w:p w:rsidR="00C04F05" w:rsidRPr="0093451E" w:rsidRDefault="00C04F05"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В 2025 году свою деятельность на территории Олонецкого района осуществляли 15 религиозных организаций:</w:t>
      </w:r>
    </w:p>
    <w:p w:rsidR="00C04F05" w:rsidRPr="0093451E" w:rsidRDefault="00C04F05" w:rsidP="0093451E">
      <w:pPr>
        <w:pStyle w:val="a6"/>
        <w:numPr>
          <w:ilvl w:val="0"/>
          <w:numId w:val="45"/>
        </w:numPr>
        <w:jc w:val="both"/>
        <w:rPr>
          <w:rFonts w:ascii="Times New Roman" w:eastAsia="Times New Roman" w:hAnsi="Times New Roman"/>
          <w:color w:val="000000"/>
          <w:sz w:val="24"/>
          <w:szCs w:val="24"/>
          <w:shd w:val="clear" w:color="auto" w:fill="FFFFFF"/>
          <w:lang w:eastAsia="ru-RU"/>
        </w:rPr>
      </w:pPr>
      <w:r w:rsidRPr="0093451E">
        <w:rPr>
          <w:rFonts w:ascii="Times New Roman" w:eastAsia="Times New Roman" w:hAnsi="Times New Roman"/>
          <w:color w:val="000000"/>
          <w:sz w:val="24"/>
          <w:szCs w:val="24"/>
          <w:shd w:val="clear" w:color="auto" w:fill="FFFFFF"/>
          <w:lang w:eastAsia="ru-RU"/>
        </w:rPr>
        <w:t>Русская православная церковь (12 организаций);</w:t>
      </w:r>
    </w:p>
    <w:p w:rsidR="00C04F05" w:rsidRPr="0093451E" w:rsidRDefault="00C04F05" w:rsidP="0093451E">
      <w:pPr>
        <w:pStyle w:val="a6"/>
        <w:numPr>
          <w:ilvl w:val="0"/>
          <w:numId w:val="45"/>
        </w:numPr>
        <w:jc w:val="both"/>
        <w:rPr>
          <w:rFonts w:ascii="Times New Roman" w:eastAsia="Times New Roman" w:hAnsi="Times New Roman"/>
          <w:color w:val="000000"/>
          <w:sz w:val="24"/>
          <w:szCs w:val="24"/>
          <w:shd w:val="clear" w:color="auto" w:fill="FFFFFF"/>
          <w:lang w:eastAsia="ru-RU"/>
        </w:rPr>
      </w:pPr>
      <w:r w:rsidRPr="0093451E">
        <w:rPr>
          <w:rFonts w:ascii="Times New Roman" w:eastAsia="Times New Roman" w:hAnsi="Times New Roman"/>
          <w:color w:val="000000"/>
          <w:sz w:val="24"/>
          <w:szCs w:val="24"/>
          <w:shd w:val="clear" w:color="auto" w:fill="FFFFFF"/>
          <w:lang w:eastAsia="ru-RU"/>
        </w:rPr>
        <w:t>Церковь Веры Евангельской (1 организация);</w:t>
      </w:r>
    </w:p>
    <w:p w:rsidR="00C04F05" w:rsidRPr="0093451E" w:rsidRDefault="00C04F05" w:rsidP="0093451E">
      <w:pPr>
        <w:pStyle w:val="a6"/>
        <w:numPr>
          <w:ilvl w:val="0"/>
          <w:numId w:val="45"/>
        </w:numPr>
        <w:jc w:val="both"/>
        <w:rPr>
          <w:rFonts w:ascii="Times New Roman" w:eastAsia="Times New Roman" w:hAnsi="Times New Roman"/>
          <w:color w:val="000000"/>
          <w:sz w:val="24"/>
          <w:szCs w:val="24"/>
          <w:shd w:val="clear" w:color="auto" w:fill="FFFFFF"/>
          <w:lang w:eastAsia="ru-RU"/>
        </w:rPr>
      </w:pPr>
      <w:r w:rsidRPr="0093451E">
        <w:rPr>
          <w:rFonts w:ascii="Times New Roman" w:eastAsia="Times New Roman" w:hAnsi="Times New Roman"/>
          <w:color w:val="000000"/>
          <w:sz w:val="24"/>
          <w:szCs w:val="24"/>
          <w:shd w:val="clear" w:color="auto" w:fill="FFFFFF"/>
          <w:lang w:eastAsia="ru-RU"/>
        </w:rPr>
        <w:t>«Евангелическо-лю</w:t>
      </w:r>
      <w:r w:rsidR="0093451E" w:rsidRPr="0093451E">
        <w:rPr>
          <w:rFonts w:ascii="Times New Roman" w:eastAsia="Times New Roman" w:hAnsi="Times New Roman"/>
          <w:color w:val="000000"/>
          <w:sz w:val="24"/>
          <w:szCs w:val="24"/>
          <w:shd w:val="clear" w:color="auto" w:fill="FFFFFF"/>
          <w:lang w:eastAsia="ru-RU"/>
        </w:rPr>
        <w:t xml:space="preserve">теранский приход» (1 </w:t>
      </w:r>
      <w:proofErr w:type="spellStart"/>
      <w:r w:rsidR="0093451E" w:rsidRPr="0093451E">
        <w:rPr>
          <w:rFonts w:ascii="Times New Roman" w:eastAsia="Times New Roman" w:hAnsi="Times New Roman"/>
          <w:color w:val="000000"/>
          <w:sz w:val="24"/>
          <w:szCs w:val="24"/>
          <w:shd w:val="clear" w:color="auto" w:fill="FFFFFF"/>
          <w:lang w:eastAsia="ru-RU"/>
        </w:rPr>
        <w:t>организацич</w:t>
      </w:r>
      <w:proofErr w:type="spellEnd"/>
      <w:r w:rsidRPr="0093451E">
        <w:rPr>
          <w:rFonts w:ascii="Times New Roman" w:eastAsia="Times New Roman" w:hAnsi="Times New Roman"/>
          <w:color w:val="000000"/>
          <w:sz w:val="24"/>
          <w:szCs w:val="24"/>
          <w:shd w:val="clear" w:color="auto" w:fill="FFFFFF"/>
          <w:lang w:eastAsia="ru-RU"/>
        </w:rPr>
        <w:t>);</w:t>
      </w:r>
    </w:p>
    <w:p w:rsidR="00C04F05" w:rsidRPr="0093451E" w:rsidRDefault="00C04F05" w:rsidP="0093451E">
      <w:pPr>
        <w:pStyle w:val="a6"/>
        <w:numPr>
          <w:ilvl w:val="0"/>
          <w:numId w:val="45"/>
        </w:numPr>
        <w:jc w:val="both"/>
        <w:rPr>
          <w:rFonts w:ascii="Times New Roman" w:eastAsia="Times New Roman" w:hAnsi="Times New Roman"/>
          <w:color w:val="000000"/>
          <w:sz w:val="24"/>
          <w:szCs w:val="24"/>
          <w:shd w:val="clear" w:color="auto" w:fill="FFFFFF"/>
          <w:lang w:eastAsia="ru-RU"/>
        </w:rPr>
      </w:pPr>
      <w:r w:rsidRPr="0093451E">
        <w:rPr>
          <w:rFonts w:ascii="Times New Roman" w:eastAsia="Times New Roman" w:hAnsi="Times New Roman"/>
          <w:color w:val="000000"/>
          <w:sz w:val="24"/>
          <w:szCs w:val="24"/>
          <w:shd w:val="clear" w:color="auto" w:fill="FFFFFF"/>
          <w:lang w:eastAsia="ru-RU"/>
        </w:rPr>
        <w:t>«Община мусульман города Олонца» (1 организация).</w:t>
      </w:r>
    </w:p>
    <w:p w:rsidR="00C04F05" w:rsidRPr="0093451E" w:rsidRDefault="00C04F05"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Представители национальных и религиозных объединений входят в состав Общественного Совета по взаимодействию с общественными и религиозными организациями, принимают активное участие в информационных и обучающих семинарах, конференциях, встречах, круглых столах, праздничных и торжественных мероприятиях проводимых на территории Олонецкого национального района.</w:t>
      </w:r>
    </w:p>
    <w:p w:rsidR="00C04F05" w:rsidRPr="0093451E" w:rsidRDefault="00C04F05"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 xml:space="preserve">В Храме Успения Пресвятой Богородицы г. Олонца  и Храме Спаса </w:t>
      </w:r>
      <w:proofErr w:type="spellStart"/>
      <w:r w:rsidRPr="0093451E">
        <w:rPr>
          <w:rFonts w:ascii="Times New Roman" w:eastAsia="Times New Roman" w:hAnsi="Times New Roman" w:cs="Times New Roman"/>
          <w:color w:val="000000"/>
          <w:sz w:val="24"/>
          <w:szCs w:val="24"/>
          <w:shd w:val="clear" w:color="auto" w:fill="FFFFFF"/>
          <w:lang w:eastAsia="ru-RU"/>
        </w:rPr>
        <w:t>Нерукотворенного</w:t>
      </w:r>
      <w:proofErr w:type="spellEnd"/>
      <w:r w:rsidRPr="0093451E">
        <w:rPr>
          <w:rFonts w:ascii="Times New Roman" w:eastAsia="Times New Roman" w:hAnsi="Times New Roman" w:cs="Times New Roman"/>
          <w:color w:val="000000"/>
          <w:sz w:val="24"/>
          <w:szCs w:val="24"/>
          <w:shd w:val="clear" w:color="auto" w:fill="FFFFFF"/>
          <w:lang w:eastAsia="ru-RU"/>
        </w:rPr>
        <w:t xml:space="preserve"> д. Еройла богослужение проводится на карельском и русском языках.</w:t>
      </w:r>
    </w:p>
    <w:p w:rsidR="00C04F05" w:rsidRPr="0093451E" w:rsidRDefault="00C04F05"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За 2023 проведены 3мероприяти</w:t>
      </w:r>
      <w:r w:rsidR="006E32FD" w:rsidRPr="0093451E">
        <w:rPr>
          <w:rFonts w:ascii="Times New Roman" w:eastAsia="Times New Roman" w:hAnsi="Times New Roman" w:cs="Times New Roman"/>
          <w:color w:val="000000"/>
          <w:sz w:val="24"/>
          <w:szCs w:val="24"/>
          <w:shd w:val="clear" w:color="auto" w:fill="FFFFFF"/>
          <w:lang w:eastAsia="ru-RU"/>
        </w:rPr>
        <w:t>я</w:t>
      </w:r>
      <w:r w:rsidRPr="0093451E">
        <w:rPr>
          <w:rFonts w:ascii="Times New Roman" w:eastAsia="Times New Roman" w:hAnsi="Times New Roman" w:cs="Times New Roman"/>
          <w:color w:val="000000"/>
          <w:sz w:val="24"/>
          <w:szCs w:val="24"/>
          <w:shd w:val="clear" w:color="auto" w:fill="FFFFFF"/>
          <w:lang w:eastAsia="ru-RU"/>
        </w:rPr>
        <w:t xml:space="preserve"> с религиозными объединениями, действующими на территории муниципального района, в отчетном периоде.</w:t>
      </w:r>
    </w:p>
    <w:p w:rsidR="00C344CB" w:rsidRPr="0093451E" w:rsidRDefault="00C344CB" w:rsidP="001E0347">
      <w:pPr>
        <w:spacing w:after="0" w:line="240" w:lineRule="auto"/>
        <w:ind w:firstLine="709"/>
        <w:jc w:val="both"/>
        <w:rPr>
          <w:rFonts w:ascii="Times New Roman" w:eastAsia="Times New Roman" w:hAnsi="Times New Roman" w:cs="Times New Roman"/>
          <w:sz w:val="24"/>
          <w:szCs w:val="24"/>
          <w:lang w:eastAsia="ru-RU"/>
        </w:rPr>
      </w:pPr>
    </w:p>
    <w:p w:rsidR="00D53A71" w:rsidRPr="0093451E" w:rsidRDefault="00D53A71" w:rsidP="001E0347">
      <w:pPr>
        <w:pStyle w:val="a6"/>
        <w:numPr>
          <w:ilvl w:val="1"/>
          <w:numId w:val="1"/>
        </w:numPr>
        <w:ind w:left="0" w:firstLine="0"/>
        <w:jc w:val="center"/>
        <w:outlineLvl w:val="1"/>
        <w:rPr>
          <w:rFonts w:ascii="Times New Roman" w:hAnsi="Times New Roman"/>
          <w:b/>
          <w:sz w:val="24"/>
          <w:szCs w:val="24"/>
        </w:rPr>
      </w:pPr>
      <w:bookmarkStart w:id="58" w:name="_Toc191628973"/>
      <w:r w:rsidRPr="0093451E">
        <w:rPr>
          <w:rFonts w:ascii="Times New Roman" w:hAnsi="Times New Roman"/>
          <w:b/>
          <w:sz w:val="24"/>
          <w:szCs w:val="24"/>
        </w:rPr>
        <w:t>Взаимодействие с некоммерческими организациями</w:t>
      </w:r>
      <w:bookmarkEnd w:id="58"/>
    </w:p>
    <w:p w:rsidR="00D53A71" w:rsidRPr="0093451E" w:rsidRDefault="00D53A71" w:rsidP="001E0347">
      <w:pPr>
        <w:spacing w:after="0" w:line="240" w:lineRule="auto"/>
        <w:ind w:firstLine="709"/>
        <w:jc w:val="both"/>
        <w:rPr>
          <w:rFonts w:ascii="Calibri" w:eastAsia="Calibri" w:hAnsi="Calibri" w:cs="Times New Roman"/>
          <w:sz w:val="24"/>
          <w:szCs w:val="24"/>
        </w:rPr>
      </w:pPr>
    </w:p>
    <w:p w:rsidR="00D12353" w:rsidRPr="0093451E" w:rsidRDefault="00D12353"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На территории Олонецкого района зарегистрирована 41 некоммерческая организация, в том числе 23 общественных организаций и АНО, 15 религиозных организаций (12 из них относятся Русской православной церкви), 2 некоммерческих па</w:t>
      </w:r>
      <w:r w:rsidR="0093451E" w:rsidRPr="0093451E">
        <w:rPr>
          <w:rFonts w:ascii="Times New Roman" w:eastAsia="Times New Roman" w:hAnsi="Times New Roman" w:cs="Times New Roman"/>
          <w:color w:val="000000"/>
          <w:sz w:val="24"/>
          <w:szCs w:val="24"/>
          <w:shd w:val="clear" w:color="auto" w:fill="FFFFFF"/>
          <w:lang w:eastAsia="ru-RU"/>
        </w:rPr>
        <w:t>ртнерства и 1 казачье общество.</w:t>
      </w:r>
    </w:p>
    <w:p w:rsidR="00D12353" w:rsidRPr="0093451E" w:rsidRDefault="00D12353"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Главные цели большинства общественных организаций состоят в решении социальных задач, защите прав и интересов различных групп граждан, активном вовлечении их в общественную жизнь. Администрацией района уделяется большое внимание работе общественных организаций, оказанию методической помощи в их работе, освещению деятельности организаций.</w:t>
      </w:r>
    </w:p>
    <w:p w:rsidR="00D12353" w:rsidRPr="0093451E" w:rsidRDefault="00D12353"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Информация о деятельности Общественных организаций размещается на всех интернет ресурсах администрации, в районной газете «Олония».</w:t>
      </w:r>
    </w:p>
    <w:p w:rsidR="00D12353" w:rsidRPr="0093451E" w:rsidRDefault="00D12353"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На конкурсах, проведенных Фондом грантов Главы Республики Карелия, в 2023-2024 годах на территории Олонецкого района реализуется 4 проекта СОНКО:</w:t>
      </w:r>
    </w:p>
    <w:p w:rsidR="00D12353" w:rsidRPr="0093451E" w:rsidRDefault="00D12353" w:rsidP="0093451E">
      <w:pPr>
        <w:pStyle w:val="a6"/>
        <w:numPr>
          <w:ilvl w:val="0"/>
          <w:numId w:val="46"/>
        </w:numPr>
        <w:ind w:left="0" w:firstLine="360"/>
        <w:jc w:val="both"/>
        <w:rPr>
          <w:rFonts w:ascii="Times New Roman" w:eastAsia="Times New Roman" w:hAnsi="Times New Roman"/>
          <w:color w:val="000000"/>
          <w:sz w:val="24"/>
          <w:szCs w:val="24"/>
          <w:shd w:val="clear" w:color="auto" w:fill="FFFFFF"/>
          <w:lang w:eastAsia="ru-RU"/>
        </w:rPr>
      </w:pPr>
      <w:r w:rsidRPr="0093451E">
        <w:rPr>
          <w:rFonts w:ascii="Times New Roman" w:eastAsia="Times New Roman" w:hAnsi="Times New Roman"/>
          <w:color w:val="000000"/>
          <w:sz w:val="24"/>
          <w:szCs w:val="24"/>
          <w:shd w:val="clear" w:color="auto" w:fill="FFFFFF"/>
          <w:lang w:eastAsia="ru-RU"/>
        </w:rPr>
        <w:t>проект «ДНК Карелии-коды прошлого и будущего» АНО «Ступенька» (сумма поддержки 447 тыс. рублей);</w:t>
      </w:r>
    </w:p>
    <w:p w:rsidR="00D12353" w:rsidRPr="0093451E" w:rsidRDefault="00D12353" w:rsidP="0093451E">
      <w:pPr>
        <w:pStyle w:val="a6"/>
        <w:numPr>
          <w:ilvl w:val="0"/>
          <w:numId w:val="46"/>
        </w:numPr>
        <w:ind w:left="0" w:firstLine="360"/>
        <w:jc w:val="both"/>
        <w:rPr>
          <w:rFonts w:ascii="Times New Roman" w:eastAsia="Times New Roman" w:hAnsi="Times New Roman"/>
          <w:color w:val="000000"/>
          <w:sz w:val="24"/>
          <w:szCs w:val="24"/>
          <w:shd w:val="clear" w:color="auto" w:fill="FFFFFF"/>
          <w:lang w:eastAsia="ru-RU"/>
        </w:rPr>
      </w:pPr>
      <w:r w:rsidRPr="0093451E">
        <w:rPr>
          <w:rFonts w:ascii="Times New Roman" w:eastAsia="Times New Roman" w:hAnsi="Times New Roman"/>
          <w:color w:val="000000"/>
          <w:sz w:val="24"/>
          <w:szCs w:val="24"/>
          <w:shd w:val="clear" w:color="auto" w:fill="FFFFFF"/>
          <w:lang w:eastAsia="ru-RU"/>
        </w:rPr>
        <w:t>проект «Память о героях одна на все времена» АНО «Ступенька» (сумма поддержки около 500 тыс. рублей). В рамках проекта создана экспозиция в Зале воинской славы в п. Ильинский, посвященная памяти погибшим узникам финских концлагерей;</w:t>
      </w:r>
    </w:p>
    <w:p w:rsidR="00D12353" w:rsidRPr="0093451E" w:rsidRDefault="00D12353" w:rsidP="0093451E">
      <w:pPr>
        <w:pStyle w:val="a6"/>
        <w:numPr>
          <w:ilvl w:val="0"/>
          <w:numId w:val="46"/>
        </w:numPr>
        <w:ind w:left="0" w:firstLine="360"/>
        <w:jc w:val="both"/>
        <w:rPr>
          <w:rFonts w:ascii="Times New Roman" w:eastAsia="Times New Roman" w:hAnsi="Times New Roman"/>
          <w:color w:val="000000"/>
          <w:sz w:val="24"/>
          <w:szCs w:val="24"/>
          <w:shd w:val="clear" w:color="auto" w:fill="FFFFFF"/>
          <w:lang w:eastAsia="ru-RU"/>
        </w:rPr>
      </w:pPr>
      <w:r w:rsidRPr="0093451E">
        <w:rPr>
          <w:rFonts w:ascii="Times New Roman" w:eastAsia="Times New Roman" w:hAnsi="Times New Roman"/>
          <w:color w:val="000000"/>
          <w:sz w:val="24"/>
          <w:szCs w:val="24"/>
          <w:shd w:val="clear" w:color="auto" w:fill="FFFFFF"/>
          <w:lang w:eastAsia="ru-RU"/>
        </w:rPr>
        <w:lastRenderedPageBreak/>
        <w:t>п</w:t>
      </w:r>
      <w:r w:rsidR="0093451E" w:rsidRPr="0093451E">
        <w:rPr>
          <w:rFonts w:ascii="Times New Roman" w:eastAsia="Times New Roman" w:hAnsi="Times New Roman"/>
          <w:color w:val="000000"/>
          <w:sz w:val="24"/>
          <w:szCs w:val="24"/>
          <w:shd w:val="clear" w:color="auto" w:fill="FFFFFF"/>
          <w:lang w:eastAsia="ru-RU"/>
        </w:rPr>
        <w:t>роект «Единство памяти народной «</w:t>
      </w:r>
      <w:proofErr w:type="spellStart"/>
      <w:r w:rsidRPr="0093451E">
        <w:rPr>
          <w:rFonts w:ascii="Times New Roman" w:eastAsia="Times New Roman" w:hAnsi="Times New Roman"/>
          <w:color w:val="000000"/>
          <w:sz w:val="24"/>
          <w:szCs w:val="24"/>
          <w:shd w:val="clear" w:color="auto" w:fill="FFFFFF"/>
          <w:lang w:eastAsia="ru-RU"/>
        </w:rPr>
        <w:t>Rahvahanyhtehinemusto</w:t>
      </w:r>
      <w:proofErr w:type="spellEnd"/>
      <w:r w:rsidRPr="0093451E">
        <w:rPr>
          <w:rFonts w:ascii="Times New Roman" w:eastAsia="Times New Roman" w:hAnsi="Times New Roman"/>
          <w:color w:val="000000"/>
          <w:sz w:val="24"/>
          <w:szCs w:val="24"/>
          <w:shd w:val="clear" w:color="auto" w:fill="FFFFFF"/>
          <w:lang w:eastAsia="ru-RU"/>
        </w:rPr>
        <w:t xml:space="preserve">» КРОО «Олонецкие Карелы» (объем поддержки 300 тыс. рублей). В рамках реализации проекта 6 сентября 2023 года в городе Олонце прошёл XXIII Республиканский фестиваль карельской литературы им. В.Е. </w:t>
      </w:r>
      <w:proofErr w:type="spellStart"/>
      <w:r w:rsidRPr="0093451E">
        <w:rPr>
          <w:rFonts w:ascii="Times New Roman" w:eastAsia="Times New Roman" w:hAnsi="Times New Roman"/>
          <w:color w:val="000000"/>
          <w:sz w:val="24"/>
          <w:szCs w:val="24"/>
          <w:shd w:val="clear" w:color="auto" w:fill="FFFFFF"/>
          <w:lang w:eastAsia="ru-RU"/>
        </w:rPr>
        <w:t>Брендоева</w:t>
      </w:r>
      <w:proofErr w:type="spellEnd"/>
      <w:r w:rsidRPr="0093451E">
        <w:rPr>
          <w:rFonts w:ascii="Times New Roman" w:eastAsia="Times New Roman" w:hAnsi="Times New Roman"/>
          <w:color w:val="000000"/>
          <w:sz w:val="24"/>
          <w:szCs w:val="24"/>
          <w:shd w:val="clear" w:color="auto" w:fill="FFFFFF"/>
          <w:lang w:eastAsia="ru-RU"/>
        </w:rPr>
        <w:t>;</w:t>
      </w:r>
    </w:p>
    <w:p w:rsidR="00D12353" w:rsidRPr="0093451E" w:rsidRDefault="00D12353" w:rsidP="0093451E">
      <w:pPr>
        <w:pStyle w:val="a6"/>
        <w:numPr>
          <w:ilvl w:val="0"/>
          <w:numId w:val="46"/>
        </w:numPr>
        <w:ind w:left="0" w:firstLine="360"/>
        <w:jc w:val="both"/>
        <w:rPr>
          <w:rFonts w:ascii="Times New Roman" w:eastAsia="Times New Roman" w:hAnsi="Times New Roman"/>
          <w:color w:val="000000"/>
          <w:sz w:val="24"/>
          <w:szCs w:val="24"/>
          <w:shd w:val="clear" w:color="auto" w:fill="FFFFFF"/>
          <w:lang w:eastAsia="ru-RU"/>
        </w:rPr>
      </w:pPr>
      <w:r w:rsidRPr="0093451E">
        <w:rPr>
          <w:rFonts w:ascii="Times New Roman" w:eastAsia="Times New Roman" w:hAnsi="Times New Roman"/>
          <w:color w:val="000000"/>
          <w:sz w:val="24"/>
          <w:szCs w:val="24"/>
          <w:shd w:val="clear" w:color="auto" w:fill="FFFFFF"/>
          <w:lang w:eastAsia="ru-RU"/>
        </w:rPr>
        <w:t>проект «Шаг навстречу» АНО «</w:t>
      </w:r>
      <w:proofErr w:type="spellStart"/>
      <w:r w:rsidRPr="0093451E">
        <w:rPr>
          <w:rFonts w:ascii="Times New Roman" w:eastAsia="Times New Roman" w:hAnsi="Times New Roman"/>
          <w:color w:val="000000"/>
          <w:sz w:val="24"/>
          <w:szCs w:val="24"/>
          <w:shd w:val="clear" w:color="auto" w:fill="FFFFFF"/>
          <w:lang w:eastAsia="ru-RU"/>
        </w:rPr>
        <w:t>Приладожский</w:t>
      </w:r>
      <w:proofErr w:type="spellEnd"/>
      <w:r w:rsidRPr="0093451E">
        <w:rPr>
          <w:rFonts w:ascii="Times New Roman" w:eastAsia="Times New Roman" w:hAnsi="Times New Roman"/>
          <w:color w:val="000000"/>
          <w:sz w:val="24"/>
          <w:szCs w:val="24"/>
          <w:shd w:val="clear" w:color="auto" w:fill="FFFFFF"/>
          <w:lang w:eastAsia="ru-RU"/>
        </w:rPr>
        <w:t xml:space="preserve">» (объем поддержки 424 тыс. рублей). В рамках проекта обеспечена деятельность службы «Домашний </w:t>
      </w:r>
      <w:proofErr w:type="spellStart"/>
      <w:r w:rsidRPr="0093451E">
        <w:rPr>
          <w:rFonts w:ascii="Times New Roman" w:eastAsia="Times New Roman" w:hAnsi="Times New Roman"/>
          <w:color w:val="000000"/>
          <w:sz w:val="24"/>
          <w:szCs w:val="24"/>
          <w:shd w:val="clear" w:color="auto" w:fill="FFFFFF"/>
          <w:lang w:eastAsia="ru-RU"/>
        </w:rPr>
        <w:t>микрореабилитационный</w:t>
      </w:r>
      <w:proofErr w:type="spellEnd"/>
      <w:r w:rsidRPr="0093451E">
        <w:rPr>
          <w:rFonts w:ascii="Times New Roman" w:eastAsia="Times New Roman" w:hAnsi="Times New Roman"/>
          <w:color w:val="000000"/>
          <w:sz w:val="24"/>
          <w:szCs w:val="24"/>
          <w:shd w:val="clear" w:color="auto" w:fill="FFFFFF"/>
          <w:lang w:eastAsia="ru-RU"/>
        </w:rPr>
        <w:t xml:space="preserve"> центр» для детей-инвалидов и детей с ограниченными возможностями здоровья.</w:t>
      </w:r>
    </w:p>
    <w:p w:rsidR="00D12353" w:rsidRPr="0093451E" w:rsidRDefault="00D12353"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При главе администрации Олонецкого национального муниципального района создан Общественный совет по взаимодействию с общественными и религиозными объединениями Олонецкого района.</w:t>
      </w:r>
    </w:p>
    <w:p w:rsidR="00D12353" w:rsidRPr="0093451E" w:rsidRDefault="00D12353"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Всего членов Общественного совета – 18</w:t>
      </w:r>
      <w:r w:rsidR="0093451E" w:rsidRPr="0093451E">
        <w:rPr>
          <w:rFonts w:ascii="Times New Roman" w:eastAsia="Times New Roman" w:hAnsi="Times New Roman" w:cs="Times New Roman"/>
          <w:color w:val="000000"/>
          <w:sz w:val="24"/>
          <w:szCs w:val="24"/>
          <w:shd w:val="clear" w:color="auto" w:fill="FFFFFF"/>
          <w:lang w:eastAsia="ru-RU"/>
        </w:rPr>
        <w:t>,</w:t>
      </w:r>
      <w:r w:rsidRPr="0093451E">
        <w:rPr>
          <w:rFonts w:ascii="Times New Roman" w:eastAsia="Times New Roman" w:hAnsi="Times New Roman" w:cs="Times New Roman"/>
          <w:color w:val="000000"/>
          <w:sz w:val="24"/>
          <w:szCs w:val="24"/>
          <w:shd w:val="clear" w:color="auto" w:fill="FFFFFF"/>
          <w:lang w:eastAsia="ru-RU"/>
        </w:rPr>
        <w:t xml:space="preserve"> из них 12 – представители общественных организаций – 67%</w:t>
      </w:r>
      <w:r w:rsidR="0093451E" w:rsidRPr="0093451E">
        <w:rPr>
          <w:rFonts w:ascii="Times New Roman" w:eastAsia="Times New Roman" w:hAnsi="Times New Roman" w:cs="Times New Roman"/>
          <w:color w:val="000000"/>
          <w:sz w:val="24"/>
          <w:szCs w:val="24"/>
          <w:shd w:val="clear" w:color="auto" w:fill="FFFFFF"/>
          <w:lang w:eastAsia="ru-RU"/>
        </w:rPr>
        <w:t>.</w:t>
      </w:r>
    </w:p>
    <w:p w:rsidR="00D12353" w:rsidRPr="0093451E" w:rsidRDefault="00D12353"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Ветеранские объединения являются наиболее активными организациями в поселениях, принимают активное участие в решении социальных, культурных и вопросах улучшении качества жизни на селе.</w:t>
      </w:r>
    </w:p>
    <w:p w:rsidR="00D12353" w:rsidRPr="0093451E" w:rsidRDefault="00D12353"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Олонецкая районная общественная организация ветеранов (пенсионеров) войны, труда, Вооруженных сил и правоохранительных органов работает согласно Уставу Карельской республиканской общественной организации ветеранов (пенсионеров) войны, труда, Вооруженных сил и правоохранительных органов, является основой Карельской республиканской общественной организации ветеранов.</w:t>
      </w:r>
    </w:p>
    <w:p w:rsidR="00D12353" w:rsidRPr="0093451E" w:rsidRDefault="00D12353"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На 01.01.2026 на территории Олонецкого национального муниципального района работает более 20 первичных организаций, которые объединяют более 7 тыс. пенсионеров. Первичные организации созданы практически в каждом поселении. Большую работу проводят у себя в поселениях первичные ветеранские организации д. Видлица, п. Ильинский, д. Мегрега, д. Коткозеро. Члены первичных ветеранских организаций принимают активное участие в реализации проектов реализуемых на территории поселений.</w:t>
      </w:r>
    </w:p>
    <w:p w:rsidR="00D12353" w:rsidRPr="0093451E" w:rsidRDefault="00D12353"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Олонецкий районный Совет ветеранов и первичные ветеранские организации поздравляют пенсионеров с юбилеями, посещают на дому, проводят тематические праздники, участвуют и проводят мероприятия патриотической направленности среди детей и молодежи района.</w:t>
      </w:r>
    </w:p>
    <w:p w:rsidR="00D12353" w:rsidRPr="0093451E" w:rsidRDefault="00D12353"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Хуторское Казачье Общество «Казачий хутор Спасский» принимают участие в мероприятиях, осуществляют охрану общественного порядка. Проводят занятия по строевой и начальной военной подготовке с юнармейцами СОШ №2 Оказывают шефскую помощь воспитанникам ГБУСОРК «Центра помощи детям №8».</w:t>
      </w:r>
    </w:p>
    <w:p w:rsidR="00D12353" w:rsidRPr="0093451E" w:rsidRDefault="00D12353"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В партнерстве с общественными объединениями продолжилась реализация проектов и мероприятий, направленных на этнокультурное развитие карелов, обеспечение государственной поддержки карельского языка.</w:t>
      </w:r>
    </w:p>
    <w:p w:rsidR="00D12353" w:rsidRPr="0093451E" w:rsidRDefault="00D12353"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 xml:space="preserve">При поддержке Министерства Республики Карелия по вопросам национальной политики, связям с общественными, религиозными объединениями и средствами массовой информации, ежегодно в сентябре в Олонце проходит заключительный день Республиканского фестиваля карельской литературы им. В. </w:t>
      </w:r>
      <w:proofErr w:type="spellStart"/>
      <w:r w:rsidRPr="0093451E">
        <w:rPr>
          <w:rFonts w:ascii="Times New Roman" w:eastAsia="Times New Roman" w:hAnsi="Times New Roman" w:cs="Times New Roman"/>
          <w:color w:val="000000"/>
          <w:sz w:val="24"/>
          <w:szCs w:val="24"/>
          <w:shd w:val="clear" w:color="auto" w:fill="FFFFFF"/>
          <w:lang w:eastAsia="ru-RU"/>
        </w:rPr>
        <w:t>Брендоева</w:t>
      </w:r>
      <w:proofErr w:type="spellEnd"/>
      <w:r w:rsidRPr="0093451E">
        <w:rPr>
          <w:rFonts w:ascii="Times New Roman" w:eastAsia="Times New Roman" w:hAnsi="Times New Roman" w:cs="Times New Roman"/>
          <w:color w:val="000000"/>
          <w:sz w:val="24"/>
          <w:szCs w:val="24"/>
          <w:shd w:val="clear" w:color="auto" w:fill="FFFFFF"/>
          <w:lang w:eastAsia="ru-RU"/>
        </w:rPr>
        <w:t>.</w:t>
      </w:r>
    </w:p>
    <w:p w:rsidR="00D12353" w:rsidRPr="0093451E" w:rsidRDefault="00D12353"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w:t>
      </w:r>
      <w:proofErr w:type="spellStart"/>
      <w:r w:rsidRPr="0093451E">
        <w:rPr>
          <w:rFonts w:ascii="Times New Roman" w:eastAsia="Times New Roman" w:hAnsi="Times New Roman" w:cs="Times New Roman"/>
          <w:color w:val="000000"/>
          <w:sz w:val="24"/>
          <w:szCs w:val="24"/>
          <w:shd w:val="clear" w:color="auto" w:fill="FFFFFF"/>
          <w:lang w:eastAsia="ru-RU"/>
        </w:rPr>
        <w:t>Tässуnnуinrannanminunalgu</w:t>
      </w:r>
      <w:proofErr w:type="spellEnd"/>
      <w:r w:rsidRPr="0093451E">
        <w:rPr>
          <w:rFonts w:ascii="Times New Roman" w:eastAsia="Times New Roman" w:hAnsi="Times New Roman" w:cs="Times New Roman"/>
          <w:color w:val="000000"/>
          <w:sz w:val="24"/>
          <w:szCs w:val="24"/>
          <w:shd w:val="clear" w:color="auto" w:fill="FFFFFF"/>
          <w:lang w:eastAsia="ru-RU"/>
        </w:rPr>
        <w:t xml:space="preserve"> – Здесь родины моей начало».</w:t>
      </w:r>
    </w:p>
    <w:p w:rsidR="00D12353" w:rsidRPr="0093451E" w:rsidRDefault="00D12353"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В отчетный период на территории Олонецкого района в рамках проекта «Вахта памяти» работали поисковые отряды Р</w:t>
      </w:r>
      <w:r w:rsidR="0093451E" w:rsidRPr="0093451E">
        <w:rPr>
          <w:rFonts w:ascii="Times New Roman" w:eastAsia="Times New Roman" w:hAnsi="Times New Roman" w:cs="Times New Roman"/>
          <w:color w:val="000000"/>
          <w:sz w:val="24"/>
          <w:szCs w:val="24"/>
          <w:shd w:val="clear" w:color="auto" w:fill="FFFFFF"/>
          <w:lang w:eastAsia="ru-RU"/>
        </w:rPr>
        <w:t>еспублики Карелия, города Санкт-</w:t>
      </w:r>
      <w:r w:rsidRPr="0093451E">
        <w:rPr>
          <w:rFonts w:ascii="Times New Roman" w:eastAsia="Times New Roman" w:hAnsi="Times New Roman" w:cs="Times New Roman"/>
          <w:color w:val="000000"/>
          <w:sz w:val="24"/>
          <w:szCs w:val="24"/>
          <w:shd w:val="clear" w:color="auto" w:fill="FFFFFF"/>
          <w:lang w:eastAsia="ru-RU"/>
        </w:rPr>
        <w:t xml:space="preserve">Петербурга: «Медведи», «Союз поисковых отрядов Карелии», «Доброволец – </w:t>
      </w:r>
      <w:proofErr w:type="spellStart"/>
      <w:r w:rsidRPr="0093451E">
        <w:rPr>
          <w:rFonts w:ascii="Times New Roman" w:eastAsia="Times New Roman" w:hAnsi="Times New Roman" w:cs="Times New Roman"/>
          <w:color w:val="000000"/>
          <w:sz w:val="24"/>
          <w:szCs w:val="24"/>
          <w:shd w:val="clear" w:color="auto" w:fill="FFFFFF"/>
          <w:lang w:eastAsia="ru-RU"/>
        </w:rPr>
        <w:t>Политех</w:t>
      </w:r>
      <w:proofErr w:type="spellEnd"/>
      <w:r w:rsidRPr="0093451E">
        <w:rPr>
          <w:rFonts w:ascii="Times New Roman" w:eastAsia="Times New Roman" w:hAnsi="Times New Roman" w:cs="Times New Roman"/>
          <w:color w:val="000000"/>
          <w:sz w:val="24"/>
          <w:szCs w:val="24"/>
          <w:shd w:val="clear" w:color="auto" w:fill="FFFFFF"/>
          <w:lang w:eastAsia="ru-RU"/>
        </w:rPr>
        <w:t>», «Патриот», «Хранители». Проводилось согласование разрешительных документов и курирование работы поисковиков. В ходе поисковых работ поднят</w:t>
      </w:r>
      <w:r w:rsidR="0093451E" w:rsidRPr="0093451E">
        <w:rPr>
          <w:rFonts w:ascii="Times New Roman" w:eastAsia="Times New Roman" w:hAnsi="Times New Roman" w:cs="Times New Roman"/>
          <w:color w:val="000000"/>
          <w:sz w:val="24"/>
          <w:szCs w:val="24"/>
          <w:shd w:val="clear" w:color="auto" w:fill="FFFFFF"/>
          <w:lang w:eastAsia="ru-RU"/>
        </w:rPr>
        <w:t>ы и захоронены останки 41 бойца</w:t>
      </w:r>
      <w:r w:rsidRPr="0093451E">
        <w:rPr>
          <w:rFonts w:ascii="Times New Roman" w:eastAsia="Times New Roman" w:hAnsi="Times New Roman" w:cs="Times New Roman"/>
          <w:color w:val="000000"/>
          <w:sz w:val="24"/>
          <w:szCs w:val="24"/>
          <w:shd w:val="clear" w:color="auto" w:fill="FFFFFF"/>
          <w:lang w:eastAsia="ru-RU"/>
        </w:rPr>
        <w:t xml:space="preserve">. Захоронения останков бойцов проходили в торжественной обстановке с соблюдением воинских и духовных почестей, гражданских традиций. </w:t>
      </w:r>
    </w:p>
    <w:p w:rsidR="00D12353" w:rsidRPr="0093451E" w:rsidRDefault="00D12353" w:rsidP="001E0347">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93451E">
        <w:rPr>
          <w:rFonts w:ascii="Times New Roman" w:eastAsia="Times New Roman" w:hAnsi="Times New Roman" w:cs="Times New Roman"/>
          <w:color w:val="000000"/>
          <w:sz w:val="24"/>
          <w:szCs w:val="24"/>
          <w:shd w:val="clear" w:color="auto" w:fill="FFFFFF"/>
          <w:lang w:eastAsia="ru-RU"/>
        </w:rPr>
        <w:t>Совместные мероприятия органов местного самоуправления Олонецкого национального муниципального района и общественных организаций, информационный обмен, способствуют выработке и принятию согласованных решений по осуществлению социально ориентированной политики в районе,</w:t>
      </w:r>
      <w:r w:rsidRPr="0093451E">
        <w:rPr>
          <w:rFonts w:ascii="Times New Roman" w:eastAsia="Times New Roman" w:hAnsi="Times New Roman" w:cs="Times New Roman"/>
          <w:color w:val="000000"/>
          <w:sz w:val="24"/>
          <w:szCs w:val="24"/>
          <w:shd w:val="clear" w:color="auto" w:fill="FFFFFF"/>
          <w:lang w:eastAsia="ru-RU"/>
        </w:rPr>
        <w:tab/>
        <w:t>а также формированию позитивно и конструктивно направленного информационного пространства между властью, гражданским обществом и бизнес сообществом.</w:t>
      </w:r>
    </w:p>
    <w:p w:rsidR="000A67D8" w:rsidRPr="004E0536" w:rsidRDefault="000A67D8" w:rsidP="001E0347">
      <w:pPr>
        <w:pStyle w:val="a6"/>
        <w:ind w:left="0"/>
        <w:outlineLvl w:val="1"/>
        <w:rPr>
          <w:rFonts w:ascii="Times New Roman" w:hAnsi="Times New Roman"/>
          <w:sz w:val="24"/>
          <w:szCs w:val="24"/>
          <w:highlight w:val="lightGray"/>
        </w:rPr>
      </w:pPr>
    </w:p>
    <w:p w:rsidR="000A67D8" w:rsidRPr="0093451E" w:rsidRDefault="000A67D8" w:rsidP="001E0347">
      <w:pPr>
        <w:pStyle w:val="a6"/>
        <w:numPr>
          <w:ilvl w:val="0"/>
          <w:numId w:val="1"/>
        </w:numPr>
        <w:ind w:left="0" w:firstLine="0"/>
        <w:jc w:val="center"/>
        <w:outlineLvl w:val="0"/>
        <w:rPr>
          <w:rFonts w:ascii="Times New Roman" w:hAnsi="Times New Roman"/>
          <w:b/>
          <w:sz w:val="24"/>
          <w:szCs w:val="24"/>
        </w:rPr>
      </w:pPr>
      <w:bookmarkStart w:id="59" w:name="_Toc191628974"/>
      <w:r w:rsidRPr="0093451E">
        <w:rPr>
          <w:rFonts w:ascii="Times New Roman" w:hAnsi="Times New Roman"/>
          <w:b/>
          <w:sz w:val="24"/>
          <w:szCs w:val="24"/>
        </w:rPr>
        <w:lastRenderedPageBreak/>
        <w:t>ОБЕСПЕЧЕНИЕ ПРАВОПОРЯДКА И БЕЗОПАСНОСТИ</w:t>
      </w:r>
      <w:bookmarkEnd w:id="59"/>
    </w:p>
    <w:p w:rsidR="000A67D8" w:rsidRPr="0093451E" w:rsidRDefault="000A67D8" w:rsidP="001E0347">
      <w:pPr>
        <w:spacing w:after="0" w:line="240" w:lineRule="auto"/>
        <w:jc w:val="center"/>
        <w:outlineLvl w:val="0"/>
        <w:rPr>
          <w:rFonts w:ascii="Times New Roman" w:hAnsi="Times New Roman"/>
          <w:b/>
          <w:sz w:val="24"/>
          <w:szCs w:val="24"/>
        </w:rPr>
      </w:pPr>
    </w:p>
    <w:p w:rsidR="00B70D68" w:rsidRPr="0093451E" w:rsidRDefault="00B70D68" w:rsidP="001E0347">
      <w:pPr>
        <w:pBdr>
          <w:top w:val="none" w:sz="0" w:space="0" w:color="000000"/>
          <w:left w:val="none" w:sz="0" w:space="1" w:color="000000"/>
          <w:bottom w:val="none" w:sz="0" w:space="0" w:color="000000"/>
          <w:right w:val="none" w:sz="0" w:space="0" w:color="000000"/>
        </w:pBdr>
        <w:tabs>
          <w:tab w:val="left" w:pos="709"/>
        </w:tabs>
        <w:suppressAutoHyphens/>
        <w:spacing w:after="0" w:line="240" w:lineRule="auto"/>
        <w:ind w:firstLine="709"/>
        <w:jc w:val="both"/>
        <w:textAlignment w:val="baseline"/>
        <w:rPr>
          <w:rFonts w:ascii="Times New Roman" w:eastAsia="Times New Roman" w:hAnsi="Times New Roman" w:cs="Times New Roman"/>
          <w:kern w:val="2"/>
          <w:sz w:val="24"/>
          <w:szCs w:val="24"/>
          <w:lang w:eastAsia="zh-CN"/>
        </w:rPr>
      </w:pPr>
      <w:r w:rsidRPr="0093451E">
        <w:rPr>
          <w:rFonts w:ascii="Times New Roman" w:eastAsia="Times New Roman" w:hAnsi="Times New Roman" w:cs="Times New Roman"/>
          <w:color w:val="000000"/>
          <w:kern w:val="2"/>
          <w:sz w:val="24"/>
          <w:szCs w:val="24"/>
          <w:lang w:eastAsia="zh-CN"/>
        </w:rPr>
        <w:t>По итогам 12 месяцев 202</w:t>
      </w:r>
      <w:r w:rsidR="00CF4038" w:rsidRPr="0093451E">
        <w:rPr>
          <w:rFonts w:ascii="Times New Roman" w:eastAsia="Times New Roman" w:hAnsi="Times New Roman" w:cs="Times New Roman"/>
          <w:color w:val="000000"/>
          <w:kern w:val="2"/>
          <w:sz w:val="24"/>
          <w:szCs w:val="24"/>
          <w:lang w:eastAsia="zh-CN"/>
        </w:rPr>
        <w:t>5</w:t>
      </w:r>
      <w:r w:rsidRPr="0093451E">
        <w:rPr>
          <w:rFonts w:ascii="Times New Roman" w:eastAsia="Times New Roman" w:hAnsi="Times New Roman" w:cs="Times New Roman"/>
          <w:color w:val="000000"/>
          <w:kern w:val="2"/>
          <w:sz w:val="24"/>
          <w:szCs w:val="24"/>
          <w:lang w:eastAsia="zh-CN"/>
        </w:rPr>
        <w:t xml:space="preserve"> года оперативная обстановка на территории Олонецкого национального муниципального района характеризуется снижением числа зарегист</w:t>
      </w:r>
      <w:r w:rsidR="00CF4038" w:rsidRPr="0093451E">
        <w:rPr>
          <w:rFonts w:ascii="Times New Roman" w:eastAsia="Times New Roman" w:hAnsi="Times New Roman" w:cs="Times New Roman"/>
          <w:color w:val="000000"/>
          <w:kern w:val="2"/>
          <w:sz w:val="24"/>
          <w:szCs w:val="24"/>
          <w:lang w:eastAsia="zh-CN"/>
        </w:rPr>
        <w:t>рированных преступлений (на -19%) с 311 до 252</w:t>
      </w:r>
      <w:r w:rsidRPr="0093451E">
        <w:rPr>
          <w:rFonts w:ascii="Times New Roman" w:eastAsia="Times New Roman" w:hAnsi="Times New Roman" w:cs="Times New Roman"/>
          <w:color w:val="000000"/>
          <w:kern w:val="2"/>
          <w:sz w:val="24"/>
          <w:szCs w:val="24"/>
          <w:lang w:eastAsia="zh-CN"/>
        </w:rPr>
        <w:t xml:space="preserve">. </w:t>
      </w:r>
    </w:p>
    <w:p w:rsidR="00B70D68" w:rsidRPr="0093451E" w:rsidRDefault="00B70D68" w:rsidP="001E0347">
      <w:pPr>
        <w:widowControl w:val="0"/>
        <w:pBdr>
          <w:top w:val="none" w:sz="0" w:space="0" w:color="000000"/>
          <w:left w:val="none" w:sz="0" w:space="1" w:color="000000"/>
          <w:bottom w:val="none" w:sz="0" w:space="0" w:color="000000"/>
          <w:right w:val="none" w:sz="0" w:space="0" w:color="000000"/>
        </w:pBdr>
        <w:suppressAutoHyphens/>
        <w:autoSpaceDE w:val="0"/>
        <w:spacing w:after="0" w:line="240" w:lineRule="auto"/>
        <w:ind w:firstLine="709"/>
        <w:jc w:val="both"/>
        <w:textAlignment w:val="baseline"/>
        <w:rPr>
          <w:rFonts w:ascii="Times New Roman" w:eastAsia="Times New Roman" w:hAnsi="Times New Roman" w:cs="Times New Roman"/>
          <w:kern w:val="2"/>
          <w:sz w:val="24"/>
          <w:szCs w:val="24"/>
          <w:lang w:eastAsia="zh-CN"/>
        </w:rPr>
      </w:pPr>
      <w:r w:rsidRPr="0093451E">
        <w:rPr>
          <w:rFonts w:ascii="Times New Roman" w:eastAsia="Times New Roman" w:hAnsi="Times New Roman" w:cs="Times New Roman"/>
          <w:color w:val="000000"/>
          <w:kern w:val="2"/>
          <w:sz w:val="24"/>
          <w:szCs w:val="24"/>
          <w:lang w:eastAsia="zh-CN"/>
        </w:rPr>
        <w:t xml:space="preserve">Отмечается </w:t>
      </w:r>
      <w:r w:rsidR="00CF4038" w:rsidRPr="0093451E">
        <w:rPr>
          <w:rFonts w:ascii="Times New Roman" w:eastAsia="Times New Roman" w:hAnsi="Times New Roman" w:cs="Times New Roman"/>
          <w:color w:val="000000"/>
          <w:kern w:val="2"/>
          <w:sz w:val="24"/>
          <w:szCs w:val="24"/>
          <w:lang w:eastAsia="zh-CN"/>
        </w:rPr>
        <w:t>незначительное увеличение</w:t>
      </w:r>
      <w:r w:rsidRPr="0093451E">
        <w:rPr>
          <w:rFonts w:ascii="Times New Roman" w:eastAsia="Times New Roman" w:hAnsi="Times New Roman" w:cs="Times New Roman"/>
          <w:color w:val="000000"/>
          <w:kern w:val="2"/>
          <w:sz w:val="24"/>
          <w:szCs w:val="24"/>
          <w:lang w:eastAsia="zh-CN"/>
        </w:rPr>
        <w:t xml:space="preserve"> зарегистрированных тяжких и осо</w:t>
      </w:r>
      <w:r w:rsidR="00CF4038" w:rsidRPr="0093451E">
        <w:rPr>
          <w:rFonts w:ascii="Times New Roman" w:eastAsia="Times New Roman" w:hAnsi="Times New Roman" w:cs="Times New Roman"/>
          <w:color w:val="000000"/>
          <w:kern w:val="2"/>
          <w:sz w:val="24"/>
          <w:szCs w:val="24"/>
          <w:lang w:eastAsia="zh-CN"/>
        </w:rPr>
        <w:t>бо тяжких преступлений (на +1,9%, с 53 до 54</w:t>
      </w:r>
      <w:r w:rsidRPr="0093451E">
        <w:rPr>
          <w:rFonts w:ascii="Times New Roman" w:eastAsia="Times New Roman" w:hAnsi="Times New Roman" w:cs="Times New Roman"/>
          <w:color w:val="000000"/>
          <w:kern w:val="2"/>
          <w:sz w:val="24"/>
          <w:szCs w:val="24"/>
          <w:lang w:eastAsia="zh-CN"/>
        </w:rPr>
        <w:t xml:space="preserve">), в структуре которых преобладают кражи и мошенничества, совершенные с использованием информационно - телекоммуникационных технологий. </w:t>
      </w:r>
    </w:p>
    <w:p w:rsidR="00B70D68" w:rsidRPr="0093451E" w:rsidRDefault="00CF4038" w:rsidP="001E0347">
      <w:pPr>
        <w:widowControl w:val="0"/>
        <w:pBdr>
          <w:top w:val="none" w:sz="0" w:space="0" w:color="000000"/>
          <w:left w:val="none" w:sz="0" w:space="1" w:color="000000"/>
          <w:bottom w:val="none" w:sz="0" w:space="0" w:color="000000"/>
          <w:right w:val="none" w:sz="0" w:space="0" w:color="000000"/>
        </w:pBdr>
        <w:suppressAutoHyphens/>
        <w:autoSpaceDE w:val="0"/>
        <w:spacing w:after="0" w:line="240" w:lineRule="auto"/>
        <w:ind w:firstLine="709"/>
        <w:jc w:val="both"/>
        <w:textAlignment w:val="baseline"/>
        <w:rPr>
          <w:rFonts w:ascii="Times New Roman" w:eastAsia="Times New Roman" w:hAnsi="Times New Roman" w:cs="Times New Roman"/>
          <w:kern w:val="2"/>
          <w:sz w:val="24"/>
          <w:szCs w:val="24"/>
          <w:lang w:eastAsia="zh-CN"/>
        </w:rPr>
      </w:pPr>
      <w:r w:rsidRPr="0093451E">
        <w:rPr>
          <w:rFonts w:ascii="Times New Roman" w:eastAsia="Times New Roman" w:hAnsi="Times New Roman" w:cs="Times New Roman"/>
          <w:color w:val="000000"/>
          <w:kern w:val="2"/>
          <w:sz w:val="24"/>
          <w:szCs w:val="24"/>
          <w:lang w:eastAsia="zh-CN"/>
        </w:rPr>
        <w:t>Увеличилось</w:t>
      </w:r>
      <w:r w:rsidR="00B70D68" w:rsidRPr="0093451E">
        <w:rPr>
          <w:rFonts w:ascii="Times New Roman" w:eastAsia="Times New Roman" w:hAnsi="Times New Roman" w:cs="Times New Roman"/>
          <w:color w:val="000000"/>
          <w:kern w:val="2"/>
          <w:sz w:val="24"/>
          <w:szCs w:val="24"/>
          <w:lang w:eastAsia="zh-CN"/>
        </w:rPr>
        <w:t xml:space="preserve"> количество зарегистрированных преступлений совершенных: в общественных местах (</w:t>
      </w:r>
      <w:r w:rsidRPr="0093451E">
        <w:rPr>
          <w:rFonts w:ascii="Times New Roman" w:eastAsia="Times New Roman" w:hAnsi="Times New Roman" w:cs="Times New Roman"/>
          <w:color w:val="000000"/>
          <w:kern w:val="2"/>
          <w:sz w:val="24"/>
          <w:szCs w:val="24"/>
          <w:lang w:eastAsia="zh-CN"/>
        </w:rPr>
        <w:t xml:space="preserve">+13,1%, с 61 </w:t>
      </w:r>
      <w:r w:rsidR="00B70D68" w:rsidRPr="0093451E">
        <w:rPr>
          <w:rFonts w:ascii="Times New Roman" w:eastAsia="Times New Roman" w:hAnsi="Times New Roman" w:cs="Times New Roman"/>
          <w:color w:val="000000"/>
          <w:kern w:val="2"/>
          <w:sz w:val="24"/>
          <w:szCs w:val="24"/>
          <w:lang w:eastAsia="zh-CN"/>
        </w:rPr>
        <w:t>до 6</w:t>
      </w:r>
      <w:r w:rsidRPr="0093451E">
        <w:rPr>
          <w:rFonts w:ascii="Times New Roman" w:eastAsia="Times New Roman" w:hAnsi="Times New Roman" w:cs="Times New Roman"/>
          <w:color w:val="000000"/>
          <w:kern w:val="2"/>
          <w:sz w:val="24"/>
          <w:szCs w:val="24"/>
          <w:lang w:eastAsia="zh-CN"/>
        </w:rPr>
        <w:t>9</w:t>
      </w:r>
      <w:r w:rsidR="00B70D68" w:rsidRPr="0093451E">
        <w:rPr>
          <w:rFonts w:ascii="Times New Roman" w:eastAsia="Times New Roman" w:hAnsi="Times New Roman" w:cs="Times New Roman"/>
          <w:color w:val="000000"/>
          <w:kern w:val="2"/>
          <w:sz w:val="24"/>
          <w:szCs w:val="24"/>
          <w:lang w:eastAsia="zh-CN"/>
        </w:rPr>
        <w:t xml:space="preserve">), </w:t>
      </w:r>
      <w:r w:rsidRPr="0093451E">
        <w:rPr>
          <w:rFonts w:ascii="Times New Roman" w:eastAsia="Times New Roman" w:hAnsi="Times New Roman" w:cs="Times New Roman"/>
          <w:color w:val="000000"/>
          <w:kern w:val="2"/>
          <w:sz w:val="24"/>
          <w:szCs w:val="24"/>
          <w:lang w:eastAsia="zh-CN"/>
        </w:rPr>
        <w:t xml:space="preserve">однако </w:t>
      </w:r>
      <w:r w:rsidR="00B70D68" w:rsidRPr="0093451E">
        <w:rPr>
          <w:rFonts w:ascii="Times New Roman" w:eastAsia="Times New Roman" w:hAnsi="Times New Roman" w:cs="Times New Roman"/>
          <w:color w:val="000000"/>
          <w:kern w:val="2"/>
          <w:sz w:val="24"/>
          <w:szCs w:val="24"/>
          <w:lang w:eastAsia="zh-CN"/>
        </w:rPr>
        <w:t xml:space="preserve">на улицах </w:t>
      </w:r>
      <w:r w:rsidRPr="0093451E">
        <w:rPr>
          <w:rFonts w:ascii="Times New Roman" w:eastAsia="Times New Roman" w:hAnsi="Times New Roman" w:cs="Times New Roman"/>
          <w:color w:val="000000"/>
          <w:kern w:val="2"/>
          <w:sz w:val="24"/>
          <w:szCs w:val="24"/>
          <w:lang w:eastAsia="zh-CN"/>
        </w:rPr>
        <w:t>преступлений совершено меньше на -16;%, с 25 до 21</w:t>
      </w:r>
      <w:r w:rsidR="00B70D68" w:rsidRPr="0093451E">
        <w:rPr>
          <w:rFonts w:ascii="Times New Roman" w:eastAsia="Times New Roman" w:hAnsi="Times New Roman" w:cs="Times New Roman"/>
          <w:color w:val="000000"/>
          <w:kern w:val="2"/>
          <w:sz w:val="24"/>
          <w:szCs w:val="24"/>
          <w:lang w:eastAsia="zh-CN"/>
        </w:rPr>
        <w:t>.</w:t>
      </w:r>
      <w:r w:rsidRPr="0093451E">
        <w:rPr>
          <w:rFonts w:ascii="Times New Roman" w:eastAsia="Times New Roman" w:hAnsi="Times New Roman" w:cs="Times New Roman"/>
          <w:color w:val="000000"/>
          <w:kern w:val="2"/>
          <w:sz w:val="24"/>
          <w:szCs w:val="24"/>
          <w:lang w:eastAsia="zh-CN"/>
        </w:rPr>
        <w:t xml:space="preserve"> Рост преступлений в общественных местах произошел за счет краж, совершенных в магазинах.</w:t>
      </w:r>
    </w:p>
    <w:p w:rsidR="00B70D68" w:rsidRPr="0093451E" w:rsidRDefault="00B70D68" w:rsidP="001E0347">
      <w:pPr>
        <w:widowControl w:val="0"/>
        <w:pBdr>
          <w:top w:val="none" w:sz="0" w:space="0" w:color="000000"/>
          <w:left w:val="none" w:sz="0" w:space="1" w:color="000000"/>
          <w:bottom w:val="none" w:sz="0" w:space="0" w:color="000000"/>
          <w:right w:val="none" w:sz="0" w:space="0" w:color="000000"/>
        </w:pBdr>
        <w:suppressAutoHyphens/>
        <w:autoSpaceDE w:val="0"/>
        <w:spacing w:after="0" w:line="240" w:lineRule="auto"/>
        <w:ind w:firstLine="709"/>
        <w:jc w:val="both"/>
        <w:textAlignment w:val="baseline"/>
        <w:rPr>
          <w:rFonts w:ascii="Times New Roman" w:eastAsia="Times New Roman" w:hAnsi="Times New Roman" w:cs="Times New Roman"/>
          <w:kern w:val="2"/>
          <w:sz w:val="24"/>
          <w:szCs w:val="24"/>
          <w:lang w:eastAsia="zh-CN"/>
        </w:rPr>
      </w:pPr>
      <w:r w:rsidRPr="0093451E">
        <w:rPr>
          <w:rFonts w:ascii="Times New Roman" w:eastAsia="Times New Roman" w:hAnsi="Times New Roman" w:cs="Times New Roman"/>
          <w:color w:val="000000"/>
          <w:kern w:val="2"/>
          <w:sz w:val="24"/>
          <w:szCs w:val="24"/>
          <w:lang w:eastAsia="zh-CN"/>
        </w:rPr>
        <w:t xml:space="preserve">Зарегистрировано </w:t>
      </w:r>
      <w:r w:rsidR="00CF4038" w:rsidRPr="0093451E">
        <w:rPr>
          <w:rFonts w:ascii="Times New Roman" w:eastAsia="Times New Roman" w:hAnsi="Times New Roman" w:cs="Times New Roman"/>
          <w:color w:val="000000"/>
          <w:kern w:val="2"/>
          <w:sz w:val="24"/>
          <w:szCs w:val="24"/>
          <w:lang w:eastAsia="zh-CN"/>
        </w:rPr>
        <w:t>32 преступления</w:t>
      </w:r>
      <w:r w:rsidRPr="0093451E">
        <w:rPr>
          <w:rFonts w:ascii="Times New Roman" w:eastAsia="Times New Roman" w:hAnsi="Times New Roman" w:cs="Times New Roman"/>
          <w:color w:val="000000"/>
          <w:kern w:val="2"/>
          <w:sz w:val="24"/>
          <w:szCs w:val="24"/>
          <w:lang w:eastAsia="zh-CN"/>
        </w:rPr>
        <w:t>, направленных против личности (</w:t>
      </w:r>
      <w:r w:rsidR="00CF4038" w:rsidRPr="0093451E">
        <w:rPr>
          <w:rFonts w:ascii="Times New Roman" w:eastAsia="Times New Roman" w:hAnsi="Times New Roman" w:cs="Times New Roman"/>
          <w:color w:val="000000"/>
          <w:kern w:val="2"/>
          <w:sz w:val="24"/>
          <w:szCs w:val="24"/>
          <w:lang w:eastAsia="zh-CN"/>
        </w:rPr>
        <w:t>снижение на 42</w:t>
      </w:r>
      <w:r w:rsidRPr="0093451E">
        <w:rPr>
          <w:rFonts w:ascii="Times New Roman" w:eastAsia="Times New Roman" w:hAnsi="Times New Roman" w:cs="Times New Roman"/>
          <w:color w:val="000000"/>
          <w:kern w:val="2"/>
          <w:sz w:val="24"/>
          <w:szCs w:val="24"/>
          <w:lang w:eastAsia="zh-CN"/>
        </w:rPr>
        <w:t>,</w:t>
      </w:r>
      <w:r w:rsidR="00CF4038" w:rsidRPr="0093451E">
        <w:rPr>
          <w:rFonts w:ascii="Times New Roman" w:eastAsia="Times New Roman" w:hAnsi="Times New Roman" w:cs="Times New Roman"/>
          <w:color w:val="000000"/>
          <w:kern w:val="2"/>
          <w:sz w:val="24"/>
          <w:szCs w:val="24"/>
          <w:lang w:eastAsia="zh-CN"/>
        </w:rPr>
        <w:t>9</w:t>
      </w:r>
      <w:r w:rsidRPr="0093451E">
        <w:rPr>
          <w:rFonts w:ascii="Times New Roman" w:eastAsia="Times New Roman" w:hAnsi="Times New Roman" w:cs="Times New Roman"/>
          <w:color w:val="000000"/>
          <w:kern w:val="2"/>
          <w:sz w:val="24"/>
          <w:szCs w:val="24"/>
          <w:lang w:eastAsia="zh-CN"/>
        </w:rPr>
        <w:t xml:space="preserve">%). </w:t>
      </w:r>
    </w:p>
    <w:p w:rsidR="00B70D68" w:rsidRPr="0093451E" w:rsidRDefault="00CF4038" w:rsidP="001E0347">
      <w:pPr>
        <w:widowControl w:val="0"/>
        <w:pBdr>
          <w:top w:val="none" w:sz="0" w:space="0" w:color="000000"/>
          <w:left w:val="none" w:sz="0" w:space="1" w:color="000000"/>
          <w:bottom w:val="none" w:sz="0" w:space="0" w:color="000000"/>
          <w:right w:val="none" w:sz="0" w:space="0" w:color="000000"/>
        </w:pBdr>
        <w:suppressAutoHyphens/>
        <w:autoSpaceDE w:val="0"/>
        <w:spacing w:after="0" w:line="240" w:lineRule="auto"/>
        <w:ind w:firstLine="709"/>
        <w:jc w:val="both"/>
        <w:textAlignment w:val="baseline"/>
        <w:rPr>
          <w:rFonts w:ascii="Times New Roman" w:eastAsia="Times New Roman" w:hAnsi="Times New Roman" w:cs="Times New Roman"/>
          <w:kern w:val="2"/>
          <w:sz w:val="24"/>
          <w:szCs w:val="24"/>
          <w:lang w:eastAsia="zh-CN"/>
        </w:rPr>
      </w:pPr>
      <w:r w:rsidRPr="0093451E">
        <w:rPr>
          <w:rFonts w:ascii="Times New Roman" w:eastAsia="Times New Roman" w:hAnsi="Times New Roman" w:cs="Times New Roman"/>
          <w:color w:val="000000"/>
          <w:kern w:val="2"/>
          <w:sz w:val="24"/>
          <w:szCs w:val="24"/>
          <w:lang w:eastAsia="zh-CN"/>
        </w:rPr>
        <w:t>Положительное влияние на состояние обстановки по предупреждению</w:t>
      </w:r>
      <w:r w:rsidR="00B70D68" w:rsidRPr="0093451E">
        <w:rPr>
          <w:rFonts w:ascii="Times New Roman" w:eastAsia="Times New Roman" w:hAnsi="Times New Roman" w:cs="Times New Roman"/>
          <w:color w:val="000000"/>
          <w:kern w:val="2"/>
          <w:sz w:val="24"/>
          <w:szCs w:val="24"/>
          <w:lang w:eastAsia="zh-CN"/>
        </w:rPr>
        <w:t xml:space="preserve"> преступных деяний</w:t>
      </w:r>
      <w:r w:rsidR="00D95ED8" w:rsidRPr="0093451E">
        <w:rPr>
          <w:rFonts w:ascii="Times New Roman" w:eastAsia="Times New Roman" w:hAnsi="Times New Roman" w:cs="Times New Roman"/>
          <w:color w:val="000000"/>
          <w:kern w:val="2"/>
          <w:sz w:val="24"/>
          <w:szCs w:val="24"/>
          <w:lang w:eastAsia="zh-CN"/>
        </w:rPr>
        <w:t xml:space="preserve">, совершенных на бытовой почве </w:t>
      </w:r>
      <w:r w:rsidR="00B70D68" w:rsidRPr="0093451E">
        <w:rPr>
          <w:rFonts w:ascii="Times New Roman" w:eastAsia="Times New Roman" w:hAnsi="Times New Roman" w:cs="Times New Roman"/>
          <w:color w:val="000000"/>
          <w:kern w:val="2"/>
          <w:sz w:val="24"/>
          <w:szCs w:val="24"/>
          <w:lang w:eastAsia="zh-CN"/>
        </w:rPr>
        <w:t xml:space="preserve">(с </w:t>
      </w:r>
      <w:r w:rsidR="00D95ED8" w:rsidRPr="0093451E">
        <w:rPr>
          <w:rFonts w:ascii="Times New Roman" w:eastAsia="Times New Roman" w:hAnsi="Times New Roman" w:cs="Times New Roman"/>
          <w:color w:val="000000"/>
          <w:kern w:val="2"/>
          <w:sz w:val="24"/>
          <w:szCs w:val="24"/>
          <w:lang w:eastAsia="zh-CN"/>
        </w:rPr>
        <w:t>11</w:t>
      </w:r>
      <w:r w:rsidR="00B70D68" w:rsidRPr="0093451E">
        <w:rPr>
          <w:rFonts w:ascii="Times New Roman" w:eastAsia="Times New Roman" w:hAnsi="Times New Roman" w:cs="Times New Roman"/>
          <w:color w:val="000000"/>
          <w:kern w:val="2"/>
          <w:sz w:val="24"/>
          <w:szCs w:val="24"/>
          <w:lang w:eastAsia="zh-CN"/>
        </w:rPr>
        <w:t xml:space="preserve"> до </w:t>
      </w:r>
      <w:r w:rsidR="00D95ED8" w:rsidRPr="0093451E">
        <w:rPr>
          <w:rFonts w:ascii="Times New Roman" w:eastAsia="Times New Roman" w:hAnsi="Times New Roman" w:cs="Times New Roman"/>
          <w:color w:val="000000"/>
          <w:kern w:val="2"/>
          <w:sz w:val="24"/>
          <w:szCs w:val="24"/>
          <w:lang w:eastAsia="zh-CN"/>
        </w:rPr>
        <w:t>5</w:t>
      </w:r>
      <w:r w:rsidR="00B70D68" w:rsidRPr="0093451E">
        <w:rPr>
          <w:rFonts w:ascii="Times New Roman" w:eastAsia="Times New Roman" w:hAnsi="Times New Roman" w:cs="Times New Roman"/>
          <w:color w:val="000000"/>
          <w:kern w:val="2"/>
          <w:sz w:val="24"/>
          <w:szCs w:val="24"/>
          <w:lang w:eastAsia="zh-CN"/>
        </w:rPr>
        <w:t>)</w:t>
      </w:r>
      <w:r w:rsidR="00D95ED8" w:rsidRPr="0093451E">
        <w:rPr>
          <w:rFonts w:ascii="Times New Roman" w:eastAsia="Times New Roman" w:hAnsi="Times New Roman" w:cs="Times New Roman"/>
          <w:color w:val="000000"/>
          <w:kern w:val="2"/>
          <w:sz w:val="24"/>
          <w:szCs w:val="24"/>
          <w:lang w:eastAsia="zh-CN"/>
        </w:rPr>
        <w:t xml:space="preserve"> оказывает проведение активной профилактической работы в жилом секторе.</w:t>
      </w:r>
      <w:r w:rsidR="00B70D68" w:rsidRPr="0093451E">
        <w:rPr>
          <w:rFonts w:ascii="Times New Roman" w:eastAsia="Times New Roman" w:hAnsi="Times New Roman" w:cs="Times New Roman"/>
          <w:color w:val="000000"/>
          <w:kern w:val="2"/>
          <w:sz w:val="24"/>
          <w:szCs w:val="24"/>
          <w:lang w:eastAsia="zh-CN"/>
        </w:rPr>
        <w:t xml:space="preserve"> Фактов причинения тяжкого вреда здоровью также </w:t>
      </w:r>
      <w:r w:rsidR="00D95ED8" w:rsidRPr="0093451E">
        <w:rPr>
          <w:rFonts w:ascii="Times New Roman" w:eastAsia="Times New Roman" w:hAnsi="Times New Roman" w:cs="Times New Roman"/>
          <w:color w:val="000000"/>
          <w:kern w:val="2"/>
          <w:sz w:val="24"/>
          <w:szCs w:val="24"/>
          <w:lang w:eastAsia="zh-CN"/>
        </w:rPr>
        <w:t>снизилась</w:t>
      </w:r>
      <w:r w:rsidR="00B70D68" w:rsidRPr="0093451E">
        <w:rPr>
          <w:rFonts w:ascii="Times New Roman" w:eastAsia="Times New Roman" w:hAnsi="Times New Roman" w:cs="Times New Roman"/>
          <w:color w:val="000000"/>
          <w:kern w:val="2"/>
          <w:sz w:val="24"/>
          <w:szCs w:val="24"/>
          <w:lang w:eastAsia="zh-CN"/>
        </w:rPr>
        <w:t xml:space="preserve"> с </w:t>
      </w:r>
      <w:r w:rsidR="00D95ED8" w:rsidRPr="0093451E">
        <w:rPr>
          <w:rFonts w:ascii="Times New Roman" w:eastAsia="Times New Roman" w:hAnsi="Times New Roman" w:cs="Times New Roman"/>
          <w:color w:val="000000"/>
          <w:kern w:val="2"/>
          <w:sz w:val="24"/>
          <w:szCs w:val="24"/>
          <w:lang w:eastAsia="zh-CN"/>
        </w:rPr>
        <w:t>4</w:t>
      </w:r>
      <w:r w:rsidR="00B70D68" w:rsidRPr="0093451E">
        <w:rPr>
          <w:rFonts w:ascii="Times New Roman" w:eastAsia="Times New Roman" w:hAnsi="Times New Roman" w:cs="Times New Roman"/>
          <w:color w:val="000000"/>
          <w:kern w:val="2"/>
          <w:sz w:val="24"/>
          <w:szCs w:val="24"/>
          <w:lang w:eastAsia="zh-CN"/>
        </w:rPr>
        <w:t xml:space="preserve"> до </w:t>
      </w:r>
      <w:r w:rsidR="00D95ED8" w:rsidRPr="0093451E">
        <w:rPr>
          <w:rFonts w:ascii="Times New Roman" w:eastAsia="Times New Roman" w:hAnsi="Times New Roman" w:cs="Times New Roman"/>
          <w:color w:val="000000"/>
          <w:kern w:val="2"/>
          <w:sz w:val="24"/>
          <w:szCs w:val="24"/>
          <w:lang w:eastAsia="zh-CN"/>
        </w:rPr>
        <w:t>1</w:t>
      </w:r>
      <w:r w:rsidR="00B70D68" w:rsidRPr="0093451E">
        <w:rPr>
          <w:rFonts w:ascii="Times New Roman" w:eastAsia="Times New Roman" w:hAnsi="Times New Roman" w:cs="Times New Roman"/>
          <w:color w:val="000000"/>
          <w:kern w:val="2"/>
          <w:sz w:val="24"/>
          <w:szCs w:val="24"/>
          <w:lang w:eastAsia="zh-CN"/>
        </w:rPr>
        <w:t xml:space="preserve">; </w:t>
      </w:r>
      <w:r w:rsidR="00D95ED8" w:rsidRPr="0093451E">
        <w:rPr>
          <w:rFonts w:ascii="Times New Roman" w:eastAsia="Times New Roman" w:hAnsi="Times New Roman" w:cs="Times New Roman"/>
          <w:color w:val="000000"/>
          <w:kern w:val="2"/>
          <w:sz w:val="24"/>
          <w:szCs w:val="24"/>
          <w:lang w:eastAsia="zh-CN"/>
        </w:rPr>
        <w:t>-75</w:t>
      </w:r>
      <w:r w:rsidR="00B70D68" w:rsidRPr="0093451E">
        <w:rPr>
          <w:rFonts w:ascii="Times New Roman" w:eastAsia="Times New Roman" w:hAnsi="Times New Roman" w:cs="Times New Roman"/>
          <w:color w:val="000000"/>
          <w:kern w:val="2"/>
          <w:sz w:val="24"/>
          <w:szCs w:val="24"/>
          <w:lang w:eastAsia="zh-CN"/>
        </w:rPr>
        <w:t>%.</w:t>
      </w:r>
    </w:p>
    <w:p w:rsidR="00D95ED8" w:rsidRPr="0093451E" w:rsidRDefault="00B70D68" w:rsidP="001E0347">
      <w:pPr>
        <w:widowControl w:val="0"/>
        <w:pBdr>
          <w:top w:val="none" w:sz="0" w:space="0" w:color="000000"/>
          <w:left w:val="none" w:sz="0" w:space="1" w:color="000000"/>
          <w:bottom w:val="none" w:sz="0" w:space="0" w:color="000000"/>
          <w:right w:val="none" w:sz="0" w:space="0" w:color="000000"/>
        </w:pBdr>
        <w:suppressAutoHyphens/>
        <w:autoSpaceDE w:val="0"/>
        <w:spacing w:after="0" w:line="240" w:lineRule="auto"/>
        <w:ind w:firstLine="709"/>
        <w:jc w:val="both"/>
        <w:textAlignment w:val="baseline"/>
        <w:rPr>
          <w:rFonts w:ascii="Times New Roman" w:eastAsia="Times New Roman" w:hAnsi="Times New Roman" w:cs="Times New Roman"/>
          <w:color w:val="000000"/>
          <w:kern w:val="2"/>
          <w:sz w:val="24"/>
          <w:szCs w:val="24"/>
          <w:lang w:eastAsia="zh-CN"/>
        </w:rPr>
      </w:pPr>
      <w:r w:rsidRPr="0093451E">
        <w:rPr>
          <w:rFonts w:ascii="Times New Roman" w:eastAsia="Times New Roman" w:hAnsi="Times New Roman" w:cs="Times New Roman"/>
          <w:color w:val="000000"/>
          <w:kern w:val="2"/>
          <w:sz w:val="24"/>
          <w:szCs w:val="24"/>
          <w:lang w:eastAsia="zh-CN"/>
        </w:rPr>
        <w:t xml:space="preserve">Основной массив в общей структуре преступности составляют посягательства на собственность </w:t>
      </w:r>
      <w:r w:rsidR="00D95ED8" w:rsidRPr="0093451E">
        <w:rPr>
          <w:rFonts w:ascii="Times New Roman" w:eastAsia="Times New Roman" w:hAnsi="Times New Roman" w:cs="Times New Roman"/>
          <w:color w:val="000000"/>
          <w:kern w:val="2"/>
          <w:sz w:val="24"/>
          <w:szCs w:val="24"/>
          <w:lang w:eastAsia="zh-CN"/>
        </w:rPr>
        <w:t>56,7</w:t>
      </w:r>
      <w:r w:rsidRPr="0093451E">
        <w:rPr>
          <w:rFonts w:ascii="Times New Roman" w:eastAsia="Times New Roman" w:hAnsi="Times New Roman" w:cs="Times New Roman"/>
          <w:color w:val="000000"/>
          <w:kern w:val="2"/>
          <w:sz w:val="24"/>
          <w:szCs w:val="24"/>
          <w:lang w:eastAsia="zh-CN"/>
        </w:rPr>
        <w:t>%.</w:t>
      </w:r>
    </w:p>
    <w:p w:rsidR="00B70D68" w:rsidRPr="0093451E" w:rsidRDefault="00D95ED8" w:rsidP="001E0347">
      <w:pPr>
        <w:widowControl w:val="0"/>
        <w:pBdr>
          <w:top w:val="none" w:sz="0" w:space="0" w:color="000000"/>
          <w:left w:val="none" w:sz="0" w:space="1" w:color="000000"/>
          <w:bottom w:val="none" w:sz="0" w:space="0" w:color="000000"/>
          <w:right w:val="none" w:sz="0" w:space="0" w:color="000000"/>
        </w:pBdr>
        <w:suppressAutoHyphens/>
        <w:autoSpaceDE w:val="0"/>
        <w:spacing w:after="0" w:line="240" w:lineRule="auto"/>
        <w:ind w:firstLine="709"/>
        <w:jc w:val="both"/>
        <w:textAlignment w:val="baseline"/>
        <w:rPr>
          <w:rFonts w:ascii="Times New Roman" w:eastAsia="Times New Roman" w:hAnsi="Times New Roman" w:cs="Times New Roman"/>
          <w:color w:val="000000"/>
          <w:kern w:val="2"/>
          <w:sz w:val="24"/>
          <w:szCs w:val="24"/>
          <w:lang w:eastAsia="zh-CN"/>
        </w:rPr>
      </w:pPr>
      <w:r w:rsidRPr="0093451E">
        <w:rPr>
          <w:rFonts w:ascii="Times New Roman" w:eastAsia="Times New Roman" w:hAnsi="Times New Roman" w:cs="Times New Roman"/>
          <w:color w:val="000000"/>
          <w:kern w:val="2"/>
          <w:sz w:val="24"/>
          <w:szCs w:val="24"/>
          <w:lang w:eastAsia="zh-CN"/>
        </w:rPr>
        <w:t xml:space="preserve">Увеличилось количество краж (с 64 до 78, +21,9%), снизилось количество грабежей с 7 до 6 (-14,3%). </w:t>
      </w:r>
    </w:p>
    <w:p w:rsidR="00D95ED8" w:rsidRPr="0093451E" w:rsidRDefault="00D95ED8" w:rsidP="001E0347">
      <w:pPr>
        <w:widowControl w:val="0"/>
        <w:pBdr>
          <w:top w:val="none" w:sz="0" w:space="0" w:color="000000"/>
          <w:left w:val="none" w:sz="0" w:space="1" w:color="000000"/>
          <w:bottom w:val="none" w:sz="0" w:space="0" w:color="000000"/>
          <w:right w:val="none" w:sz="0" w:space="0" w:color="000000"/>
        </w:pBdr>
        <w:suppressAutoHyphens/>
        <w:autoSpaceDE w:val="0"/>
        <w:spacing w:after="0" w:line="240" w:lineRule="auto"/>
        <w:ind w:firstLine="709"/>
        <w:jc w:val="both"/>
        <w:textAlignment w:val="baseline"/>
        <w:rPr>
          <w:rFonts w:ascii="Times New Roman" w:eastAsia="Times New Roman" w:hAnsi="Times New Roman" w:cs="Times New Roman"/>
          <w:kern w:val="2"/>
          <w:sz w:val="24"/>
          <w:szCs w:val="24"/>
          <w:lang w:eastAsia="zh-CN"/>
        </w:rPr>
      </w:pPr>
      <w:r w:rsidRPr="0093451E">
        <w:rPr>
          <w:rFonts w:ascii="Times New Roman" w:eastAsia="Times New Roman" w:hAnsi="Times New Roman" w:cs="Times New Roman"/>
          <w:color w:val="000000"/>
          <w:kern w:val="2"/>
          <w:sz w:val="24"/>
          <w:szCs w:val="24"/>
          <w:lang w:eastAsia="zh-CN"/>
        </w:rPr>
        <w:t>Удалось не допустить роста количества зарегистрированных мошенничеств (снижение на -8,8%), в том числе совершенных дистанционно (-8,9%).</w:t>
      </w:r>
    </w:p>
    <w:p w:rsidR="00B70D68" w:rsidRPr="0093451E" w:rsidRDefault="00B70D68" w:rsidP="001E0347">
      <w:pPr>
        <w:widowControl w:val="0"/>
        <w:pBdr>
          <w:top w:val="none" w:sz="0" w:space="0" w:color="000000"/>
          <w:left w:val="none" w:sz="0" w:space="1" w:color="000000"/>
          <w:bottom w:val="none" w:sz="0" w:space="0" w:color="000000"/>
          <w:right w:val="none" w:sz="0" w:space="0" w:color="000000"/>
        </w:pBdr>
        <w:suppressAutoHyphens/>
        <w:autoSpaceDE w:val="0"/>
        <w:spacing w:after="0" w:line="240" w:lineRule="auto"/>
        <w:ind w:firstLine="709"/>
        <w:jc w:val="both"/>
        <w:textAlignment w:val="baseline"/>
        <w:rPr>
          <w:rFonts w:ascii="Times New Roman" w:eastAsia="Times New Roman" w:hAnsi="Times New Roman" w:cs="Times New Roman"/>
          <w:kern w:val="2"/>
          <w:sz w:val="24"/>
          <w:szCs w:val="24"/>
          <w:lang w:eastAsia="zh-CN"/>
        </w:rPr>
      </w:pPr>
      <w:r w:rsidRPr="0093451E">
        <w:rPr>
          <w:rFonts w:ascii="Times New Roman" w:eastAsia="Times New Roman" w:hAnsi="Times New Roman" w:cs="Times New Roman"/>
          <w:color w:val="000000"/>
          <w:kern w:val="2"/>
          <w:sz w:val="24"/>
          <w:szCs w:val="24"/>
          <w:lang w:eastAsia="zh-CN"/>
        </w:rPr>
        <w:t>Результаты работы по раскрытию имущественных преступлений в сравнении с прошлым годом увеличились (с 3</w:t>
      </w:r>
      <w:r w:rsidR="00D95ED8" w:rsidRPr="0093451E">
        <w:rPr>
          <w:rFonts w:ascii="Times New Roman" w:eastAsia="Times New Roman" w:hAnsi="Times New Roman" w:cs="Times New Roman"/>
          <w:color w:val="000000"/>
          <w:kern w:val="2"/>
          <w:sz w:val="24"/>
          <w:szCs w:val="24"/>
          <w:lang w:eastAsia="zh-CN"/>
        </w:rPr>
        <w:t>5</w:t>
      </w:r>
      <w:r w:rsidRPr="0093451E">
        <w:rPr>
          <w:rFonts w:ascii="Times New Roman" w:eastAsia="Times New Roman" w:hAnsi="Times New Roman" w:cs="Times New Roman"/>
          <w:color w:val="000000"/>
          <w:kern w:val="2"/>
          <w:sz w:val="24"/>
          <w:szCs w:val="24"/>
          <w:lang w:eastAsia="zh-CN"/>
        </w:rPr>
        <w:t xml:space="preserve">,6% до </w:t>
      </w:r>
      <w:r w:rsidR="00D95ED8" w:rsidRPr="0093451E">
        <w:rPr>
          <w:rFonts w:ascii="Times New Roman" w:eastAsia="Times New Roman" w:hAnsi="Times New Roman" w:cs="Times New Roman"/>
          <w:color w:val="000000"/>
          <w:kern w:val="2"/>
          <w:sz w:val="24"/>
          <w:szCs w:val="24"/>
          <w:lang w:eastAsia="zh-CN"/>
        </w:rPr>
        <w:t>43</w:t>
      </w:r>
      <w:r w:rsidRPr="0093451E">
        <w:rPr>
          <w:rFonts w:ascii="Times New Roman" w:eastAsia="Times New Roman" w:hAnsi="Times New Roman" w:cs="Times New Roman"/>
          <w:color w:val="000000"/>
          <w:kern w:val="2"/>
          <w:sz w:val="24"/>
          <w:szCs w:val="24"/>
          <w:lang w:eastAsia="zh-CN"/>
        </w:rPr>
        <w:t>,</w:t>
      </w:r>
      <w:r w:rsidR="00D95ED8" w:rsidRPr="0093451E">
        <w:rPr>
          <w:rFonts w:ascii="Times New Roman" w:eastAsia="Times New Roman" w:hAnsi="Times New Roman" w:cs="Times New Roman"/>
          <w:color w:val="000000"/>
          <w:kern w:val="2"/>
          <w:sz w:val="24"/>
          <w:szCs w:val="24"/>
          <w:lang w:eastAsia="zh-CN"/>
        </w:rPr>
        <w:t>8</w:t>
      </w:r>
      <w:r w:rsidRPr="0093451E">
        <w:rPr>
          <w:rFonts w:ascii="Times New Roman" w:eastAsia="Times New Roman" w:hAnsi="Times New Roman" w:cs="Times New Roman"/>
          <w:color w:val="000000"/>
          <w:kern w:val="2"/>
          <w:sz w:val="24"/>
          <w:szCs w:val="24"/>
          <w:lang w:eastAsia="zh-CN"/>
        </w:rPr>
        <w:t>%).</w:t>
      </w:r>
    </w:p>
    <w:p w:rsidR="00B70D68" w:rsidRPr="0093451E" w:rsidRDefault="00B70D68" w:rsidP="001E0347">
      <w:pPr>
        <w:widowControl w:val="0"/>
        <w:pBdr>
          <w:top w:val="none" w:sz="0" w:space="0" w:color="000000"/>
          <w:left w:val="none" w:sz="0" w:space="1" w:color="000000"/>
          <w:bottom w:val="none" w:sz="0" w:space="0" w:color="000000"/>
          <w:right w:val="none" w:sz="0" w:space="0" w:color="000000"/>
        </w:pBdr>
        <w:tabs>
          <w:tab w:val="left" w:pos="709"/>
        </w:tabs>
        <w:suppressAutoHyphens/>
        <w:spacing w:after="0" w:line="240" w:lineRule="auto"/>
        <w:ind w:firstLine="709"/>
        <w:jc w:val="both"/>
        <w:textAlignment w:val="baseline"/>
        <w:rPr>
          <w:rFonts w:ascii="Times New Roman" w:eastAsia="Times New Roman" w:hAnsi="Times New Roman" w:cs="Times New Roman"/>
          <w:kern w:val="2"/>
          <w:sz w:val="24"/>
          <w:szCs w:val="24"/>
          <w:lang w:eastAsia="zh-CN"/>
        </w:rPr>
      </w:pPr>
      <w:r w:rsidRPr="0093451E">
        <w:rPr>
          <w:rFonts w:ascii="Times New Roman" w:eastAsia="Times New Roman" w:hAnsi="Times New Roman" w:cs="Times New Roman"/>
          <w:color w:val="000000"/>
          <w:kern w:val="2"/>
          <w:sz w:val="24"/>
          <w:szCs w:val="24"/>
          <w:lang w:eastAsia="zh-CN"/>
        </w:rPr>
        <w:t>Количество преступлений, совершенных лицами, ранее судимыми, снизилось на -</w:t>
      </w:r>
      <w:r w:rsidR="00D95ED8" w:rsidRPr="0093451E">
        <w:rPr>
          <w:rFonts w:ascii="Times New Roman" w:eastAsia="Times New Roman" w:hAnsi="Times New Roman" w:cs="Times New Roman"/>
          <w:color w:val="000000"/>
          <w:kern w:val="2"/>
          <w:sz w:val="24"/>
          <w:szCs w:val="24"/>
          <w:lang w:eastAsia="zh-CN"/>
        </w:rPr>
        <w:t>38,9</w:t>
      </w:r>
      <w:r w:rsidRPr="0093451E">
        <w:rPr>
          <w:rFonts w:ascii="Times New Roman" w:eastAsia="Times New Roman" w:hAnsi="Times New Roman" w:cs="Times New Roman"/>
          <w:color w:val="000000"/>
          <w:kern w:val="2"/>
          <w:sz w:val="24"/>
          <w:szCs w:val="24"/>
          <w:lang w:eastAsia="zh-CN"/>
        </w:rPr>
        <w:t xml:space="preserve">% (с </w:t>
      </w:r>
      <w:r w:rsidR="00D95ED8" w:rsidRPr="0093451E">
        <w:rPr>
          <w:rFonts w:ascii="Times New Roman" w:eastAsia="Times New Roman" w:hAnsi="Times New Roman" w:cs="Times New Roman"/>
          <w:color w:val="000000"/>
          <w:kern w:val="2"/>
          <w:sz w:val="24"/>
          <w:szCs w:val="24"/>
          <w:lang w:eastAsia="zh-CN"/>
        </w:rPr>
        <w:t>36</w:t>
      </w:r>
      <w:r w:rsidRPr="0093451E">
        <w:rPr>
          <w:rFonts w:ascii="Times New Roman" w:eastAsia="Times New Roman" w:hAnsi="Times New Roman" w:cs="Times New Roman"/>
          <w:color w:val="000000"/>
          <w:kern w:val="2"/>
          <w:sz w:val="24"/>
          <w:szCs w:val="24"/>
          <w:lang w:eastAsia="zh-CN"/>
        </w:rPr>
        <w:t xml:space="preserve"> до </w:t>
      </w:r>
      <w:r w:rsidR="00D95ED8" w:rsidRPr="0093451E">
        <w:rPr>
          <w:rFonts w:ascii="Times New Roman" w:eastAsia="Times New Roman" w:hAnsi="Times New Roman" w:cs="Times New Roman"/>
          <w:color w:val="000000"/>
          <w:kern w:val="2"/>
          <w:sz w:val="24"/>
          <w:szCs w:val="24"/>
          <w:lang w:eastAsia="zh-CN"/>
        </w:rPr>
        <w:t>22</w:t>
      </w:r>
      <w:r w:rsidRPr="0093451E">
        <w:rPr>
          <w:rFonts w:ascii="Times New Roman" w:eastAsia="Times New Roman" w:hAnsi="Times New Roman" w:cs="Times New Roman"/>
          <w:color w:val="000000"/>
          <w:kern w:val="2"/>
          <w:sz w:val="24"/>
          <w:szCs w:val="24"/>
          <w:lang w:eastAsia="zh-CN"/>
        </w:rPr>
        <w:t>)</w:t>
      </w:r>
      <w:r w:rsidR="00D95ED8" w:rsidRPr="0093451E">
        <w:rPr>
          <w:rFonts w:ascii="Times New Roman" w:eastAsia="Times New Roman" w:hAnsi="Times New Roman" w:cs="Times New Roman"/>
          <w:color w:val="000000"/>
          <w:kern w:val="2"/>
          <w:sz w:val="24"/>
          <w:szCs w:val="24"/>
          <w:lang w:eastAsia="zh-CN"/>
        </w:rPr>
        <w:t xml:space="preserve"> и ранее совершавшими преступления на 8,6%.</w:t>
      </w:r>
      <w:r w:rsidR="00D95ED8" w:rsidRPr="0093451E">
        <w:rPr>
          <w:rFonts w:ascii="Times New Roman" w:eastAsia="Times New Roman" w:hAnsi="Times New Roman" w:cs="Times New Roman"/>
          <w:kern w:val="2"/>
          <w:sz w:val="24"/>
          <w:szCs w:val="24"/>
          <w:lang w:eastAsia="zh-CN"/>
        </w:rPr>
        <w:t xml:space="preserve">За 12 месяцев </w:t>
      </w:r>
      <w:r w:rsidRPr="0093451E">
        <w:rPr>
          <w:rFonts w:ascii="Times New Roman" w:eastAsia="Times New Roman" w:hAnsi="Times New Roman" w:cs="Times New Roman"/>
          <w:kern w:val="2"/>
          <w:sz w:val="24"/>
          <w:szCs w:val="24"/>
          <w:lang w:eastAsia="zh-CN"/>
        </w:rPr>
        <w:t>202</w:t>
      </w:r>
      <w:r w:rsidR="00D95ED8" w:rsidRPr="0093451E">
        <w:rPr>
          <w:rFonts w:ascii="Times New Roman" w:eastAsia="Times New Roman" w:hAnsi="Times New Roman" w:cs="Times New Roman"/>
          <w:kern w:val="2"/>
          <w:sz w:val="24"/>
          <w:szCs w:val="24"/>
          <w:lang w:eastAsia="zh-CN"/>
        </w:rPr>
        <w:t>5</w:t>
      </w:r>
      <w:r w:rsidRPr="0093451E">
        <w:rPr>
          <w:rFonts w:ascii="Times New Roman" w:eastAsia="Times New Roman" w:hAnsi="Times New Roman" w:cs="Times New Roman"/>
          <w:kern w:val="2"/>
          <w:sz w:val="24"/>
          <w:szCs w:val="24"/>
          <w:lang w:eastAsia="zh-CN"/>
        </w:rPr>
        <w:t xml:space="preserve"> лицами, состоящими под административным надзором</w:t>
      </w:r>
      <w:r w:rsidR="00E56E67" w:rsidRPr="0093451E">
        <w:rPr>
          <w:rFonts w:ascii="Times New Roman" w:eastAsia="Times New Roman" w:hAnsi="Times New Roman" w:cs="Times New Roman"/>
          <w:kern w:val="2"/>
          <w:sz w:val="24"/>
          <w:szCs w:val="24"/>
          <w:lang w:eastAsia="zh-CN"/>
        </w:rPr>
        <w:t>,</w:t>
      </w:r>
      <w:r w:rsidRPr="0093451E">
        <w:rPr>
          <w:rFonts w:ascii="Times New Roman" w:eastAsia="Times New Roman" w:hAnsi="Times New Roman" w:cs="Times New Roman"/>
          <w:kern w:val="2"/>
          <w:sz w:val="24"/>
          <w:szCs w:val="24"/>
          <w:lang w:eastAsia="zh-CN"/>
        </w:rPr>
        <w:t xml:space="preserve"> преступлений совершено не было. Снизил</w:t>
      </w:r>
      <w:r w:rsidR="007A1490" w:rsidRPr="0093451E">
        <w:rPr>
          <w:rFonts w:ascii="Times New Roman" w:eastAsia="Times New Roman" w:hAnsi="Times New Roman" w:cs="Times New Roman"/>
          <w:kern w:val="2"/>
          <w:sz w:val="24"/>
          <w:szCs w:val="24"/>
          <w:lang w:eastAsia="zh-CN"/>
        </w:rPr>
        <w:t>ось количество преступлений с 5</w:t>
      </w:r>
      <w:r w:rsidRPr="0093451E">
        <w:rPr>
          <w:rFonts w:ascii="Times New Roman" w:eastAsia="Times New Roman" w:hAnsi="Times New Roman" w:cs="Times New Roman"/>
          <w:kern w:val="2"/>
          <w:sz w:val="24"/>
          <w:szCs w:val="24"/>
          <w:lang w:eastAsia="zh-CN"/>
        </w:rPr>
        <w:t xml:space="preserve"> до </w:t>
      </w:r>
      <w:r w:rsidR="007A1490" w:rsidRPr="0093451E">
        <w:rPr>
          <w:rFonts w:ascii="Times New Roman" w:eastAsia="Times New Roman" w:hAnsi="Times New Roman" w:cs="Times New Roman"/>
          <w:kern w:val="2"/>
          <w:sz w:val="24"/>
          <w:szCs w:val="24"/>
          <w:lang w:eastAsia="zh-CN"/>
        </w:rPr>
        <w:t>1</w:t>
      </w:r>
      <w:r w:rsidRPr="0093451E">
        <w:rPr>
          <w:rFonts w:ascii="Times New Roman" w:eastAsia="Times New Roman" w:hAnsi="Times New Roman" w:cs="Times New Roman"/>
          <w:kern w:val="2"/>
          <w:sz w:val="24"/>
          <w:szCs w:val="24"/>
          <w:lang w:eastAsia="zh-CN"/>
        </w:rPr>
        <w:t xml:space="preserve"> (-</w:t>
      </w:r>
      <w:r w:rsidR="007A1490" w:rsidRPr="0093451E">
        <w:rPr>
          <w:rFonts w:ascii="Times New Roman" w:eastAsia="Times New Roman" w:hAnsi="Times New Roman" w:cs="Times New Roman"/>
          <w:kern w:val="2"/>
          <w:sz w:val="24"/>
          <w:szCs w:val="24"/>
          <w:lang w:eastAsia="zh-CN"/>
        </w:rPr>
        <w:t>8</w:t>
      </w:r>
      <w:r w:rsidRPr="0093451E">
        <w:rPr>
          <w:rFonts w:ascii="Times New Roman" w:eastAsia="Times New Roman" w:hAnsi="Times New Roman" w:cs="Times New Roman"/>
          <w:kern w:val="2"/>
          <w:sz w:val="24"/>
          <w:szCs w:val="24"/>
          <w:lang w:eastAsia="zh-CN"/>
        </w:rPr>
        <w:t>0%) совершенных несовершеннолетними.</w:t>
      </w:r>
    </w:p>
    <w:p w:rsidR="00B70D68" w:rsidRPr="0093451E" w:rsidRDefault="00B70D68" w:rsidP="001E0347">
      <w:pPr>
        <w:pBdr>
          <w:top w:val="none" w:sz="0" w:space="0" w:color="000000"/>
          <w:left w:val="none" w:sz="0" w:space="1" w:color="000000"/>
          <w:bottom w:val="none" w:sz="0" w:space="0" w:color="000000"/>
          <w:right w:val="none" w:sz="0" w:space="0" w:color="000000"/>
        </w:pBdr>
        <w:suppressAutoHyphens/>
        <w:spacing w:after="0" w:line="240" w:lineRule="auto"/>
        <w:ind w:firstLine="708"/>
        <w:jc w:val="both"/>
        <w:textAlignment w:val="baseline"/>
        <w:rPr>
          <w:rFonts w:ascii="Times New Roman" w:eastAsia="Times New Roman" w:hAnsi="Times New Roman" w:cs="Times New Roman"/>
          <w:kern w:val="2"/>
          <w:sz w:val="24"/>
          <w:szCs w:val="24"/>
          <w:lang w:eastAsia="zh-CN"/>
        </w:rPr>
      </w:pPr>
      <w:r w:rsidRPr="0093451E">
        <w:rPr>
          <w:rFonts w:ascii="Times New Roman" w:eastAsia="Times New Roman" w:hAnsi="Times New Roman" w:cs="Times New Roman"/>
          <w:bCs/>
          <w:color w:val="000000"/>
          <w:kern w:val="2"/>
          <w:sz w:val="24"/>
          <w:szCs w:val="24"/>
          <w:lang w:eastAsia="zh-CN"/>
        </w:rPr>
        <w:t xml:space="preserve">Всего выявлено </w:t>
      </w:r>
      <w:r w:rsidR="007A1490" w:rsidRPr="0093451E">
        <w:rPr>
          <w:rFonts w:ascii="Times New Roman" w:eastAsia="Times New Roman" w:hAnsi="Times New Roman" w:cs="Times New Roman"/>
          <w:bCs/>
          <w:color w:val="000000"/>
          <w:kern w:val="2"/>
          <w:sz w:val="24"/>
          <w:szCs w:val="24"/>
          <w:lang w:eastAsia="zh-CN"/>
        </w:rPr>
        <w:t>91</w:t>
      </w:r>
      <w:r w:rsidRPr="0093451E">
        <w:rPr>
          <w:rFonts w:ascii="Times New Roman" w:eastAsia="Times New Roman" w:hAnsi="Times New Roman" w:cs="Times New Roman"/>
          <w:bCs/>
          <w:color w:val="000000"/>
          <w:kern w:val="2"/>
          <w:sz w:val="24"/>
          <w:szCs w:val="24"/>
          <w:lang w:eastAsia="zh-CN"/>
        </w:rPr>
        <w:t xml:space="preserve"> лиц</w:t>
      </w:r>
      <w:r w:rsidR="007A1490" w:rsidRPr="0093451E">
        <w:rPr>
          <w:rFonts w:ascii="Times New Roman" w:eastAsia="Times New Roman" w:hAnsi="Times New Roman" w:cs="Times New Roman"/>
          <w:bCs/>
          <w:color w:val="000000"/>
          <w:kern w:val="2"/>
          <w:sz w:val="24"/>
          <w:szCs w:val="24"/>
          <w:lang w:eastAsia="zh-CN"/>
        </w:rPr>
        <w:t>о</w:t>
      </w:r>
      <w:r w:rsidRPr="0093451E">
        <w:rPr>
          <w:rFonts w:ascii="Times New Roman" w:eastAsia="Times New Roman" w:hAnsi="Times New Roman" w:cs="Times New Roman"/>
          <w:bCs/>
          <w:color w:val="000000"/>
          <w:kern w:val="2"/>
          <w:sz w:val="24"/>
          <w:szCs w:val="24"/>
          <w:lang w:eastAsia="zh-CN"/>
        </w:rPr>
        <w:t>, совершивш</w:t>
      </w:r>
      <w:r w:rsidR="007A1490" w:rsidRPr="0093451E">
        <w:rPr>
          <w:rFonts w:ascii="Times New Roman" w:eastAsia="Times New Roman" w:hAnsi="Times New Roman" w:cs="Times New Roman"/>
          <w:bCs/>
          <w:color w:val="000000"/>
          <w:kern w:val="2"/>
          <w:sz w:val="24"/>
          <w:szCs w:val="24"/>
          <w:lang w:eastAsia="zh-CN"/>
        </w:rPr>
        <w:t>ее</w:t>
      </w:r>
      <w:r w:rsidRPr="0093451E">
        <w:rPr>
          <w:rFonts w:ascii="Times New Roman" w:eastAsia="Times New Roman" w:hAnsi="Times New Roman" w:cs="Times New Roman"/>
          <w:bCs/>
          <w:color w:val="000000"/>
          <w:kern w:val="2"/>
          <w:sz w:val="24"/>
          <w:szCs w:val="24"/>
          <w:lang w:eastAsia="zh-CN"/>
        </w:rPr>
        <w:t xml:space="preserve"> преступлени</w:t>
      </w:r>
      <w:r w:rsidR="007A1490" w:rsidRPr="0093451E">
        <w:rPr>
          <w:rFonts w:ascii="Times New Roman" w:eastAsia="Times New Roman" w:hAnsi="Times New Roman" w:cs="Times New Roman"/>
          <w:bCs/>
          <w:color w:val="000000"/>
          <w:kern w:val="2"/>
          <w:sz w:val="24"/>
          <w:szCs w:val="24"/>
          <w:lang w:eastAsia="zh-CN"/>
        </w:rPr>
        <w:t>е</w:t>
      </w:r>
      <w:r w:rsidRPr="0093451E">
        <w:rPr>
          <w:rFonts w:ascii="Times New Roman" w:eastAsia="Times New Roman" w:hAnsi="Times New Roman" w:cs="Times New Roman"/>
          <w:bCs/>
          <w:color w:val="000000"/>
          <w:kern w:val="2"/>
          <w:sz w:val="24"/>
          <w:szCs w:val="24"/>
          <w:lang w:eastAsia="zh-CN"/>
        </w:rPr>
        <w:t xml:space="preserve">, из них привлечено к уголовной ответственности </w:t>
      </w:r>
      <w:r w:rsidR="007A1490" w:rsidRPr="0093451E">
        <w:rPr>
          <w:rFonts w:ascii="Times New Roman" w:eastAsia="Times New Roman" w:hAnsi="Times New Roman" w:cs="Times New Roman"/>
          <w:bCs/>
          <w:color w:val="000000"/>
          <w:kern w:val="2"/>
          <w:sz w:val="24"/>
          <w:szCs w:val="24"/>
          <w:lang w:eastAsia="zh-CN"/>
        </w:rPr>
        <w:t>72</w:t>
      </w:r>
      <w:r w:rsidRPr="0093451E">
        <w:rPr>
          <w:rFonts w:ascii="Times New Roman" w:eastAsia="Times New Roman" w:hAnsi="Times New Roman" w:cs="Times New Roman"/>
          <w:bCs/>
          <w:color w:val="000000"/>
          <w:kern w:val="2"/>
          <w:sz w:val="24"/>
          <w:szCs w:val="24"/>
          <w:lang w:eastAsia="zh-CN"/>
        </w:rPr>
        <w:t xml:space="preserve"> лица, или </w:t>
      </w:r>
      <w:r w:rsidR="007A1490" w:rsidRPr="0093451E">
        <w:rPr>
          <w:rFonts w:ascii="Times New Roman" w:eastAsia="Times New Roman" w:hAnsi="Times New Roman" w:cs="Times New Roman"/>
          <w:bCs/>
          <w:color w:val="000000"/>
          <w:kern w:val="2"/>
          <w:sz w:val="24"/>
          <w:szCs w:val="24"/>
          <w:lang w:eastAsia="zh-CN"/>
        </w:rPr>
        <w:t>79,1</w:t>
      </w:r>
      <w:r w:rsidRPr="0093451E">
        <w:rPr>
          <w:rFonts w:ascii="Times New Roman" w:eastAsia="Times New Roman" w:hAnsi="Times New Roman" w:cs="Times New Roman"/>
          <w:bCs/>
          <w:color w:val="000000"/>
          <w:kern w:val="2"/>
          <w:sz w:val="24"/>
          <w:szCs w:val="24"/>
          <w:lang w:eastAsia="zh-CN"/>
        </w:rPr>
        <w:t>%. Как правило, преступления совершаются лицами без постоянного источника дохода  (</w:t>
      </w:r>
      <w:r w:rsidR="007A1490" w:rsidRPr="0093451E">
        <w:rPr>
          <w:rFonts w:ascii="Times New Roman" w:eastAsia="Times New Roman" w:hAnsi="Times New Roman" w:cs="Times New Roman"/>
          <w:bCs/>
          <w:color w:val="000000"/>
          <w:kern w:val="2"/>
          <w:sz w:val="24"/>
          <w:szCs w:val="24"/>
          <w:lang w:eastAsia="zh-CN"/>
        </w:rPr>
        <w:t>52</w:t>
      </w:r>
      <w:r w:rsidRPr="0093451E">
        <w:rPr>
          <w:rFonts w:ascii="Times New Roman" w:eastAsia="Times New Roman" w:hAnsi="Times New Roman" w:cs="Times New Roman"/>
          <w:bCs/>
          <w:color w:val="000000"/>
          <w:kern w:val="2"/>
          <w:sz w:val="24"/>
          <w:szCs w:val="24"/>
          <w:lang w:eastAsia="zh-CN"/>
        </w:rPr>
        <w:t xml:space="preserve"> лиц</w:t>
      </w:r>
      <w:r w:rsidR="007A1490" w:rsidRPr="0093451E">
        <w:rPr>
          <w:rFonts w:ascii="Times New Roman" w:eastAsia="Times New Roman" w:hAnsi="Times New Roman" w:cs="Times New Roman"/>
          <w:bCs/>
          <w:color w:val="000000"/>
          <w:kern w:val="2"/>
          <w:sz w:val="24"/>
          <w:szCs w:val="24"/>
          <w:lang w:eastAsia="zh-CN"/>
        </w:rPr>
        <w:t>а</w:t>
      </w:r>
      <w:r w:rsidRPr="0093451E">
        <w:rPr>
          <w:rFonts w:ascii="Times New Roman" w:eastAsia="Times New Roman" w:hAnsi="Times New Roman" w:cs="Times New Roman"/>
          <w:bCs/>
          <w:color w:val="000000"/>
          <w:kern w:val="2"/>
          <w:sz w:val="24"/>
          <w:szCs w:val="24"/>
          <w:lang w:eastAsia="zh-CN"/>
        </w:rPr>
        <w:t>).</w:t>
      </w:r>
      <w:r w:rsidR="007A1490" w:rsidRPr="0093451E">
        <w:rPr>
          <w:rFonts w:ascii="Times New Roman" w:eastAsia="Times New Roman" w:hAnsi="Times New Roman" w:cs="Times New Roman"/>
          <w:bCs/>
          <w:color w:val="000000"/>
          <w:kern w:val="2"/>
          <w:sz w:val="24"/>
          <w:szCs w:val="24"/>
          <w:lang w:eastAsia="zh-CN"/>
        </w:rPr>
        <w:t xml:space="preserve"> Снизился удельный вес лиц, совершивших преступления, в состоянии опьянения (с 43до 35 лиц). </w:t>
      </w:r>
      <w:r w:rsidRPr="0093451E">
        <w:rPr>
          <w:rFonts w:ascii="Times New Roman" w:eastAsia="Times New Roman" w:hAnsi="Times New Roman" w:cs="Times New Roman"/>
          <w:bCs/>
          <w:color w:val="000000"/>
          <w:kern w:val="2"/>
          <w:sz w:val="24"/>
          <w:szCs w:val="24"/>
          <w:lang w:eastAsia="zh-CN"/>
        </w:rPr>
        <w:t xml:space="preserve">Количество несовершеннолетних, совершивших </w:t>
      </w:r>
      <w:r w:rsidR="00517F31" w:rsidRPr="0093451E">
        <w:rPr>
          <w:rFonts w:ascii="Times New Roman" w:eastAsia="Times New Roman" w:hAnsi="Times New Roman" w:cs="Times New Roman"/>
          <w:bCs/>
          <w:color w:val="000000"/>
          <w:kern w:val="2"/>
          <w:sz w:val="24"/>
          <w:szCs w:val="24"/>
          <w:lang w:eastAsia="zh-CN"/>
        </w:rPr>
        <w:t>преступления,</w:t>
      </w:r>
      <w:r w:rsidR="007A1490" w:rsidRPr="0093451E">
        <w:rPr>
          <w:rFonts w:ascii="Times New Roman" w:eastAsia="Times New Roman" w:hAnsi="Times New Roman" w:cs="Times New Roman"/>
          <w:bCs/>
          <w:color w:val="000000"/>
          <w:kern w:val="2"/>
          <w:sz w:val="24"/>
          <w:szCs w:val="24"/>
          <w:lang w:eastAsia="zh-CN"/>
        </w:rPr>
        <w:t xml:space="preserve"> снизилось с 5 до 1</w:t>
      </w:r>
      <w:r w:rsidRPr="0093451E">
        <w:rPr>
          <w:rFonts w:ascii="Times New Roman" w:eastAsia="Times New Roman" w:hAnsi="Times New Roman" w:cs="Times New Roman"/>
          <w:bCs/>
          <w:color w:val="000000"/>
          <w:kern w:val="2"/>
          <w:sz w:val="24"/>
          <w:szCs w:val="24"/>
          <w:lang w:eastAsia="zh-CN"/>
        </w:rPr>
        <w:t xml:space="preserve">. </w:t>
      </w:r>
    </w:p>
    <w:p w:rsidR="00B70D68" w:rsidRPr="0093451E" w:rsidRDefault="00B70D68" w:rsidP="001E0347">
      <w:pPr>
        <w:pBdr>
          <w:top w:val="none" w:sz="0" w:space="0" w:color="000000"/>
          <w:left w:val="none" w:sz="0" w:space="1" w:color="000000"/>
          <w:bottom w:val="none" w:sz="0" w:space="0" w:color="000000"/>
          <w:right w:val="none" w:sz="0" w:space="0" w:color="000000"/>
        </w:pBdr>
        <w:suppressAutoHyphens/>
        <w:spacing w:after="0" w:line="240" w:lineRule="auto"/>
        <w:ind w:firstLine="709"/>
        <w:jc w:val="both"/>
        <w:textAlignment w:val="baseline"/>
        <w:rPr>
          <w:rFonts w:ascii="Times New Roman" w:eastAsia="Times New Roman" w:hAnsi="Times New Roman" w:cs="Times New Roman"/>
          <w:kern w:val="2"/>
          <w:sz w:val="24"/>
          <w:szCs w:val="24"/>
          <w:lang w:eastAsia="zh-CN"/>
        </w:rPr>
      </w:pPr>
      <w:r w:rsidRPr="0093451E">
        <w:rPr>
          <w:rFonts w:ascii="Times New Roman" w:eastAsia="Times New Roman" w:hAnsi="Times New Roman" w:cs="Times New Roman"/>
          <w:bCs/>
          <w:color w:val="000000"/>
          <w:kern w:val="2"/>
          <w:sz w:val="24"/>
          <w:szCs w:val="24"/>
          <w:lang w:eastAsia="zh-CN"/>
        </w:rPr>
        <w:t>Происходящие негативные процессы, связанные с экономическим кризисом, существенным повышением цен на продукты питания и средств первой необходимости являются предпосылками к повышению преступной активности со стороны социально неустроенных безработных лиц, имеющих преступное прошлое.</w:t>
      </w:r>
    </w:p>
    <w:p w:rsidR="00B70D68" w:rsidRPr="0093451E" w:rsidRDefault="00B70D68" w:rsidP="001E0347">
      <w:pPr>
        <w:pBdr>
          <w:top w:val="none" w:sz="0" w:space="0" w:color="000000"/>
          <w:left w:val="none" w:sz="0" w:space="1" w:color="000000"/>
          <w:bottom w:val="none" w:sz="0" w:space="0" w:color="000000"/>
          <w:right w:val="none" w:sz="0" w:space="0" w:color="000000"/>
        </w:pBdr>
        <w:suppressAutoHyphens/>
        <w:spacing w:after="0" w:line="240" w:lineRule="auto"/>
        <w:ind w:firstLine="709"/>
        <w:jc w:val="both"/>
        <w:textAlignment w:val="baseline"/>
        <w:rPr>
          <w:rFonts w:ascii="Times New Roman" w:eastAsia="Times New Roman" w:hAnsi="Times New Roman" w:cs="Times New Roman"/>
          <w:kern w:val="2"/>
          <w:sz w:val="24"/>
          <w:szCs w:val="24"/>
          <w:lang w:eastAsia="zh-CN"/>
        </w:rPr>
      </w:pPr>
      <w:r w:rsidRPr="0093451E">
        <w:rPr>
          <w:rFonts w:ascii="Times New Roman" w:eastAsia="Times New Roman" w:hAnsi="Times New Roman" w:cs="Times New Roman"/>
          <w:bCs/>
          <w:color w:val="000000"/>
          <w:kern w:val="2"/>
          <w:sz w:val="24"/>
          <w:szCs w:val="24"/>
          <w:lang w:eastAsia="zh-CN"/>
        </w:rPr>
        <w:t xml:space="preserve">Ситуация с подростковой преступностью на территории Олонецкого района контролируема, </w:t>
      </w:r>
      <w:r w:rsidR="0011088D" w:rsidRPr="0093451E">
        <w:rPr>
          <w:rFonts w:ascii="Times New Roman" w:eastAsia="Times New Roman" w:hAnsi="Times New Roman" w:cs="Times New Roman"/>
          <w:bCs/>
          <w:color w:val="000000"/>
          <w:kern w:val="2"/>
          <w:sz w:val="24"/>
          <w:szCs w:val="24"/>
          <w:lang w:eastAsia="zh-CN"/>
        </w:rPr>
        <w:t xml:space="preserve">однако требует к себе пристального внимания со стороны представителей всех систем профилактики. </w:t>
      </w:r>
    </w:p>
    <w:p w:rsidR="0011088D" w:rsidRPr="0093451E" w:rsidRDefault="00B70D68" w:rsidP="001E0347">
      <w:pPr>
        <w:pBdr>
          <w:top w:val="none" w:sz="0" w:space="0" w:color="000000"/>
          <w:left w:val="none" w:sz="0" w:space="0" w:color="000000"/>
          <w:bottom w:val="none" w:sz="0" w:space="0" w:color="000000"/>
          <w:right w:val="none" w:sz="0" w:space="0" w:color="000000"/>
        </w:pBdr>
        <w:suppressAutoHyphens/>
        <w:spacing w:after="0" w:line="240" w:lineRule="auto"/>
        <w:ind w:firstLine="709"/>
        <w:jc w:val="both"/>
        <w:textAlignment w:val="baseline"/>
        <w:rPr>
          <w:rFonts w:ascii="Times New Roman" w:eastAsia="Times New Roman" w:hAnsi="Times New Roman" w:cs="Times New Roman"/>
          <w:bCs/>
          <w:color w:val="000000"/>
          <w:kern w:val="2"/>
          <w:sz w:val="24"/>
          <w:szCs w:val="24"/>
          <w:lang w:eastAsia="zh-CN"/>
        </w:rPr>
      </w:pPr>
      <w:r w:rsidRPr="0093451E">
        <w:rPr>
          <w:rFonts w:ascii="Times New Roman" w:eastAsia="Times New Roman" w:hAnsi="Times New Roman" w:cs="Times New Roman"/>
          <w:bCs/>
          <w:color w:val="000000"/>
          <w:kern w:val="2"/>
          <w:sz w:val="24"/>
          <w:szCs w:val="24"/>
          <w:lang w:eastAsia="zh-CN"/>
        </w:rPr>
        <w:t xml:space="preserve"> За 12 месяцев 202</w:t>
      </w:r>
      <w:r w:rsidR="0011088D" w:rsidRPr="0093451E">
        <w:rPr>
          <w:rFonts w:ascii="Times New Roman" w:eastAsia="Times New Roman" w:hAnsi="Times New Roman" w:cs="Times New Roman"/>
          <w:bCs/>
          <w:color w:val="000000"/>
          <w:kern w:val="2"/>
          <w:sz w:val="24"/>
          <w:szCs w:val="24"/>
          <w:lang w:eastAsia="zh-CN"/>
        </w:rPr>
        <w:t>5</w:t>
      </w:r>
      <w:r w:rsidRPr="0093451E">
        <w:rPr>
          <w:rFonts w:ascii="Times New Roman" w:eastAsia="Times New Roman" w:hAnsi="Times New Roman" w:cs="Times New Roman"/>
          <w:bCs/>
          <w:color w:val="000000"/>
          <w:kern w:val="2"/>
          <w:sz w:val="24"/>
          <w:szCs w:val="24"/>
          <w:lang w:eastAsia="zh-CN"/>
        </w:rPr>
        <w:t xml:space="preserve"> года на территории района произошло </w:t>
      </w:r>
      <w:r w:rsidR="0011088D" w:rsidRPr="0093451E">
        <w:rPr>
          <w:rFonts w:ascii="Times New Roman" w:eastAsia="Times New Roman" w:hAnsi="Times New Roman" w:cs="Times New Roman"/>
          <w:bCs/>
          <w:color w:val="000000"/>
          <w:kern w:val="2"/>
          <w:sz w:val="24"/>
          <w:szCs w:val="24"/>
          <w:lang w:eastAsia="zh-CN"/>
        </w:rPr>
        <w:t>181</w:t>
      </w:r>
      <w:r w:rsidRPr="0093451E">
        <w:rPr>
          <w:rFonts w:ascii="Times New Roman" w:eastAsia="Times New Roman" w:hAnsi="Times New Roman" w:cs="Times New Roman"/>
          <w:bCs/>
          <w:color w:val="000000"/>
          <w:kern w:val="2"/>
          <w:sz w:val="24"/>
          <w:szCs w:val="24"/>
          <w:lang w:eastAsia="zh-CN"/>
        </w:rPr>
        <w:t xml:space="preserve"> дорожно-транспортн</w:t>
      </w:r>
      <w:r w:rsidR="0011088D" w:rsidRPr="0093451E">
        <w:rPr>
          <w:rFonts w:ascii="Times New Roman" w:eastAsia="Times New Roman" w:hAnsi="Times New Roman" w:cs="Times New Roman"/>
          <w:bCs/>
          <w:color w:val="000000"/>
          <w:kern w:val="2"/>
          <w:sz w:val="24"/>
          <w:szCs w:val="24"/>
          <w:lang w:eastAsia="zh-CN"/>
        </w:rPr>
        <w:t>ое</w:t>
      </w:r>
      <w:r w:rsidRPr="0093451E">
        <w:rPr>
          <w:rFonts w:ascii="Times New Roman" w:eastAsia="Times New Roman" w:hAnsi="Times New Roman" w:cs="Times New Roman"/>
          <w:bCs/>
          <w:color w:val="000000"/>
          <w:kern w:val="2"/>
          <w:sz w:val="24"/>
          <w:szCs w:val="24"/>
          <w:lang w:eastAsia="zh-CN"/>
        </w:rPr>
        <w:t xml:space="preserve"> происшестви</w:t>
      </w:r>
      <w:r w:rsidR="0011088D" w:rsidRPr="0093451E">
        <w:rPr>
          <w:rFonts w:ascii="Times New Roman" w:eastAsia="Times New Roman" w:hAnsi="Times New Roman" w:cs="Times New Roman"/>
          <w:bCs/>
          <w:color w:val="000000"/>
          <w:kern w:val="2"/>
          <w:sz w:val="24"/>
          <w:szCs w:val="24"/>
          <w:lang w:eastAsia="zh-CN"/>
        </w:rPr>
        <w:t>е</w:t>
      </w:r>
      <w:r w:rsidRPr="0093451E">
        <w:rPr>
          <w:rFonts w:ascii="Times New Roman" w:eastAsia="Times New Roman" w:hAnsi="Times New Roman" w:cs="Times New Roman"/>
          <w:bCs/>
          <w:color w:val="000000"/>
          <w:kern w:val="2"/>
          <w:sz w:val="24"/>
          <w:szCs w:val="24"/>
          <w:lang w:eastAsia="zh-CN"/>
        </w:rPr>
        <w:t xml:space="preserve">. Зарегистрировано </w:t>
      </w:r>
      <w:r w:rsidR="0011088D" w:rsidRPr="0093451E">
        <w:rPr>
          <w:rFonts w:ascii="Times New Roman" w:eastAsia="Times New Roman" w:hAnsi="Times New Roman" w:cs="Times New Roman"/>
          <w:bCs/>
          <w:color w:val="000000"/>
          <w:kern w:val="2"/>
          <w:sz w:val="24"/>
          <w:szCs w:val="24"/>
          <w:lang w:eastAsia="zh-CN"/>
        </w:rPr>
        <w:t>21</w:t>
      </w:r>
      <w:r w:rsidRPr="0093451E">
        <w:rPr>
          <w:rFonts w:ascii="Times New Roman" w:eastAsia="Times New Roman" w:hAnsi="Times New Roman" w:cs="Times New Roman"/>
          <w:bCs/>
          <w:color w:val="000000"/>
          <w:kern w:val="2"/>
          <w:sz w:val="24"/>
          <w:szCs w:val="24"/>
          <w:lang w:eastAsia="zh-CN"/>
        </w:rPr>
        <w:t xml:space="preserve"> учетн</w:t>
      </w:r>
      <w:r w:rsidR="0011088D" w:rsidRPr="0093451E">
        <w:rPr>
          <w:rFonts w:ascii="Times New Roman" w:eastAsia="Times New Roman" w:hAnsi="Times New Roman" w:cs="Times New Roman"/>
          <w:bCs/>
          <w:color w:val="000000"/>
          <w:kern w:val="2"/>
          <w:sz w:val="24"/>
          <w:szCs w:val="24"/>
          <w:lang w:eastAsia="zh-CN"/>
        </w:rPr>
        <w:t>ое</w:t>
      </w:r>
      <w:r w:rsidRPr="0093451E">
        <w:rPr>
          <w:rFonts w:ascii="Times New Roman" w:eastAsia="Times New Roman" w:hAnsi="Times New Roman" w:cs="Times New Roman"/>
          <w:bCs/>
          <w:color w:val="000000"/>
          <w:kern w:val="2"/>
          <w:sz w:val="24"/>
          <w:szCs w:val="24"/>
          <w:lang w:eastAsia="zh-CN"/>
        </w:rPr>
        <w:t xml:space="preserve"> ДТП, в которых </w:t>
      </w:r>
      <w:r w:rsidR="0011088D" w:rsidRPr="0093451E">
        <w:rPr>
          <w:rFonts w:ascii="Times New Roman" w:eastAsia="Times New Roman" w:hAnsi="Times New Roman" w:cs="Times New Roman"/>
          <w:bCs/>
          <w:color w:val="000000"/>
          <w:kern w:val="2"/>
          <w:sz w:val="24"/>
          <w:szCs w:val="24"/>
          <w:lang w:eastAsia="zh-CN"/>
        </w:rPr>
        <w:t>2</w:t>
      </w:r>
      <w:r w:rsidRPr="0093451E">
        <w:rPr>
          <w:rFonts w:ascii="Times New Roman" w:eastAsia="Times New Roman" w:hAnsi="Times New Roman" w:cs="Times New Roman"/>
          <w:bCs/>
          <w:color w:val="000000"/>
          <w:kern w:val="2"/>
          <w:sz w:val="24"/>
          <w:szCs w:val="24"/>
          <w:lang w:eastAsia="zh-CN"/>
        </w:rPr>
        <w:t xml:space="preserve"> человека погибли и </w:t>
      </w:r>
      <w:r w:rsidR="0011088D" w:rsidRPr="0093451E">
        <w:rPr>
          <w:rFonts w:ascii="Times New Roman" w:eastAsia="Times New Roman" w:hAnsi="Times New Roman" w:cs="Times New Roman"/>
          <w:bCs/>
          <w:color w:val="000000"/>
          <w:kern w:val="2"/>
          <w:sz w:val="24"/>
          <w:szCs w:val="24"/>
          <w:lang w:eastAsia="zh-CN"/>
        </w:rPr>
        <w:t>26</w:t>
      </w:r>
      <w:r w:rsidRPr="0093451E">
        <w:rPr>
          <w:rFonts w:ascii="Times New Roman" w:eastAsia="Times New Roman" w:hAnsi="Times New Roman" w:cs="Times New Roman"/>
          <w:bCs/>
          <w:color w:val="000000"/>
          <w:kern w:val="2"/>
          <w:sz w:val="24"/>
          <w:szCs w:val="24"/>
          <w:lang w:eastAsia="zh-CN"/>
        </w:rPr>
        <w:t xml:space="preserve"> человек получили травмы различной степени тяжести. </w:t>
      </w:r>
    </w:p>
    <w:p w:rsidR="00B70D68" w:rsidRPr="0093451E" w:rsidRDefault="00B70D68" w:rsidP="001E0347">
      <w:pPr>
        <w:widowControl w:val="0"/>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textAlignment w:val="baseline"/>
        <w:rPr>
          <w:rFonts w:ascii="Times New Roman" w:eastAsia="Times New Roman" w:hAnsi="Times New Roman" w:cs="Times New Roman"/>
          <w:kern w:val="2"/>
          <w:sz w:val="24"/>
          <w:szCs w:val="24"/>
          <w:lang w:eastAsia="zh-CN"/>
        </w:rPr>
      </w:pPr>
      <w:r w:rsidRPr="0093451E">
        <w:rPr>
          <w:rFonts w:ascii="Times New Roman" w:eastAsia="Times New Roman" w:hAnsi="Times New Roman" w:cs="Times New Roman"/>
          <w:bCs/>
          <w:kern w:val="2"/>
          <w:sz w:val="24"/>
          <w:szCs w:val="24"/>
          <w:lang w:eastAsia="zh-CN"/>
        </w:rPr>
        <w:t>Учитывая складывающуюся в последние годы обстановку связанную с преступлениями, совершенными с использованием информационно — телекоммуникационных технологий,</w:t>
      </w:r>
      <w:r w:rsidR="0011088D" w:rsidRPr="0093451E">
        <w:rPr>
          <w:rFonts w:ascii="Times New Roman" w:eastAsia="Times New Roman" w:hAnsi="Times New Roman" w:cs="Times New Roman"/>
          <w:bCs/>
          <w:kern w:val="2"/>
          <w:sz w:val="24"/>
          <w:szCs w:val="24"/>
          <w:lang w:eastAsia="zh-CN"/>
        </w:rPr>
        <w:t xml:space="preserve"> необходимо продолжить активную профилактическую работу среди населения, по предупреждению данного вида преступлений.</w:t>
      </w:r>
    </w:p>
    <w:p w:rsidR="00B70D68" w:rsidRPr="0093451E" w:rsidRDefault="00B70D68" w:rsidP="001E0347">
      <w:pPr>
        <w:pBdr>
          <w:top w:val="none" w:sz="0" w:space="0" w:color="000000"/>
          <w:left w:val="none" w:sz="0" w:space="0" w:color="000000"/>
          <w:bottom w:val="none" w:sz="0" w:space="0" w:color="000000"/>
          <w:right w:val="none" w:sz="0" w:space="0" w:color="000000"/>
        </w:pBdr>
        <w:suppressAutoHyphens/>
        <w:spacing w:after="0" w:line="240" w:lineRule="auto"/>
        <w:ind w:firstLine="709"/>
        <w:jc w:val="both"/>
        <w:textAlignment w:val="baseline"/>
        <w:rPr>
          <w:rFonts w:ascii="Times New Roman" w:eastAsia="Times New Roman" w:hAnsi="Times New Roman" w:cs="Times New Roman"/>
          <w:kern w:val="2"/>
          <w:sz w:val="24"/>
          <w:szCs w:val="24"/>
          <w:lang w:eastAsia="zh-CN"/>
        </w:rPr>
      </w:pPr>
      <w:r w:rsidRPr="0093451E">
        <w:rPr>
          <w:rFonts w:ascii="Times New Roman" w:eastAsia="Times New Roman" w:hAnsi="Times New Roman" w:cs="Times New Roman"/>
          <w:kern w:val="2"/>
          <w:sz w:val="24"/>
          <w:szCs w:val="24"/>
          <w:lang w:eastAsia="zh-CN"/>
        </w:rPr>
        <w:t>Миграционная обстановка на территории Олонецкого района остаётся стабильной и контролируемой. При проведении профилактических мероприятий уделяется пристальное внимание соблюдения трудовых прав мигрантов работодателями. Усилен контроль за пребыванием иностранных граждан на территории Олонецкого района.</w:t>
      </w:r>
    </w:p>
    <w:p w:rsidR="000A67D8" w:rsidRPr="0093451E" w:rsidRDefault="00B70D68" w:rsidP="001E0347">
      <w:pPr>
        <w:widowControl w:val="0"/>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textAlignment w:val="baseline"/>
        <w:rPr>
          <w:rFonts w:ascii="Times New Roman" w:eastAsia="Times New Roman" w:hAnsi="Times New Roman" w:cs="Times New Roman"/>
          <w:kern w:val="2"/>
          <w:sz w:val="24"/>
          <w:szCs w:val="24"/>
          <w:lang w:eastAsia="zh-CN"/>
        </w:rPr>
      </w:pPr>
      <w:r w:rsidRPr="0093451E">
        <w:rPr>
          <w:rFonts w:ascii="Times New Roman" w:eastAsia="Times New Roman" w:hAnsi="Times New Roman" w:cs="Times New Roman"/>
          <w:bCs/>
          <w:kern w:val="2"/>
          <w:sz w:val="24"/>
          <w:szCs w:val="24"/>
          <w:lang w:eastAsia="zh-CN"/>
        </w:rPr>
        <w:t xml:space="preserve">Сотрудниками ОМВД России по </w:t>
      </w:r>
      <w:proofErr w:type="spellStart"/>
      <w:r w:rsidRPr="0093451E">
        <w:rPr>
          <w:rFonts w:ascii="Times New Roman" w:eastAsia="Times New Roman" w:hAnsi="Times New Roman" w:cs="Times New Roman"/>
          <w:bCs/>
          <w:kern w:val="2"/>
          <w:sz w:val="24"/>
          <w:szCs w:val="24"/>
          <w:lang w:eastAsia="zh-CN"/>
        </w:rPr>
        <w:t>Олонецкому</w:t>
      </w:r>
      <w:proofErr w:type="spellEnd"/>
      <w:r w:rsidRPr="0093451E">
        <w:rPr>
          <w:rFonts w:ascii="Times New Roman" w:eastAsia="Times New Roman" w:hAnsi="Times New Roman" w:cs="Times New Roman"/>
          <w:bCs/>
          <w:kern w:val="2"/>
          <w:sz w:val="24"/>
          <w:szCs w:val="24"/>
          <w:lang w:eastAsia="zh-CN"/>
        </w:rPr>
        <w:t xml:space="preserve"> району обеспечен общественный порядок при </w:t>
      </w:r>
      <w:r w:rsidRPr="0093451E">
        <w:rPr>
          <w:rFonts w:ascii="Times New Roman" w:eastAsia="Times New Roman" w:hAnsi="Times New Roman" w:cs="Times New Roman"/>
          <w:bCs/>
          <w:kern w:val="2"/>
          <w:sz w:val="24"/>
          <w:szCs w:val="24"/>
          <w:lang w:eastAsia="zh-CN"/>
        </w:rPr>
        <w:lastRenderedPageBreak/>
        <w:t xml:space="preserve">проведении массовых мероприятий, в которых приняло участие более </w:t>
      </w:r>
      <w:r w:rsidR="0011088D" w:rsidRPr="0093451E">
        <w:rPr>
          <w:rFonts w:ascii="Times New Roman" w:eastAsia="Times New Roman" w:hAnsi="Times New Roman" w:cs="Times New Roman"/>
          <w:bCs/>
          <w:kern w:val="2"/>
          <w:sz w:val="24"/>
          <w:szCs w:val="24"/>
          <w:lang w:eastAsia="zh-CN"/>
        </w:rPr>
        <w:t>8</w:t>
      </w:r>
      <w:r w:rsidRPr="0093451E">
        <w:rPr>
          <w:rFonts w:ascii="Times New Roman" w:eastAsia="Times New Roman" w:hAnsi="Times New Roman" w:cs="Times New Roman"/>
          <w:bCs/>
          <w:kern w:val="2"/>
          <w:sz w:val="24"/>
          <w:szCs w:val="24"/>
          <w:lang w:eastAsia="zh-CN"/>
        </w:rPr>
        <w:t>000 человек. Грубых нарушений общественного порядка не допущено.</w:t>
      </w:r>
    </w:p>
    <w:p w:rsidR="00C179E8" w:rsidRPr="004E0536" w:rsidRDefault="00C179E8" w:rsidP="001E0347">
      <w:pPr>
        <w:widowControl w:val="0"/>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jc w:val="both"/>
        <w:textAlignment w:val="baseline"/>
        <w:rPr>
          <w:rFonts w:ascii="Times New Roman" w:hAnsi="Times New Roman"/>
          <w:b/>
          <w:sz w:val="24"/>
          <w:szCs w:val="24"/>
          <w:highlight w:val="lightGray"/>
        </w:rPr>
      </w:pPr>
    </w:p>
    <w:p w:rsidR="003C3556" w:rsidRPr="00E21A32" w:rsidRDefault="003C3556" w:rsidP="001E0347">
      <w:pPr>
        <w:pStyle w:val="a6"/>
        <w:numPr>
          <w:ilvl w:val="0"/>
          <w:numId w:val="1"/>
        </w:numPr>
        <w:ind w:left="0" w:firstLine="0"/>
        <w:jc w:val="center"/>
        <w:outlineLvl w:val="0"/>
        <w:rPr>
          <w:rFonts w:ascii="Times New Roman" w:hAnsi="Times New Roman"/>
          <w:b/>
          <w:sz w:val="24"/>
          <w:szCs w:val="24"/>
        </w:rPr>
      </w:pPr>
      <w:bookmarkStart w:id="60" w:name="_Toc191628975"/>
      <w:r w:rsidRPr="00E21A32">
        <w:rPr>
          <w:rFonts w:ascii="Times New Roman" w:hAnsi="Times New Roman"/>
          <w:b/>
          <w:sz w:val="24"/>
          <w:szCs w:val="24"/>
        </w:rPr>
        <w:t>РАБОТА АДМИНИСТРАТИВНОЙ КОМИССИИ</w:t>
      </w:r>
      <w:bookmarkEnd w:id="60"/>
    </w:p>
    <w:p w:rsidR="003C3556" w:rsidRPr="00E21A32" w:rsidRDefault="003C3556" w:rsidP="001E0347">
      <w:pPr>
        <w:pStyle w:val="a6"/>
        <w:ind w:left="0"/>
        <w:outlineLvl w:val="0"/>
        <w:rPr>
          <w:rFonts w:ascii="Times New Roman" w:hAnsi="Times New Roman"/>
          <w:b/>
          <w:sz w:val="24"/>
          <w:szCs w:val="24"/>
        </w:rPr>
      </w:pPr>
    </w:p>
    <w:p w:rsidR="006B506B" w:rsidRPr="00E21A32" w:rsidRDefault="006B506B" w:rsidP="001E0347">
      <w:pPr>
        <w:spacing w:after="0" w:line="240" w:lineRule="auto"/>
        <w:ind w:firstLine="709"/>
        <w:contextualSpacing/>
        <w:jc w:val="both"/>
        <w:rPr>
          <w:rFonts w:ascii="Times New Roman" w:hAnsi="Times New Roman" w:cs="Times New Roman"/>
          <w:sz w:val="24"/>
          <w:szCs w:val="24"/>
        </w:rPr>
      </w:pPr>
      <w:proofErr w:type="gramStart"/>
      <w:r w:rsidRPr="00E21A32">
        <w:rPr>
          <w:rFonts w:ascii="Times New Roman" w:hAnsi="Times New Roman" w:cs="Times New Roman"/>
          <w:sz w:val="24"/>
          <w:szCs w:val="24"/>
        </w:rPr>
        <w:t>В соответствии  с Законом Республики Карелия от 18.12.20</w:t>
      </w:r>
      <w:r w:rsidR="00E21A32" w:rsidRPr="00E21A32">
        <w:rPr>
          <w:rFonts w:ascii="Times New Roman" w:hAnsi="Times New Roman" w:cs="Times New Roman"/>
          <w:sz w:val="24"/>
          <w:szCs w:val="24"/>
        </w:rPr>
        <w:t>12 №1659-</w:t>
      </w:r>
      <w:r w:rsidRPr="00E21A32">
        <w:rPr>
          <w:rFonts w:ascii="Times New Roman" w:hAnsi="Times New Roman" w:cs="Times New Roman"/>
          <w:sz w:val="24"/>
          <w:szCs w:val="24"/>
        </w:rPr>
        <w:t>ЗРК «Об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 (далее – Закон № 1659 - ЗРК),  п. «г» ст.7.4 Закона Республики Карелия от 15 мая 200</w:t>
      </w:r>
      <w:r w:rsidR="00E21A32" w:rsidRPr="00E21A32">
        <w:rPr>
          <w:rFonts w:ascii="Times New Roman" w:hAnsi="Times New Roman" w:cs="Times New Roman"/>
          <w:sz w:val="24"/>
          <w:szCs w:val="24"/>
        </w:rPr>
        <w:t>8 года №</w:t>
      </w:r>
      <w:r w:rsidRPr="00E21A32">
        <w:rPr>
          <w:rFonts w:ascii="Times New Roman" w:hAnsi="Times New Roman" w:cs="Times New Roman"/>
          <w:sz w:val="24"/>
          <w:szCs w:val="24"/>
        </w:rPr>
        <w:t>1191-ЗРК «Об административных правона</w:t>
      </w:r>
      <w:r w:rsidR="00E21A32" w:rsidRPr="00E21A32">
        <w:rPr>
          <w:rFonts w:ascii="Times New Roman" w:hAnsi="Times New Roman" w:cs="Times New Roman"/>
          <w:sz w:val="24"/>
          <w:szCs w:val="24"/>
        </w:rPr>
        <w:t>рушениях» (далее – Закон № 1191-</w:t>
      </w:r>
      <w:r w:rsidRPr="00E21A32">
        <w:rPr>
          <w:rFonts w:ascii="Times New Roman" w:hAnsi="Times New Roman" w:cs="Times New Roman"/>
          <w:sz w:val="24"/>
          <w:szCs w:val="24"/>
        </w:rPr>
        <w:t>ЗРК)  определены должностные лица органов местного самоуправления муниципальных районов, городских округов, поселений, уполномоченные</w:t>
      </w:r>
      <w:proofErr w:type="gramEnd"/>
      <w:r w:rsidRPr="00E21A32">
        <w:rPr>
          <w:rFonts w:ascii="Times New Roman" w:hAnsi="Times New Roman" w:cs="Times New Roman"/>
          <w:sz w:val="24"/>
          <w:szCs w:val="24"/>
        </w:rPr>
        <w:t xml:space="preserve"> составлять протоколы об административных правонарушениях, предусмотренных статьями 2.6, 2.14, частями 2 и 3 статьи 2.15, статьями 2.17.1, 2.18, 2.22.1, частями 5 и 6 статьи 2.24, статьям</w:t>
      </w:r>
      <w:r w:rsidR="00E21A32" w:rsidRPr="00E21A32">
        <w:rPr>
          <w:rFonts w:ascii="Times New Roman" w:hAnsi="Times New Roman" w:cs="Times New Roman"/>
          <w:sz w:val="24"/>
          <w:szCs w:val="24"/>
        </w:rPr>
        <w:t>и 2.25, 2.26, 3.4 Закона №1191-</w:t>
      </w:r>
      <w:r w:rsidRPr="00E21A32">
        <w:rPr>
          <w:rFonts w:ascii="Times New Roman" w:hAnsi="Times New Roman" w:cs="Times New Roman"/>
          <w:sz w:val="24"/>
          <w:szCs w:val="24"/>
        </w:rPr>
        <w:t xml:space="preserve">ЗРК. </w:t>
      </w:r>
    </w:p>
    <w:p w:rsidR="006B506B" w:rsidRPr="00E21A32" w:rsidRDefault="006B506B" w:rsidP="001E0347">
      <w:pPr>
        <w:spacing w:after="0" w:line="240" w:lineRule="auto"/>
        <w:ind w:firstLine="709"/>
        <w:contextualSpacing/>
        <w:jc w:val="both"/>
        <w:rPr>
          <w:rFonts w:ascii="Times New Roman" w:hAnsi="Times New Roman" w:cs="Times New Roman"/>
          <w:sz w:val="24"/>
          <w:szCs w:val="24"/>
        </w:rPr>
      </w:pPr>
      <w:r w:rsidRPr="00E21A32">
        <w:rPr>
          <w:rFonts w:ascii="Times New Roman" w:hAnsi="Times New Roman" w:cs="Times New Roman"/>
          <w:sz w:val="24"/>
          <w:szCs w:val="24"/>
        </w:rPr>
        <w:t>По итогам работы за 12 месяцев 2025 года проведено 38 заседаний административной комиссии.</w:t>
      </w:r>
    </w:p>
    <w:p w:rsidR="006B506B" w:rsidRPr="00E21A32" w:rsidRDefault="006B506B" w:rsidP="001E0347">
      <w:pPr>
        <w:spacing w:after="0" w:line="240" w:lineRule="auto"/>
        <w:ind w:firstLine="709"/>
        <w:contextualSpacing/>
        <w:jc w:val="both"/>
        <w:rPr>
          <w:rFonts w:ascii="Times New Roman" w:hAnsi="Times New Roman" w:cs="Times New Roman"/>
          <w:sz w:val="24"/>
          <w:szCs w:val="24"/>
        </w:rPr>
      </w:pPr>
      <w:r w:rsidRPr="00E21A32">
        <w:rPr>
          <w:rFonts w:ascii="Times New Roman" w:hAnsi="Times New Roman" w:cs="Times New Roman"/>
          <w:sz w:val="24"/>
          <w:szCs w:val="24"/>
        </w:rPr>
        <w:t>В отчетный период 2025 года количество выявленных административных правонарушений составило – 56.</w:t>
      </w:r>
    </w:p>
    <w:p w:rsidR="006B506B" w:rsidRPr="00E21A32" w:rsidRDefault="006B506B" w:rsidP="001E0347">
      <w:pPr>
        <w:spacing w:after="0" w:line="240" w:lineRule="auto"/>
        <w:ind w:firstLine="709"/>
        <w:contextualSpacing/>
        <w:jc w:val="both"/>
        <w:rPr>
          <w:rFonts w:ascii="Times New Roman" w:hAnsi="Times New Roman" w:cs="Times New Roman"/>
          <w:sz w:val="24"/>
          <w:szCs w:val="24"/>
        </w:rPr>
      </w:pPr>
      <w:r w:rsidRPr="00E21A32">
        <w:rPr>
          <w:rFonts w:ascii="Times New Roman" w:hAnsi="Times New Roman" w:cs="Times New Roman"/>
          <w:sz w:val="24"/>
          <w:szCs w:val="24"/>
        </w:rPr>
        <w:t xml:space="preserve">В отчетный период 2025 года рассмотрено 56 дел об административных правонарушениях. </w:t>
      </w:r>
      <w:proofErr w:type="gramStart"/>
      <w:r w:rsidRPr="00E21A32">
        <w:rPr>
          <w:rFonts w:ascii="Times New Roman" w:hAnsi="Times New Roman" w:cs="Times New Roman"/>
          <w:sz w:val="24"/>
          <w:szCs w:val="24"/>
        </w:rPr>
        <w:t>Из них вынесено 4 постановления о прекращении производства по делу об административном правонарушении, предусмотренно</w:t>
      </w:r>
      <w:r w:rsidR="00E21A32" w:rsidRPr="00E21A32">
        <w:rPr>
          <w:rFonts w:ascii="Times New Roman" w:hAnsi="Times New Roman" w:cs="Times New Roman"/>
          <w:sz w:val="24"/>
          <w:szCs w:val="24"/>
        </w:rPr>
        <w:t>м ч.1 ст.2.1 Закон об АП № 1191-</w:t>
      </w:r>
      <w:r w:rsidRPr="00E21A32">
        <w:rPr>
          <w:rFonts w:ascii="Times New Roman" w:hAnsi="Times New Roman" w:cs="Times New Roman"/>
          <w:sz w:val="24"/>
          <w:szCs w:val="24"/>
        </w:rPr>
        <w:t xml:space="preserve">ЗРК; 34 постановления о назначении административно наказания по ч.1 ст.2.1 и по </w:t>
      </w:r>
      <w:r w:rsidR="00E21A32" w:rsidRPr="00E21A32">
        <w:rPr>
          <w:rFonts w:ascii="Times New Roman" w:hAnsi="Times New Roman" w:cs="Times New Roman"/>
          <w:sz w:val="24"/>
          <w:szCs w:val="24"/>
        </w:rPr>
        <w:t>ч.1 ст.2.28 Закона об АП № 1191-</w:t>
      </w:r>
      <w:r w:rsidRPr="00E21A32">
        <w:rPr>
          <w:rFonts w:ascii="Times New Roman" w:hAnsi="Times New Roman" w:cs="Times New Roman"/>
          <w:sz w:val="24"/>
          <w:szCs w:val="24"/>
        </w:rPr>
        <w:t xml:space="preserve">ЗРК; 18 определений об отказе в возбуждении дела об административном правонарушении. </w:t>
      </w:r>
      <w:proofErr w:type="gramEnd"/>
    </w:p>
    <w:p w:rsidR="006B506B" w:rsidRPr="00E21A32" w:rsidRDefault="006B506B" w:rsidP="001E0347">
      <w:pPr>
        <w:spacing w:after="0" w:line="240" w:lineRule="auto"/>
        <w:ind w:firstLine="709"/>
        <w:contextualSpacing/>
        <w:jc w:val="both"/>
        <w:rPr>
          <w:rFonts w:ascii="Times New Roman" w:hAnsi="Times New Roman" w:cs="Times New Roman"/>
          <w:sz w:val="24"/>
          <w:szCs w:val="24"/>
        </w:rPr>
      </w:pPr>
      <w:r w:rsidRPr="00E21A32">
        <w:rPr>
          <w:rFonts w:ascii="Times New Roman" w:hAnsi="Times New Roman" w:cs="Times New Roman"/>
          <w:sz w:val="24"/>
          <w:szCs w:val="24"/>
        </w:rPr>
        <w:t xml:space="preserve">За 12 месяцев 2025 года административной комиссией вынесено 9 постановлений о назначении административного наказания в виде штрафа на общую сумму 18500 рублей. </w:t>
      </w:r>
    </w:p>
    <w:p w:rsidR="006B506B" w:rsidRPr="00E21A32" w:rsidRDefault="006B506B" w:rsidP="001E0347">
      <w:pPr>
        <w:spacing w:after="0" w:line="240" w:lineRule="auto"/>
        <w:ind w:firstLine="709"/>
        <w:contextualSpacing/>
        <w:jc w:val="both"/>
        <w:rPr>
          <w:rFonts w:ascii="Times New Roman" w:hAnsi="Times New Roman" w:cs="Times New Roman"/>
          <w:sz w:val="24"/>
          <w:szCs w:val="24"/>
        </w:rPr>
      </w:pPr>
      <w:r w:rsidRPr="00E21A32">
        <w:rPr>
          <w:rFonts w:ascii="Times New Roman" w:hAnsi="Times New Roman" w:cs="Times New Roman"/>
          <w:sz w:val="24"/>
          <w:szCs w:val="24"/>
        </w:rPr>
        <w:t>Количество взысканных штрафов составило 4501,48 рублей.</w:t>
      </w:r>
    </w:p>
    <w:p w:rsidR="006B506B" w:rsidRPr="00E21A32" w:rsidRDefault="006B506B" w:rsidP="001E0347">
      <w:pPr>
        <w:spacing w:after="0" w:line="240" w:lineRule="auto"/>
        <w:ind w:firstLine="709"/>
        <w:contextualSpacing/>
        <w:jc w:val="both"/>
        <w:rPr>
          <w:rFonts w:ascii="Times New Roman" w:hAnsi="Times New Roman" w:cs="Times New Roman"/>
          <w:sz w:val="24"/>
          <w:szCs w:val="24"/>
        </w:rPr>
      </w:pPr>
      <w:proofErr w:type="gramStart"/>
      <w:r w:rsidRPr="00E21A32">
        <w:rPr>
          <w:rFonts w:ascii="Times New Roman" w:hAnsi="Times New Roman" w:cs="Times New Roman"/>
          <w:sz w:val="24"/>
          <w:szCs w:val="24"/>
        </w:rPr>
        <w:t xml:space="preserve">Также в отчетный период из ОМВД России по </w:t>
      </w:r>
      <w:proofErr w:type="spellStart"/>
      <w:r w:rsidRPr="00E21A32">
        <w:rPr>
          <w:rFonts w:ascii="Times New Roman" w:hAnsi="Times New Roman" w:cs="Times New Roman"/>
          <w:sz w:val="24"/>
          <w:szCs w:val="24"/>
        </w:rPr>
        <w:t>Олонецкому</w:t>
      </w:r>
      <w:proofErr w:type="spellEnd"/>
      <w:r w:rsidRPr="00E21A32">
        <w:rPr>
          <w:rFonts w:ascii="Times New Roman" w:hAnsi="Times New Roman" w:cs="Times New Roman"/>
          <w:sz w:val="24"/>
          <w:szCs w:val="24"/>
        </w:rPr>
        <w:t xml:space="preserve"> району в административную комиссию на рассмотрение поступил 1 материал проверки об административном правонарушении, который был перенаправлен для принятия решения в Министерство сельского и рыбного хозяйства Республики Карелия, так как в материале проверки усматривались признаки административного правонарушения, предусмотренного ч.</w:t>
      </w:r>
      <w:r w:rsidR="00E21A32" w:rsidRPr="00E21A32">
        <w:rPr>
          <w:rFonts w:ascii="Times New Roman" w:hAnsi="Times New Roman" w:cs="Times New Roman"/>
          <w:sz w:val="24"/>
          <w:szCs w:val="24"/>
        </w:rPr>
        <w:t xml:space="preserve"> </w:t>
      </w:r>
      <w:r w:rsidRPr="00E21A32">
        <w:rPr>
          <w:rFonts w:ascii="Times New Roman" w:hAnsi="Times New Roman" w:cs="Times New Roman"/>
          <w:sz w:val="24"/>
          <w:szCs w:val="24"/>
        </w:rPr>
        <w:t>1 ст.</w:t>
      </w:r>
      <w:r w:rsidR="00E21A32" w:rsidRPr="00E21A32">
        <w:rPr>
          <w:rFonts w:ascii="Times New Roman" w:hAnsi="Times New Roman" w:cs="Times New Roman"/>
          <w:sz w:val="24"/>
          <w:szCs w:val="24"/>
        </w:rPr>
        <w:t xml:space="preserve"> </w:t>
      </w:r>
      <w:r w:rsidRPr="00E21A32">
        <w:rPr>
          <w:rFonts w:ascii="Times New Roman" w:hAnsi="Times New Roman" w:cs="Times New Roman"/>
          <w:sz w:val="24"/>
          <w:szCs w:val="24"/>
        </w:rPr>
        <w:t xml:space="preserve">8.52 КоАП РФ. </w:t>
      </w:r>
      <w:proofErr w:type="gramEnd"/>
    </w:p>
    <w:p w:rsidR="006B506B" w:rsidRPr="00E21A32" w:rsidRDefault="006B506B" w:rsidP="001E0347">
      <w:pPr>
        <w:spacing w:after="0" w:line="240" w:lineRule="auto"/>
        <w:ind w:firstLine="709"/>
        <w:contextualSpacing/>
        <w:jc w:val="both"/>
        <w:rPr>
          <w:rFonts w:ascii="Times New Roman" w:hAnsi="Times New Roman" w:cs="Times New Roman"/>
          <w:sz w:val="24"/>
          <w:szCs w:val="24"/>
        </w:rPr>
      </w:pPr>
      <w:r w:rsidRPr="00E21A32">
        <w:rPr>
          <w:rFonts w:ascii="Times New Roman" w:hAnsi="Times New Roman" w:cs="Times New Roman"/>
          <w:sz w:val="24"/>
          <w:szCs w:val="24"/>
        </w:rPr>
        <w:t>2 материала проверки об административном правонарушении, предусмотренном ст.</w:t>
      </w:r>
      <w:r w:rsidR="00E21A32" w:rsidRPr="00E21A32">
        <w:rPr>
          <w:rFonts w:ascii="Times New Roman" w:hAnsi="Times New Roman" w:cs="Times New Roman"/>
          <w:sz w:val="24"/>
          <w:szCs w:val="24"/>
        </w:rPr>
        <w:t xml:space="preserve"> </w:t>
      </w:r>
      <w:r w:rsidRPr="00E21A32">
        <w:rPr>
          <w:rFonts w:ascii="Times New Roman" w:hAnsi="Times New Roman" w:cs="Times New Roman"/>
          <w:sz w:val="24"/>
          <w:szCs w:val="24"/>
        </w:rPr>
        <w:t>2.14 Закона РК от 15.05.2008 №1191-ЗРК «Об административных правонарушениях» находятся в работе.</w:t>
      </w:r>
    </w:p>
    <w:p w:rsidR="006B506B" w:rsidRPr="00E21A32" w:rsidRDefault="006B506B" w:rsidP="001E0347">
      <w:pPr>
        <w:spacing w:after="0" w:line="240" w:lineRule="auto"/>
        <w:ind w:firstLine="709"/>
        <w:contextualSpacing/>
        <w:jc w:val="both"/>
        <w:rPr>
          <w:rFonts w:ascii="Times New Roman" w:hAnsi="Times New Roman" w:cs="Times New Roman"/>
          <w:sz w:val="24"/>
          <w:szCs w:val="24"/>
        </w:rPr>
      </w:pPr>
      <w:r w:rsidRPr="00E21A32">
        <w:rPr>
          <w:rFonts w:ascii="Times New Roman" w:hAnsi="Times New Roman" w:cs="Times New Roman"/>
          <w:sz w:val="24"/>
          <w:szCs w:val="24"/>
        </w:rPr>
        <w:t xml:space="preserve">На сайте администрации размещается актуальная информация о деятельности административной комиссии и об изменениях в законодательстве.  </w:t>
      </w:r>
    </w:p>
    <w:p w:rsidR="006B506B" w:rsidRPr="00E21A32" w:rsidRDefault="006B506B" w:rsidP="001E0347">
      <w:pPr>
        <w:spacing w:after="0" w:line="240" w:lineRule="auto"/>
        <w:ind w:firstLine="709"/>
        <w:contextualSpacing/>
        <w:jc w:val="both"/>
        <w:rPr>
          <w:rFonts w:ascii="Times New Roman" w:hAnsi="Times New Roman" w:cs="Times New Roman"/>
          <w:sz w:val="24"/>
          <w:szCs w:val="24"/>
        </w:rPr>
      </w:pPr>
      <w:r w:rsidRPr="00E21A32">
        <w:rPr>
          <w:rFonts w:ascii="Times New Roman" w:hAnsi="Times New Roman" w:cs="Times New Roman"/>
          <w:sz w:val="24"/>
          <w:szCs w:val="24"/>
        </w:rPr>
        <w:t>В службу судебных приставов для принудительного взыскания направлено 2 постановления о назначении административного наказания.</w:t>
      </w:r>
    </w:p>
    <w:p w:rsidR="006B506B" w:rsidRPr="00E21A32" w:rsidRDefault="006B506B" w:rsidP="001E0347">
      <w:pPr>
        <w:spacing w:after="0" w:line="240" w:lineRule="auto"/>
        <w:ind w:firstLine="709"/>
        <w:contextualSpacing/>
        <w:jc w:val="both"/>
        <w:rPr>
          <w:rFonts w:ascii="Times New Roman" w:hAnsi="Times New Roman" w:cs="Times New Roman"/>
          <w:sz w:val="24"/>
          <w:szCs w:val="24"/>
        </w:rPr>
      </w:pPr>
      <w:r w:rsidRPr="00E21A32">
        <w:rPr>
          <w:rFonts w:ascii="Times New Roman" w:hAnsi="Times New Roman" w:cs="Times New Roman"/>
          <w:sz w:val="24"/>
          <w:szCs w:val="24"/>
        </w:rPr>
        <w:t>За двенадцать месяцев 2025 года информация о работе административной комиссии своевременно размещалась в соответствующем разделе официального сайта Олонецкого национального муниципального района: по итогам проведенного заседания комиссии, ежемесячно по итогам прошедшего месяца, первого квартала. Ежемесячно специалистом, обеспечивающим деятельность административной комиссии, направлялись отчеты о работе комиссии в Государственный комитет Республики Карелия по обеспечению жизнедеятельности и безопасности населения.</w:t>
      </w:r>
    </w:p>
    <w:p w:rsidR="00F36350" w:rsidRPr="004E0536" w:rsidRDefault="00F36350" w:rsidP="001E0347">
      <w:pPr>
        <w:spacing w:after="0" w:line="240" w:lineRule="auto"/>
        <w:ind w:firstLine="709"/>
        <w:contextualSpacing/>
        <w:jc w:val="both"/>
        <w:rPr>
          <w:rFonts w:ascii="Times New Roman" w:hAnsi="Times New Roman" w:cs="Times New Roman"/>
          <w:sz w:val="24"/>
          <w:szCs w:val="24"/>
          <w:highlight w:val="lightGray"/>
        </w:rPr>
      </w:pPr>
    </w:p>
    <w:p w:rsidR="00D53A71" w:rsidRPr="00E21A32" w:rsidRDefault="00C179E8" w:rsidP="001E0347">
      <w:pPr>
        <w:pStyle w:val="a6"/>
        <w:numPr>
          <w:ilvl w:val="0"/>
          <w:numId w:val="1"/>
        </w:numPr>
        <w:ind w:left="0" w:firstLine="0"/>
        <w:jc w:val="center"/>
        <w:outlineLvl w:val="0"/>
        <w:rPr>
          <w:rFonts w:ascii="Times New Roman" w:hAnsi="Times New Roman"/>
          <w:b/>
          <w:sz w:val="24"/>
          <w:szCs w:val="24"/>
        </w:rPr>
      </w:pPr>
      <w:bookmarkStart w:id="61" w:name="_Toc191628976"/>
      <w:r w:rsidRPr="00E21A32">
        <w:rPr>
          <w:rFonts w:ascii="Times New Roman" w:hAnsi="Times New Roman"/>
          <w:b/>
          <w:sz w:val="24"/>
          <w:szCs w:val="24"/>
        </w:rPr>
        <w:t>РАБОТА КОМИССИИ ПО ДЕЛАМ НЕСОВЕРШЕННОЛЕТНИХ И ЗАЩИТЕ ИХ ПРАВ</w:t>
      </w:r>
      <w:bookmarkEnd w:id="61"/>
    </w:p>
    <w:p w:rsidR="00D53A71" w:rsidRPr="00E21A32" w:rsidRDefault="00D53A71" w:rsidP="001E0347">
      <w:pPr>
        <w:spacing w:after="0" w:line="240" w:lineRule="auto"/>
        <w:ind w:firstLine="708"/>
        <w:jc w:val="both"/>
        <w:rPr>
          <w:rFonts w:ascii="Times New Roman" w:eastAsia="Calibri" w:hAnsi="Times New Roman" w:cs="Times New Roman"/>
          <w:sz w:val="24"/>
          <w:szCs w:val="24"/>
        </w:rPr>
      </w:pPr>
    </w:p>
    <w:p w:rsidR="00FF5FCE" w:rsidRPr="00E21A32" w:rsidRDefault="00FF5FCE"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E21A32">
        <w:rPr>
          <w:rFonts w:ascii="Times New Roman" w:eastAsia="Times New Roman" w:hAnsi="Times New Roman" w:cs="Times New Roman"/>
          <w:color w:val="000000"/>
          <w:sz w:val="24"/>
          <w:szCs w:val="24"/>
          <w:shd w:val="clear" w:color="auto" w:fill="FFFFFF"/>
          <w:lang w:eastAsia="ru-RU"/>
        </w:rPr>
        <w:t>За отчетный период комиссией по делам несовершеннолетних и защите их прав</w:t>
      </w:r>
      <w:r w:rsidR="00E21A32" w:rsidRPr="00E21A32">
        <w:rPr>
          <w:rFonts w:ascii="Times New Roman" w:eastAsia="Times New Roman" w:hAnsi="Times New Roman" w:cs="Times New Roman"/>
          <w:color w:val="000000"/>
          <w:sz w:val="24"/>
          <w:szCs w:val="24"/>
          <w:shd w:val="clear" w:color="auto" w:fill="FFFFFF"/>
          <w:lang w:eastAsia="ru-RU"/>
        </w:rPr>
        <w:t xml:space="preserve"> (</w:t>
      </w:r>
      <w:proofErr w:type="spellStart"/>
      <w:r w:rsidR="00E21A32" w:rsidRPr="00E21A32">
        <w:rPr>
          <w:rFonts w:ascii="Times New Roman" w:eastAsia="Times New Roman" w:hAnsi="Times New Roman" w:cs="Times New Roman"/>
          <w:color w:val="000000"/>
          <w:sz w:val="24"/>
          <w:szCs w:val="24"/>
          <w:shd w:val="clear" w:color="auto" w:fill="FFFFFF"/>
          <w:lang w:eastAsia="ru-RU"/>
        </w:rPr>
        <w:t>КДНиЗП</w:t>
      </w:r>
      <w:proofErr w:type="spellEnd"/>
      <w:r w:rsidR="00E21A32" w:rsidRPr="00E21A32">
        <w:rPr>
          <w:rFonts w:ascii="Times New Roman" w:eastAsia="Times New Roman" w:hAnsi="Times New Roman" w:cs="Times New Roman"/>
          <w:color w:val="000000"/>
          <w:sz w:val="24"/>
          <w:szCs w:val="24"/>
          <w:shd w:val="clear" w:color="auto" w:fill="FFFFFF"/>
          <w:lang w:eastAsia="ru-RU"/>
        </w:rPr>
        <w:t>) проведено 20 заседаний</w:t>
      </w:r>
      <w:r w:rsidRPr="00E21A32">
        <w:rPr>
          <w:rFonts w:ascii="Times New Roman" w:eastAsia="Times New Roman" w:hAnsi="Times New Roman" w:cs="Times New Roman"/>
          <w:color w:val="000000"/>
          <w:sz w:val="24"/>
          <w:szCs w:val="24"/>
          <w:shd w:val="clear" w:color="auto" w:fill="FFFFFF"/>
          <w:lang w:eastAsia="ru-RU"/>
        </w:rPr>
        <w:t>.</w:t>
      </w:r>
    </w:p>
    <w:p w:rsidR="00FF5FCE" w:rsidRPr="00E21A32" w:rsidRDefault="00FF5FCE"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E21A32">
        <w:rPr>
          <w:rFonts w:ascii="Times New Roman" w:eastAsia="Times New Roman" w:hAnsi="Times New Roman" w:cs="Times New Roman"/>
          <w:color w:val="000000"/>
          <w:sz w:val="24"/>
          <w:szCs w:val="24"/>
          <w:shd w:val="clear" w:color="auto" w:fill="FFFFFF"/>
          <w:lang w:eastAsia="ru-RU"/>
        </w:rPr>
        <w:t>В январе 2025 года Комиссией проведена работа по сбору статистических данных по подготовке социального паспорта района, характеризующего положение семей и детей.</w:t>
      </w:r>
    </w:p>
    <w:p w:rsidR="00FF5FCE" w:rsidRPr="00E21A32" w:rsidRDefault="00FF5FCE"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E21A32">
        <w:rPr>
          <w:rFonts w:ascii="Times New Roman" w:eastAsia="Times New Roman" w:hAnsi="Times New Roman" w:cs="Times New Roman"/>
          <w:color w:val="000000"/>
          <w:sz w:val="24"/>
          <w:szCs w:val="24"/>
          <w:shd w:val="clear" w:color="auto" w:fill="FFFFFF"/>
          <w:lang w:eastAsia="ru-RU"/>
        </w:rPr>
        <w:lastRenderedPageBreak/>
        <w:t>В Комиссию по делам несовершеннолетних и защите их прав администрации района за отчетный период поступило на рассмотрение 180 (в 2024 – 247) персональных дел в отношении несовершеннолетних, их родителей и иных взрослых. За отчетный период вынесено 169 (в 2024 – 231) постановлений  в отношении несовершеннолетних, их родителей и иных взрослых, рассмотрено 180 (в 2023 – 193) протоколов об административных правонарушениях, из них: 60 – в отношении несовершеннолетних, 120 – в отношении родителей и других законных представителей.</w:t>
      </w:r>
    </w:p>
    <w:p w:rsidR="00FF5FCE" w:rsidRPr="00E21A32" w:rsidRDefault="00E21A32"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proofErr w:type="gramStart"/>
      <w:r w:rsidRPr="00E21A32">
        <w:rPr>
          <w:rFonts w:ascii="Times New Roman" w:eastAsia="Times New Roman" w:hAnsi="Times New Roman" w:cs="Times New Roman"/>
          <w:color w:val="000000"/>
          <w:sz w:val="24"/>
          <w:szCs w:val="24"/>
          <w:shd w:val="clear" w:color="auto" w:fill="FFFFFF"/>
          <w:lang w:eastAsia="ru-RU"/>
        </w:rPr>
        <w:t>По состоянию на 01.01.2026</w:t>
      </w:r>
      <w:r w:rsidR="00FF5FCE" w:rsidRPr="00E21A32">
        <w:rPr>
          <w:rFonts w:ascii="Times New Roman" w:eastAsia="Times New Roman" w:hAnsi="Times New Roman" w:cs="Times New Roman"/>
          <w:color w:val="000000"/>
          <w:sz w:val="24"/>
          <w:szCs w:val="24"/>
          <w:shd w:val="clear" w:color="auto" w:fill="FFFFFF"/>
          <w:lang w:eastAsia="ru-RU"/>
        </w:rPr>
        <w:t xml:space="preserve"> на учёте состоят 6 несовершеннолетних, в 2025 году 1 несовершеннолетний поставлен на профилактический учет, 2 несовершеннолетних снято с профилактического учета  в связи с наступлением совершеннолетия).</w:t>
      </w:r>
      <w:proofErr w:type="gramEnd"/>
    </w:p>
    <w:p w:rsidR="00FF5FCE" w:rsidRPr="00E21A32" w:rsidRDefault="00FF5FCE"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E21A32">
        <w:rPr>
          <w:rFonts w:ascii="Times New Roman" w:eastAsia="Times New Roman" w:hAnsi="Times New Roman" w:cs="Times New Roman"/>
          <w:color w:val="000000"/>
          <w:sz w:val="24"/>
          <w:szCs w:val="24"/>
          <w:shd w:val="clear" w:color="auto" w:fill="FFFFFF"/>
          <w:lang w:eastAsia="ru-RU"/>
        </w:rPr>
        <w:t xml:space="preserve">За 2025 год 2 семьи поставлены  на профилактический учет как находящиеся в социально опасном положении, 1 семья снята с профилактического учета в связи с ограничением родительских прав. </w:t>
      </w:r>
      <w:r w:rsidR="00E21A32" w:rsidRPr="00E21A32">
        <w:rPr>
          <w:rFonts w:ascii="Times New Roman" w:eastAsia="Times New Roman" w:hAnsi="Times New Roman" w:cs="Times New Roman"/>
          <w:color w:val="000000"/>
          <w:sz w:val="24"/>
          <w:szCs w:val="24"/>
          <w:shd w:val="clear" w:color="auto" w:fill="FFFFFF"/>
          <w:lang w:eastAsia="ru-RU"/>
        </w:rPr>
        <w:t xml:space="preserve">Всего на учёте на 01.01.2026 </w:t>
      </w:r>
      <w:r w:rsidRPr="00E21A32">
        <w:rPr>
          <w:rFonts w:ascii="Times New Roman" w:eastAsia="Times New Roman" w:hAnsi="Times New Roman" w:cs="Times New Roman"/>
          <w:color w:val="000000"/>
          <w:sz w:val="24"/>
          <w:szCs w:val="24"/>
          <w:shd w:val="clear" w:color="auto" w:fill="FFFFFF"/>
          <w:lang w:eastAsia="ru-RU"/>
        </w:rPr>
        <w:t xml:space="preserve">в </w:t>
      </w:r>
      <w:proofErr w:type="spellStart"/>
      <w:r w:rsidRPr="00E21A32">
        <w:rPr>
          <w:rFonts w:ascii="Times New Roman" w:eastAsia="Times New Roman" w:hAnsi="Times New Roman" w:cs="Times New Roman"/>
          <w:color w:val="000000"/>
          <w:sz w:val="24"/>
          <w:szCs w:val="24"/>
          <w:shd w:val="clear" w:color="auto" w:fill="FFFFFF"/>
          <w:lang w:eastAsia="ru-RU"/>
        </w:rPr>
        <w:t>КДНиЗП</w:t>
      </w:r>
      <w:proofErr w:type="spellEnd"/>
      <w:r w:rsidRPr="00E21A32">
        <w:rPr>
          <w:rFonts w:ascii="Times New Roman" w:eastAsia="Times New Roman" w:hAnsi="Times New Roman" w:cs="Times New Roman"/>
          <w:color w:val="000000"/>
          <w:sz w:val="24"/>
          <w:szCs w:val="24"/>
          <w:shd w:val="clear" w:color="auto" w:fill="FFFFFF"/>
          <w:lang w:eastAsia="ru-RU"/>
        </w:rPr>
        <w:t xml:space="preserve"> состоят 11 семей.</w:t>
      </w:r>
    </w:p>
    <w:p w:rsidR="00FF5FCE" w:rsidRPr="00E21A32" w:rsidRDefault="00FF5FCE"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proofErr w:type="gramStart"/>
      <w:r w:rsidRPr="00E21A32">
        <w:rPr>
          <w:rFonts w:ascii="Times New Roman" w:eastAsia="Times New Roman" w:hAnsi="Times New Roman" w:cs="Times New Roman"/>
          <w:color w:val="000000"/>
          <w:sz w:val="24"/>
          <w:szCs w:val="24"/>
          <w:shd w:val="clear" w:color="auto" w:fill="FFFFFF"/>
          <w:lang w:eastAsia="ru-RU"/>
        </w:rPr>
        <w:t>За отчетный период были проведены рейды по месту жительства несовершеннолетних и семей, находящихся в трудной жизненной ситуации или социально-опасном положении в г. Олонце, п. Ильинский, д. Рыпушкалицы, п.</w:t>
      </w:r>
      <w:r w:rsidR="00E21A32" w:rsidRPr="00E21A32">
        <w:rPr>
          <w:rFonts w:ascii="Times New Roman" w:eastAsia="Times New Roman" w:hAnsi="Times New Roman" w:cs="Times New Roman"/>
          <w:color w:val="000000"/>
          <w:sz w:val="24"/>
          <w:szCs w:val="24"/>
          <w:shd w:val="clear" w:color="auto" w:fill="FFFFFF"/>
          <w:lang w:eastAsia="ru-RU"/>
        </w:rPr>
        <w:t xml:space="preserve"> </w:t>
      </w:r>
      <w:r w:rsidRPr="00E21A32">
        <w:rPr>
          <w:rFonts w:ascii="Times New Roman" w:eastAsia="Times New Roman" w:hAnsi="Times New Roman" w:cs="Times New Roman"/>
          <w:color w:val="000000"/>
          <w:sz w:val="24"/>
          <w:szCs w:val="24"/>
          <w:shd w:val="clear" w:color="auto" w:fill="FFFFFF"/>
          <w:lang w:eastAsia="ru-RU"/>
        </w:rPr>
        <w:t xml:space="preserve">Устье Видлицы, п. с-за Ильинский, д. </w:t>
      </w:r>
      <w:proofErr w:type="spellStart"/>
      <w:r w:rsidRPr="00E21A32">
        <w:rPr>
          <w:rFonts w:ascii="Times New Roman" w:eastAsia="Times New Roman" w:hAnsi="Times New Roman" w:cs="Times New Roman"/>
          <w:color w:val="000000"/>
          <w:sz w:val="24"/>
          <w:szCs w:val="24"/>
          <w:shd w:val="clear" w:color="auto" w:fill="FFFFFF"/>
          <w:lang w:eastAsia="ru-RU"/>
        </w:rPr>
        <w:t>Судалица</w:t>
      </w:r>
      <w:proofErr w:type="spellEnd"/>
      <w:r w:rsidRPr="00E21A32">
        <w:rPr>
          <w:rFonts w:ascii="Times New Roman" w:eastAsia="Times New Roman" w:hAnsi="Times New Roman" w:cs="Times New Roman"/>
          <w:color w:val="000000"/>
          <w:sz w:val="24"/>
          <w:szCs w:val="24"/>
          <w:shd w:val="clear" w:color="auto" w:fill="FFFFFF"/>
          <w:lang w:eastAsia="ru-RU"/>
        </w:rPr>
        <w:t>, с. Видлица, д. Верховье, с. Михайловское.</w:t>
      </w:r>
      <w:proofErr w:type="gramEnd"/>
    </w:p>
    <w:p w:rsidR="00FF5FCE" w:rsidRPr="00E21A32" w:rsidRDefault="00FF5FCE"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E21A32">
        <w:rPr>
          <w:rFonts w:ascii="Times New Roman" w:eastAsia="Times New Roman" w:hAnsi="Times New Roman" w:cs="Times New Roman"/>
          <w:color w:val="000000"/>
          <w:sz w:val="24"/>
          <w:szCs w:val="24"/>
          <w:shd w:val="clear" w:color="auto" w:fill="FFFFFF"/>
          <w:lang w:eastAsia="ru-RU"/>
        </w:rPr>
        <w:t>За 202</w:t>
      </w:r>
      <w:r w:rsidR="006E32FD" w:rsidRPr="00E21A32">
        <w:rPr>
          <w:rFonts w:ascii="Times New Roman" w:eastAsia="Times New Roman" w:hAnsi="Times New Roman" w:cs="Times New Roman"/>
          <w:color w:val="000000"/>
          <w:sz w:val="24"/>
          <w:szCs w:val="24"/>
          <w:shd w:val="clear" w:color="auto" w:fill="FFFFFF"/>
          <w:lang w:eastAsia="ru-RU"/>
        </w:rPr>
        <w:t>5</w:t>
      </w:r>
      <w:r w:rsidRPr="00E21A32">
        <w:rPr>
          <w:rFonts w:ascii="Times New Roman" w:eastAsia="Times New Roman" w:hAnsi="Times New Roman" w:cs="Times New Roman"/>
          <w:color w:val="000000"/>
          <w:sz w:val="24"/>
          <w:szCs w:val="24"/>
          <w:shd w:val="clear" w:color="auto" w:fill="FFFFFF"/>
          <w:lang w:eastAsia="ru-RU"/>
        </w:rPr>
        <w:t xml:space="preserve"> год комиссией по делам несовершеннолетних и защите их прав наложено штрафо</w:t>
      </w:r>
      <w:r w:rsidR="00E21A32" w:rsidRPr="00E21A32">
        <w:rPr>
          <w:rFonts w:ascii="Times New Roman" w:eastAsia="Times New Roman" w:hAnsi="Times New Roman" w:cs="Times New Roman"/>
          <w:color w:val="000000"/>
          <w:sz w:val="24"/>
          <w:szCs w:val="24"/>
          <w:shd w:val="clear" w:color="auto" w:fill="FFFFFF"/>
          <w:lang w:eastAsia="ru-RU"/>
        </w:rPr>
        <w:t>в на сумму 131</w:t>
      </w:r>
      <w:r w:rsidRPr="00E21A32">
        <w:rPr>
          <w:rFonts w:ascii="Times New Roman" w:eastAsia="Times New Roman" w:hAnsi="Times New Roman" w:cs="Times New Roman"/>
          <w:color w:val="000000"/>
          <w:sz w:val="24"/>
          <w:szCs w:val="24"/>
          <w:shd w:val="clear" w:color="auto" w:fill="FFFFFF"/>
          <w:lang w:eastAsia="ru-RU"/>
        </w:rPr>
        <w:t xml:space="preserve">950 руб. (в 2024 – 183950 руб.) </w:t>
      </w:r>
    </w:p>
    <w:p w:rsidR="00FF5FCE" w:rsidRPr="00E21A32" w:rsidRDefault="00FF5FCE"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E21A32">
        <w:rPr>
          <w:rFonts w:ascii="Times New Roman" w:eastAsia="Times New Roman" w:hAnsi="Times New Roman" w:cs="Times New Roman"/>
          <w:color w:val="000000"/>
          <w:sz w:val="24"/>
          <w:szCs w:val="24"/>
          <w:shd w:val="clear" w:color="auto" w:fill="FFFFFF"/>
          <w:lang w:eastAsia="ru-RU"/>
        </w:rPr>
        <w:t>Ответственным секретарем Комиссии регулярно проводятся проверки исполнения постановлений комиссии по делам несовершеннолетних и защите их прав по исполнению административных наказаний в виде штрафа. За 2025 год в Службу судебных приставов на исполнение направлено 11 постановлений.</w:t>
      </w:r>
    </w:p>
    <w:p w:rsidR="00FF5FCE" w:rsidRPr="00E21A32" w:rsidRDefault="00FF5FCE" w:rsidP="001E0347">
      <w:pPr>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E21A32">
        <w:rPr>
          <w:rFonts w:ascii="Times New Roman" w:eastAsia="Times New Roman" w:hAnsi="Times New Roman" w:cs="Times New Roman"/>
          <w:color w:val="000000"/>
          <w:sz w:val="24"/>
          <w:szCs w:val="24"/>
          <w:shd w:val="clear" w:color="auto" w:fill="FFFFFF"/>
          <w:lang w:eastAsia="ru-RU"/>
        </w:rPr>
        <w:t>За отчётный период Комиссия не выходила с исками в Олонецкий районный суд по ограничению в родительских правах и взысканию алиментов.</w:t>
      </w:r>
    </w:p>
    <w:p w:rsidR="00283B3A" w:rsidRPr="00E21A32" w:rsidRDefault="00283B3A" w:rsidP="001E0347">
      <w:pPr>
        <w:spacing w:after="0" w:line="240" w:lineRule="auto"/>
        <w:ind w:firstLine="708"/>
        <w:jc w:val="both"/>
        <w:rPr>
          <w:rFonts w:ascii="Times New Roman" w:eastAsia="Calibri" w:hAnsi="Times New Roman" w:cs="Times New Roman"/>
          <w:sz w:val="24"/>
          <w:szCs w:val="24"/>
        </w:rPr>
      </w:pPr>
    </w:p>
    <w:p w:rsidR="00D53A71" w:rsidRPr="00E21A32" w:rsidRDefault="00D53A71" w:rsidP="001E0347">
      <w:pPr>
        <w:pStyle w:val="a6"/>
        <w:numPr>
          <w:ilvl w:val="0"/>
          <w:numId w:val="1"/>
        </w:numPr>
        <w:ind w:left="0" w:firstLine="0"/>
        <w:jc w:val="center"/>
        <w:outlineLvl w:val="0"/>
        <w:rPr>
          <w:rFonts w:ascii="Times New Roman" w:hAnsi="Times New Roman"/>
          <w:b/>
          <w:caps/>
          <w:sz w:val="24"/>
          <w:szCs w:val="24"/>
        </w:rPr>
      </w:pPr>
      <w:bookmarkStart w:id="62" w:name="_Toc191628977"/>
      <w:r w:rsidRPr="00E21A32">
        <w:rPr>
          <w:rFonts w:ascii="Times New Roman" w:hAnsi="Times New Roman"/>
          <w:b/>
          <w:caps/>
          <w:sz w:val="24"/>
          <w:szCs w:val="24"/>
        </w:rPr>
        <w:t>повышение эффективности муниципального управления</w:t>
      </w:r>
      <w:bookmarkEnd w:id="62"/>
    </w:p>
    <w:p w:rsidR="00D53A71" w:rsidRPr="00E21A32" w:rsidRDefault="00D53A71" w:rsidP="001E0347">
      <w:pPr>
        <w:spacing w:after="0" w:line="240" w:lineRule="auto"/>
        <w:jc w:val="center"/>
        <w:rPr>
          <w:rFonts w:ascii="Times New Roman" w:eastAsia="Calibri" w:hAnsi="Times New Roman" w:cs="Times New Roman"/>
          <w:b/>
          <w:caps/>
          <w:sz w:val="24"/>
          <w:szCs w:val="24"/>
        </w:rPr>
      </w:pPr>
    </w:p>
    <w:p w:rsidR="00D53A71" w:rsidRPr="00E21A32" w:rsidRDefault="00D53A71" w:rsidP="001E0347">
      <w:pPr>
        <w:pStyle w:val="a6"/>
        <w:numPr>
          <w:ilvl w:val="1"/>
          <w:numId w:val="1"/>
        </w:numPr>
        <w:ind w:left="0" w:firstLine="0"/>
        <w:jc w:val="center"/>
        <w:outlineLvl w:val="1"/>
        <w:rPr>
          <w:rFonts w:ascii="Times New Roman" w:hAnsi="Times New Roman"/>
          <w:b/>
          <w:sz w:val="24"/>
          <w:szCs w:val="24"/>
        </w:rPr>
      </w:pPr>
      <w:bookmarkStart w:id="63" w:name="_Toc191628978"/>
      <w:r w:rsidRPr="00E21A32">
        <w:rPr>
          <w:rFonts w:ascii="Times New Roman" w:hAnsi="Times New Roman"/>
          <w:b/>
          <w:sz w:val="24"/>
          <w:szCs w:val="24"/>
        </w:rPr>
        <w:t>Развитие муниципальных услуг и электронного правительства</w:t>
      </w:r>
      <w:bookmarkEnd w:id="63"/>
    </w:p>
    <w:p w:rsidR="00D53A71" w:rsidRPr="00E21A32" w:rsidRDefault="00D53A71" w:rsidP="001E0347">
      <w:pPr>
        <w:spacing w:after="0" w:line="240" w:lineRule="auto"/>
        <w:jc w:val="both"/>
        <w:rPr>
          <w:rFonts w:ascii="Times New Roman" w:eastAsia="Calibri" w:hAnsi="Times New Roman" w:cs="Times New Roman"/>
          <w:b/>
          <w:sz w:val="24"/>
          <w:szCs w:val="24"/>
        </w:rPr>
      </w:pPr>
    </w:p>
    <w:p w:rsidR="00ED5A8A" w:rsidRPr="00E21A32" w:rsidRDefault="00ED5A8A" w:rsidP="001E0347">
      <w:pPr>
        <w:spacing w:after="0" w:line="240" w:lineRule="auto"/>
        <w:ind w:firstLine="709"/>
        <w:jc w:val="both"/>
        <w:rPr>
          <w:rFonts w:ascii="Times New Roman" w:eastAsia="Calibri" w:hAnsi="Times New Roman" w:cs="Times New Roman"/>
          <w:sz w:val="24"/>
          <w:szCs w:val="24"/>
        </w:rPr>
      </w:pPr>
      <w:r w:rsidRPr="00E21A32">
        <w:rPr>
          <w:rFonts w:ascii="Times New Roman" w:eastAsia="Calibri" w:hAnsi="Times New Roman" w:cs="Times New Roman"/>
          <w:sz w:val="24"/>
          <w:szCs w:val="24"/>
        </w:rPr>
        <w:t>Мероприятия по обеспечению предоставления муниципальных услуг в электронном виде реализуются с помощью единой системы межведомственного электронного взаимодействия и  платформы государственных сервисов (ПГС).</w:t>
      </w:r>
      <w:r w:rsidR="00E21A32" w:rsidRPr="00E21A32">
        <w:rPr>
          <w:rFonts w:ascii="Times New Roman" w:eastAsia="Calibri" w:hAnsi="Times New Roman" w:cs="Times New Roman"/>
          <w:sz w:val="24"/>
          <w:szCs w:val="24"/>
        </w:rPr>
        <w:t xml:space="preserve"> </w:t>
      </w:r>
      <w:r w:rsidRPr="00E21A32">
        <w:rPr>
          <w:rFonts w:ascii="Times New Roman" w:eastAsia="Calibri" w:hAnsi="Times New Roman" w:cs="Times New Roman"/>
          <w:sz w:val="24"/>
          <w:szCs w:val="24"/>
        </w:rPr>
        <w:t xml:space="preserve">Также продолжается работа по внесению услуг в Реестр государственных и муниципальных услуг для дальнейшего их опубликования на портале </w:t>
      </w:r>
      <w:proofErr w:type="spellStart"/>
      <w:r w:rsidRPr="00E21A32">
        <w:rPr>
          <w:rFonts w:ascii="Times New Roman" w:eastAsia="Calibri" w:hAnsi="Times New Roman" w:cs="Times New Roman"/>
          <w:sz w:val="24"/>
          <w:szCs w:val="24"/>
        </w:rPr>
        <w:t>Госуслуг</w:t>
      </w:r>
      <w:proofErr w:type="spellEnd"/>
      <w:r w:rsidRPr="00E21A32">
        <w:rPr>
          <w:rFonts w:ascii="Times New Roman" w:eastAsia="Calibri" w:hAnsi="Times New Roman" w:cs="Times New Roman"/>
          <w:sz w:val="24"/>
          <w:szCs w:val="24"/>
        </w:rPr>
        <w:t>.</w:t>
      </w:r>
    </w:p>
    <w:p w:rsidR="00ED5A8A" w:rsidRPr="00E21A32" w:rsidRDefault="00ED5A8A" w:rsidP="001E0347">
      <w:pPr>
        <w:spacing w:after="0" w:line="240" w:lineRule="auto"/>
        <w:ind w:firstLine="709"/>
        <w:jc w:val="both"/>
        <w:rPr>
          <w:rFonts w:ascii="Times New Roman" w:eastAsia="Calibri" w:hAnsi="Times New Roman" w:cs="Times New Roman"/>
          <w:sz w:val="24"/>
          <w:szCs w:val="24"/>
        </w:rPr>
      </w:pPr>
      <w:r w:rsidRPr="00E21A32">
        <w:rPr>
          <w:rFonts w:ascii="Times New Roman" w:eastAsia="Calibri" w:hAnsi="Times New Roman" w:cs="Times New Roman"/>
          <w:sz w:val="24"/>
          <w:szCs w:val="24"/>
        </w:rPr>
        <w:t>В 202</w:t>
      </w:r>
      <w:r w:rsidR="00F74C42" w:rsidRPr="00E21A32">
        <w:rPr>
          <w:rFonts w:ascii="Times New Roman" w:eastAsia="Calibri" w:hAnsi="Times New Roman" w:cs="Times New Roman"/>
          <w:sz w:val="24"/>
          <w:szCs w:val="24"/>
        </w:rPr>
        <w:t>5</w:t>
      </w:r>
      <w:r w:rsidRPr="00E21A32">
        <w:rPr>
          <w:rFonts w:ascii="Times New Roman" w:eastAsia="Calibri" w:hAnsi="Times New Roman" w:cs="Times New Roman"/>
          <w:sz w:val="24"/>
          <w:szCs w:val="24"/>
        </w:rPr>
        <w:t xml:space="preserve"> году осуществлялось наполнение информационного ресурса – официального сайта Олонецкого национального муниципального района и группы Вконтакте, Одноклассники, канала </w:t>
      </w:r>
      <w:r w:rsidRPr="00E21A32">
        <w:rPr>
          <w:rFonts w:ascii="Times New Roman" w:eastAsia="Calibri" w:hAnsi="Times New Roman" w:cs="Times New Roman"/>
          <w:sz w:val="24"/>
          <w:szCs w:val="24"/>
          <w:lang w:val="en-US"/>
        </w:rPr>
        <w:t>Telegram</w:t>
      </w:r>
      <w:r w:rsidR="00F74C42" w:rsidRPr="00E21A32">
        <w:rPr>
          <w:rFonts w:ascii="Times New Roman" w:eastAsia="Calibri" w:hAnsi="Times New Roman" w:cs="Times New Roman"/>
          <w:sz w:val="24"/>
          <w:szCs w:val="24"/>
        </w:rPr>
        <w:t xml:space="preserve">, </w:t>
      </w:r>
      <w:proofErr w:type="spellStart"/>
      <w:r w:rsidR="00F74C42" w:rsidRPr="00E21A32">
        <w:rPr>
          <w:rFonts w:ascii="Times New Roman" w:eastAsia="Calibri" w:hAnsi="Times New Roman" w:cs="Times New Roman"/>
          <w:sz w:val="24"/>
          <w:szCs w:val="24"/>
        </w:rPr>
        <w:t>мессенджера</w:t>
      </w:r>
      <w:proofErr w:type="spellEnd"/>
      <w:r w:rsidR="00F74C42" w:rsidRPr="00E21A32">
        <w:rPr>
          <w:rFonts w:ascii="Times New Roman" w:eastAsia="Calibri" w:hAnsi="Times New Roman" w:cs="Times New Roman"/>
          <w:sz w:val="24"/>
          <w:szCs w:val="24"/>
        </w:rPr>
        <w:t xml:space="preserve"> </w:t>
      </w:r>
      <w:r w:rsidR="00F74C42" w:rsidRPr="00E21A32">
        <w:rPr>
          <w:rFonts w:ascii="Times New Roman" w:eastAsia="Calibri" w:hAnsi="Times New Roman" w:cs="Times New Roman"/>
          <w:sz w:val="24"/>
          <w:szCs w:val="24"/>
          <w:lang w:val="en-US"/>
        </w:rPr>
        <w:t>MAX</w:t>
      </w:r>
      <w:r w:rsidRPr="00E21A32">
        <w:rPr>
          <w:rFonts w:ascii="Times New Roman" w:eastAsia="Calibri" w:hAnsi="Times New Roman" w:cs="Times New Roman"/>
          <w:sz w:val="24"/>
          <w:szCs w:val="24"/>
        </w:rPr>
        <w:t>.</w:t>
      </w:r>
    </w:p>
    <w:p w:rsidR="002E6D27" w:rsidRPr="00E21A32" w:rsidRDefault="002E6D27" w:rsidP="001E0347">
      <w:pPr>
        <w:spacing w:after="0" w:line="240" w:lineRule="auto"/>
        <w:ind w:firstLine="709"/>
        <w:jc w:val="both"/>
        <w:rPr>
          <w:rFonts w:ascii="Times New Roman" w:eastAsia="Calibri" w:hAnsi="Times New Roman" w:cs="Times New Roman"/>
          <w:sz w:val="24"/>
          <w:szCs w:val="24"/>
        </w:rPr>
      </w:pPr>
      <w:r w:rsidRPr="00E21A32">
        <w:rPr>
          <w:rFonts w:ascii="Times New Roman" w:eastAsia="Calibri" w:hAnsi="Times New Roman" w:cs="Times New Roman"/>
          <w:sz w:val="24"/>
          <w:szCs w:val="24"/>
        </w:rPr>
        <w:t xml:space="preserve">В отделе предоставления услуг № 6 по </w:t>
      </w:r>
      <w:proofErr w:type="spellStart"/>
      <w:r w:rsidRPr="00E21A32">
        <w:rPr>
          <w:rFonts w:ascii="Times New Roman" w:eastAsia="Calibri" w:hAnsi="Times New Roman" w:cs="Times New Roman"/>
          <w:sz w:val="24"/>
          <w:szCs w:val="24"/>
        </w:rPr>
        <w:t>Олонецкому</w:t>
      </w:r>
      <w:proofErr w:type="spellEnd"/>
      <w:r w:rsidRPr="00E21A32">
        <w:rPr>
          <w:rFonts w:ascii="Times New Roman" w:eastAsia="Calibri" w:hAnsi="Times New Roman" w:cs="Times New Roman"/>
          <w:sz w:val="24"/>
          <w:szCs w:val="24"/>
        </w:rPr>
        <w:t xml:space="preserve"> району ГБУ РК «МФЦ РК» осуществляется прием заявителей для предоставления государственных и муниципальных услуг. </w:t>
      </w:r>
    </w:p>
    <w:p w:rsidR="00DE44F9" w:rsidRPr="00E21A32" w:rsidRDefault="00784F36" w:rsidP="001E0347">
      <w:pPr>
        <w:spacing w:after="0" w:line="240" w:lineRule="auto"/>
        <w:ind w:firstLine="709"/>
        <w:jc w:val="both"/>
        <w:rPr>
          <w:rFonts w:ascii="Times New Roman" w:eastAsia="Calibri" w:hAnsi="Times New Roman" w:cs="Times New Roman"/>
          <w:sz w:val="24"/>
          <w:szCs w:val="24"/>
        </w:rPr>
      </w:pPr>
      <w:r w:rsidRPr="00E21A32">
        <w:rPr>
          <w:rFonts w:ascii="Times New Roman" w:eastAsia="Calibri" w:hAnsi="Times New Roman" w:cs="Times New Roman"/>
          <w:sz w:val="24"/>
          <w:szCs w:val="24"/>
        </w:rPr>
        <w:t xml:space="preserve">На данный момент в ГБУ РК «МФЦ РК» организовано предоставление </w:t>
      </w:r>
      <w:r w:rsidR="00F74C42" w:rsidRPr="00E21A32">
        <w:rPr>
          <w:rFonts w:ascii="Times New Roman" w:eastAsia="Calibri" w:hAnsi="Times New Roman" w:cs="Times New Roman"/>
          <w:sz w:val="24"/>
          <w:szCs w:val="24"/>
        </w:rPr>
        <w:t>200</w:t>
      </w:r>
      <w:r w:rsidR="000D55BE" w:rsidRPr="00E21A32">
        <w:rPr>
          <w:rFonts w:ascii="Times New Roman" w:eastAsia="Calibri" w:hAnsi="Times New Roman" w:cs="Times New Roman"/>
          <w:sz w:val="24"/>
          <w:szCs w:val="24"/>
        </w:rPr>
        <w:t xml:space="preserve"> видов</w:t>
      </w:r>
      <w:r w:rsidR="00ED5A8A" w:rsidRPr="00E21A32">
        <w:rPr>
          <w:rFonts w:ascii="Times New Roman" w:eastAsia="Calibri" w:hAnsi="Times New Roman" w:cs="Times New Roman"/>
          <w:sz w:val="24"/>
          <w:szCs w:val="24"/>
        </w:rPr>
        <w:t xml:space="preserve"> услуг</w:t>
      </w:r>
      <w:r w:rsidR="001C517F" w:rsidRPr="00E21A32">
        <w:rPr>
          <w:rFonts w:ascii="Times New Roman" w:eastAsia="Calibri" w:hAnsi="Times New Roman" w:cs="Times New Roman"/>
          <w:sz w:val="24"/>
          <w:szCs w:val="24"/>
        </w:rPr>
        <w:t xml:space="preserve">. </w:t>
      </w:r>
      <w:r w:rsidR="00DE44F9" w:rsidRPr="00E21A32">
        <w:rPr>
          <w:rFonts w:ascii="Times New Roman" w:eastAsia="Calibri" w:hAnsi="Times New Roman" w:cs="Times New Roman"/>
          <w:sz w:val="24"/>
          <w:szCs w:val="24"/>
        </w:rPr>
        <w:t>За предост</w:t>
      </w:r>
      <w:r w:rsidR="00067199" w:rsidRPr="00E21A32">
        <w:rPr>
          <w:rFonts w:ascii="Times New Roman" w:eastAsia="Calibri" w:hAnsi="Times New Roman" w:cs="Times New Roman"/>
          <w:sz w:val="24"/>
          <w:szCs w:val="24"/>
        </w:rPr>
        <w:t>авлением услуг в МФЦ обратилось</w:t>
      </w:r>
      <w:r w:rsidR="001C517F" w:rsidRPr="00E21A32">
        <w:rPr>
          <w:rFonts w:ascii="Times New Roman" w:eastAsia="Calibri" w:hAnsi="Times New Roman" w:cs="Times New Roman"/>
          <w:sz w:val="24"/>
          <w:szCs w:val="24"/>
        </w:rPr>
        <w:t xml:space="preserve"> 217310</w:t>
      </w:r>
      <w:r w:rsidR="00DE44F9" w:rsidRPr="00E21A32">
        <w:rPr>
          <w:rFonts w:ascii="Times New Roman" w:eastAsia="Calibri" w:hAnsi="Times New Roman" w:cs="Times New Roman"/>
          <w:sz w:val="24"/>
          <w:szCs w:val="24"/>
        </w:rPr>
        <w:t xml:space="preserve"> (в </w:t>
      </w:r>
      <w:r w:rsidR="000D55BE" w:rsidRPr="00E21A32">
        <w:rPr>
          <w:rFonts w:ascii="Times New Roman" w:eastAsia="Calibri" w:hAnsi="Times New Roman" w:cs="Times New Roman"/>
          <w:sz w:val="24"/>
          <w:szCs w:val="24"/>
        </w:rPr>
        <w:t>202</w:t>
      </w:r>
      <w:r w:rsidR="001C517F" w:rsidRPr="00E21A32">
        <w:rPr>
          <w:rFonts w:ascii="Times New Roman" w:eastAsia="Calibri" w:hAnsi="Times New Roman" w:cs="Times New Roman"/>
          <w:sz w:val="24"/>
          <w:szCs w:val="24"/>
        </w:rPr>
        <w:t>4</w:t>
      </w:r>
      <w:r w:rsidR="000D55BE" w:rsidRPr="00E21A32">
        <w:rPr>
          <w:rFonts w:ascii="Times New Roman" w:eastAsia="Calibri" w:hAnsi="Times New Roman" w:cs="Times New Roman"/>
          <w:sz w:val="24"/>
          <w:szCs w:val="24"/>
        </w:rPr>
        <w:t xml:space="preserve"> </w:t>
      </w:r>
      <w:r w:rsidR="00E21A32" w:rsidRPr="00E21A32">
        <w:rPr>
          <w:rFonts w:ascii="Times New Roman" w:eastAsia="Times New Roman" w:hAnsi="Times New Roman" w:cs="Times New Roman"/>
          <w:color w:val="000000"/>
          <w:sz w:val="24"/>
          <w:szCs w:val="24"/>
          <w:shd w:val="clear" w:color="auto" w:fill="FFFFFF"/>
          <w:lang w:eastAsia="ru-RU"/>
        </w:rPr>
        <w:t>–</w:t>
      </w:r>
      <w:r w:rsidR="000D55BE" w:rsidRPr="00E21A32">
        <w:rPr>
          <w:rFonts w:ascii="Times New Roman" w:eastAsia="Calibri" w:hAnsi="Times New Roman" w:cs="Times New Roman"/>
          <w:sz w:val="24"/>
          <w:szCs w:val="24"/>
        </w:rPr>
        <w:t xml:space="preserve"> </w:t>
      </w:r>
      <w:r w:rsidR="001C517F" w:rsidRPr="00E21A32">
        <w:rPr>
          <w:rFonts w:ascii="Times New Roman" w:eastAsia="Calibri" w:hAnsi="Times New Roman" w:cs="Times New Roman"/>
          <w:sz w:val="24"/>
          <w:szCs w:val="24"/>
        </w:rPr>
        <w:t>20012</w:t>
      </w:r>
      <w:r w:rsidR="000D55BE" w:rsidRPr="00E21A32">
        <w:rPr>
          <w:rFonts w:ascii="Times New Roman" w:eastAsia="Calibri" w:hAnsi="Times New Roman" w:cs="Times New Roman"/>
          <w:sz w:val="24"/>
          <w:szCs w:val="24"/>
        </w:rPr>
        <w:t xml:space="preserve">) заявителя, предоставлено </w:t>
      </w:r>
      <w:r w:rsidR="001C517F" w:rsidRPr="00E21A32">
        <w:rPr>
          <w:rFonts w:ascii="Times New Roman" w:eastAsia="Calibri" w:hAnsi="Times New Roman" w:cs="Times New Roman"/>
          <w:sz w:val="24"/>
          <w:szCs w:val="24"/>
        </w:rPr>
        <w:t xml:space="preserve">2078 </w:t>
      </w:r>
      <w:r w:rsidR="00ED5A8A" w:rsidRPr="00E21A32">
        <w:rPr>
          <w:rFonts w:ascii="Times New Roman" w:eastAsia="Calibri" w:hAnsi="Times New Roman" w:cs="Times New Roman"/>
          <w:sz w:val="24"/>
          <w:szCs w:val="24"/>
        </w:rPr>
        <w:t>(в 202</w:t>
      </w:r>
      <w:r w:rsidR="001C517F" w:rsidRPr="00E21A32">
        <w:rPr>
          <w:rFonts w:ascii="Times New Roman" w:eastAsia="Calibri" w:hAnsi="Times New Roman" w:cs="Times New Roman"/>
          <w:sz w:val="24"/>
          <w:szCs w:val="24"/>
        </w:rPr>
        <w:t>4</w:t>
      </w:r>
      <w:r w:rsidR="00ED5A8A" w:rsidRPr="00E21A32">
        <w:rPr>
          <w:rFonts w:ascii="Times New Roman" w:eastAsia="Calibri" w:hAnsi="Times New Roman" w:cs="Times New Roman"/>
          <w:sz w:val="24"/>
          <w:szCs w:val="24"/>
        </w:rPr>
        <w:t xml:space="preserve"> – </w:t>
      </w:r>
      <w:r w:rsidR="001C517F" w:rsidRPr="00E21A32">
        <w:rPr>
          <w:rFonts w:ascii="Times New Roman" w:eastAsia="Calibri" w:hAnsi="Times New Roman" w:cs="Times New Roman"/>
          <w:sz w:val="24"/>
          <w:szCs w:val="24"/>
        </w:rPr>
        <w:t>4133</w:t>
      </w:r>
      <w:r w:rsidR="00ED5A8A" w:rsidRPr="00E21A32">
        <w:rPr>
          <w:rFonts w:ascii="Times New Roman" w:eastAsia="Calibri" w:hAnsi="Times New Roman" w:cs="Times New Roman"/>
          <w:sz w:val="24"/>
          <w:szCs w:val="24"/>
        </w:rPr>
        <w:t>)</w:t>
      </w:r>
      <w:r w:rsidR="000D55BE" w:rsidRPr="00E21A32">
        <w:rPr>
          <w:rFonts w:ascii="Times New Roman" w:eastAsia="Calibri" w:hAnsi="Times New Roman" w:cs="Times New Roman"/>
          <w:sz w:val="24"/>
          <w:szCs w:val="24"/>
        </w:rPr>
        <w:t xml:space="preserve"> консультаций.</w:t>
      </w:r>
    </w:p>
    <w:p w:rsidR="00AE726E" w:rsidRPr="00E21A32" w:rsidRDefault="000D55BE" w:rsidP="001E0347">
      <w:pPr>
        <w:spacing w:after="0" w:line="240" w:lineRule="auto"/>
        <w:ind w:firstLine="709"/>
        <w:jc w:val="both"/>
        <w:rPr>
          <w:rFonts w:ascii="Times New Roman" w:eastAsia="Calibri" w:hAnsi="Times New Roman" w:cs="Times New Roman"/>
          <w:sz w:val="24"/>
          <w:szCs w:val="24"/>
        </w:rPr>
      </w:pPr>
      <w:r w:rsidRPr="00E21A32">
        <w:rPr>
          <w:rFonts w:ascii="Times New Roman" w:eastAsia="Calibri" w:hAnsi="Times New Roman" w:cs="Times New Roman"/>
          <w:sz w:val="24"/>
          <w:szCs w:val="24"/>
        </w:rPr>
        <w:t xml:space="preserve">В ОПУ №6 обратилось </w:t>
      </w:r>
      <w:r w:rsidR="00FA6F8F" w:rsidRPr="00E21A32">
        <w:rPr>
          <w:rFonts w:ascii="Times New Roman" w:eastAsia="Calibri" w:hAnsi="Times New Roman" w:cs="Times New Roman"/>
          <w:sz w:val="24"/>
          <w:szCs w:val="24"/>
        </w:rPr>
        <w:t>8 (в 202</w:t>
      </w:r>
      <w:r w:rsidR="001C517F" w:rsidRPr="00E21A32">
        <w:rPr>
          <w:rFonts w:ascii="Times New Roman" w:eastAsia="Calibri" w:hAnsi="Times New Roman" w:cs="Times New Roman"/>
          <w:sz w:val="24"/>
          <w:szCs w:val="24"/>
        </w:rPr>
        <w:t>4</w:t>
      </w:r>
      <w:r w:rsidR="00FA6F8F" w:rsidRPr="00E21A32">
        <w:rPr>
          <w:rFonts w:ascii="Times New Roman" w:eastAsia="Calibri" w:hAnsi="Times New Roman" w:cs="Times New Roman"/>
          <w:sz w:val="24"/>
          <w:szCs w:val="24"/>
        </w:rPr>
        <w:t xml:space="preserve"> – </w:t>
      </w:r>
      <w:r w:rsidR="001C517F" w:rsidRPr="00E21A32">
        <w:rPr>
          <w:rFonts w:ascii="Times New Roman" w:eastAsia="Calibri" w:hAnsi="Times New Roman" w:cs="Times New Roman"/>
          <w:sz w:val="24"/>
          <w:szCs w:val="24"/>
        </w:rPr>
        <w:t>8</w:t>
      </w:r>
      <w:r w:rsidR="00FA6F8F" w:rsidRPr="00E21A32">
        <w:rPr>
          <w:rFonts w:ascii="Times New Roman" w:eastAsia="Calibri" w:hAnsi="Times New Roman" w:cs="Times New Roman"/>
          <w:sz w:val="24"/>
          <w:szCs w:val="24"/>
        </w:rPr>
        <w:t>)</w:t>
      </w:r>
      <w:r w:rsidRPr="00E21A32">
        <w:rPr>
          <w:rFonts w:ascii="Times New Roman" w:eastAsia="Calibri" w:hAnsi="Times New Roman" w:cs="Times New Roman"/>
          <w:sz w:val="24"/>
          <w:szCs w:val="24"/>
        </w:rPr>
        <w:t xml:space="preserve"> граждан с заявлением о признании себя банкротом во внесудебном порядке. </w:t>
      </w:r>
      <w:r w:rsidR="0001312B" w:rsidRPr="00E21A32">
        <w:rPr>
          <w:rFonts w:ascii="Times New Roman" w:eastAsia="Calibri" w:hAnsi="Times New Roman" w:cs="Times New Roman"/>
          <w:sz w:val="24"/>
          <w:szCs w:val="24"/>
        </w:rPr>
        <w:t xml:space="preserve">Востребованы </w:t>
      </w:r>
      <w:r w:rsidRPr="00E21A32">
        <w:rPr>
          <w:rFonts w:ascii="Times New Roman" w:eastAsia="Calibri" w:hAnsi="Times New Roman" w:cs="Times New Roman"/>
          <w:sz w:val="24"/>
          <w:szCs w:val="24"/>
        </w:rPr>
        <w:t>услуг</w:t>
      </w:r>
      <w:r w:rsidR="0001312B" w:rsidRPr="00E21A32">
        <w:rPr>
          <w:rFonts w:ascii="Times New Roman" w:eastAsia="Calibri" w:hAnsi="Times New Roman" w:cs="Times New Roman"/>
          <w:sz w:val="24"/>
          <w:szCs w:val="24"/>
        </w:rPr>
        <w:t>и</w:t>
      </w:r>
      <w:r w:rsidRPr="00E21A32">
        <w:rPr>
          <w:rFonts w:ascii="Times New Roman" w:eastAsia="Calibri" w:hAnsi="Times New Roman" w:cs="Times New Roman"/>
          <w:sz w:val="24"/>
          <w:szCs w:val="24"/>
        </w:rPr>
        <w:t xml:space="preserve"> для бизнес сообщества в части </w:t>
      </w:r>
      <w:r w:rsidR="0001312B" w:rsidRPr="00E21A32">
        <w:rPr>
          <w:rFonts w:ascii="Times New Roman" w:eastAsia="Calibri" w:hAnsi="Times New Roman" w:cs="Times New Roman"/>
          <w:sz w:val="24"/>
          <w:szCs w:val="24"/>
        </w:rPr>
        <w:t>регистрации бизнеса, подачи налоговых деклараций. Дополнительные услуги МФЦ по составлению договоров купли-продажи, мены, переуступки прав аренды и сост</w:t>
      </w:r>
      <w:r w:rsidR="00E21A32" w:rsidRPr="00E21A32">
        <w:rPr>
          <w:rFonts w:ascii="Times New Roman" w:eastAsia="Calibri" w:hAnsi="Times New Roman" w:cs="Times New Roman"/>
          <w:sz w:val="24"/>
          <w:szCs w:val="24"/>
        </w:rPr>
        <w:t>авление налоговых Деклараций 3-</w:t>
      </w:r>
      <w:r w:rsidR="0001312B" w:rsidRPr="00E21A32">
        <w:rPr>
          <w:rFonts w:ascii="Times New Roman" w:eastAsia="Calibri" w:hAnsi="Times New Roman" w:cs="Times New Roman"/>
          <w:sz w:val="24"/>
          <w:szCs w:val="24"/>
        </w:rPr>
        <w:t>НДФЛ. Перечень услуг налоговой службы</w:t>
      </w:r>
      <w:r w:rsidR="00E21A32" w:rsidRPr="00E21A32">
        <w:rPr>
          <w:rFonts w:ascii="Times New Roman" w:eastAsia="Calibri" w:hAnsi="Times New Roman" w:cs="Times New Roman"/>
          <w:sz w:val="24"/>
          <w:szCs w:val="24"/>
        </w:rPr>
        <w:t xml:space="preserve">, </w:t>
      </w:r>
      <w:r w:rsidR="00AE726E" w:rsidRPr="00E21A32">
        <w:rPr>
          <w:rFonts w:ascii="Times New Roman" w:eastAsia="Calibri" w:hAnsi="Times New Roman" w:cs="Times New Roman"/>
          <w:sz w:val="24"/>
          <w:szCs w:val="24"/>
        </w:rPr>
        <w:t>которые можно получить, обратившись в МФЦ, расширился в 9 раз по сравнению с 2014 годом.</w:t>
      </w:r>
    </w:p>
    <w:p w:rsidR="000D55BE" w:rsidRPr="00E21A32" w:rsidRDefault="00AE726E" w:rsidP="001E0347">
      <w:pPr>
        <w:spacing w:after="0" w:line="240" w:lineRule="auto"/>
        <w:ind w:firstLine="709"/>
        <w:jc w:val="both"/>
        <w:rPr>
          <w:rFonts w:ascii="Times New Roman" w:eastAsia="Calibri" w:hAnsi="Times New Roman" w:cs="Times New Roman"/>
          <w:sz w:val="24"/>
          <w:szCs w:val="24"/>
        </w:rPr>
      </w:pPr>
      <w:r w:rsidRPr="00E21A32">
        <w:rPr>
          <w:rFonts w:ascii="Times New Roman" w:eastAsia="Calibri" w:hAnsi="Times New Roman" w:cs="Times New Roman"/>
          <w:sz w:val="24"/>
          <w:szCs w:val="24"/>
        </w:rPr>
        <w:t>Специалисты ОПУ №6 осуществляют бесплатные выезды к льготным категориям граждан для предоставлен</w:t>
      </w:r>
      <w:r w:rsidR="00E21A32" w:rsidRPr="00E21A32">
        <w:rPr>
          <w:rFonts w:ascii="Times New Roman" w:eastAsia="Calibri" w:hAnsi="Times New Roman" w:cs="Times New Roman"/>
          <w:sz w:val="24"/>
          <w:szCs w:val="24"/>
        </w:rPr>
        <w:t>ия муниципальных услуг в 2025 году</w:t>
      </w:r>
      <w:r w:rsidR="00E21A32" w:rsidRPr="00E21A32">
        <w:rPr>
          <w:rFonts w:ascii="Times New Roman" w:eastAsia="Times New Roman" w:hAnsi="Times New Roman" w:cs="Times New Roman"/>
          <w:color w:val="000000"/>
          <w:sz w:val="24"/>
          <w:szCs w:val="24"/>
          <w:shd w:val="clear" w:color="auto" w:fill="FFFFFF"/>
          <w:lang w:eastAsia="ru-RU"/>
        </w:rPr>
        <w:t xml:space="preserve"> –</w:t>
      </w:r>
      <w:r w:rsidRPr="00E21A32">
        <w:rPr>
          <w:rFonts w:ascii="Times New Roman" w:eastAsia="Calibri" w:hAnsi="Times New Roman" w:cs="Times New Roman"/>
          <w:sz w:val="24"/>
          <w:szCs w:val="24"/>
        </w:rPr>
        <w:t xml:space="preserve"> 53 выезда.</w:t>
      </w:r>
    </w:p>
    <w:p w:rsidR="00523DC5" w:rsidRPr="00E21A32" w:rsidRDefault="00E21A32" w:rsidP="001E0347">
      <w:pPr>
        <w:spacing w:after="0" w:line="240" w:lineRule="auto"/>
        <w:ind w:firstLine="709"/>
        <w:jc w:val="both"/>
        <w:rPr>
          <w:rFonts w:ascii="Times New Roman" w:eastAsia="Calibri" w:hAnsi="Times New Roman" w:cs="Times New Roman"/>
          <w:sz w:val="24"/>
          <w:szCs w:val="24"/>
        </w:rPr>
      </w:pPr>
      <w:r w:rsidRPr="00E21A32">
        <w:rPr>
          <w:rFonts w:ascii="Times New Roman" w:eastAsia="Calibri" w:hAnsi="Times New Roman" w:cs="Times New Roman"/>
          <w:sz w:val="24"/>
          <w:szCs w:val="24"/>
        </w:rPr>
        <w:t>Коллектив в 2025 году</w:t>
      </w:r>
      <w:r w:rsidR="00523DC5" w:rsidRPr="00E21A32">
        <w:rPr>
          <w:rFonts w:ascii="Times New Roman" w:eastAsia="Calibri" w:hAnsi="Times New Roman" w:cs="Times New Roman"/>
          <w:sz w:val="24"/>
          <w:szCs w:val="24"/>
        </w:rPr>
        <w:t xml:space="preserve"> удостоен званием лауреата конкурса «Лучший отдел МФЦ Республики Карелия» (Лучшим отделом в 2023 и 2024</w:t>
      </w:r>
      <w:r w:rsidRPr="00E21A32">
        <w:rPr>
          <w:rFonts w:ascii="Times New Roman" w:eastAsia="Calibri" w:hAnsi="Times New Roman" w:cs="Times New Roman"/>
          <w:sz w:val="24"/>
          <w:szCs w:val="24"/>
        </w:rPr>
        <w:t xml:space="preserve"> </w:t>
      </w:r>
      <w:r w:rsidR="00523DC5" w:rsidRPr="00E21A32">
        <w:rPr>
          <w:rFonts w:ascii="Times New Roman" w:eastAsia="Calibri" w:hAnsi="Times New Roman" w:cs="Times New Roman"/>
          <w:sz w:val="24"/>
          <w:szCs w:val="24"/>
        </w:rPr>
        <w:t>г.).</w:t>
      </w:r>
    </w:p>
    <w:p w:rsidR="00DE2647" w:rsidRPr="00E21A32" w:rsidRDefault="00523DC5" w:rsidP="001E0347">
      <w:pPr>
        <w:spacing w:after="0" w:line="240" w:lineRule="auto"/>
        <w:ind w:firstLine="709"/>
        <w:jc w:val="both"/>
        <w:rPr>
          <w:rFonts w:ascii="Times New Roman" w:eastAsia="Calibri" w:hAnsi="Times New Roman" w:cs="Times New Roman"/>
          <w:sz w:val="24"/>
          <w:szCs w:val="24"/>
        </w:rPr>
      </w:pPr>
      <w:r w:rsidRPr="00E21A32">
        <w:rPr>
          <w:rFonts w:ascii="Times New Roman" w:eastAsia="Calibri" w:hAnsi="Times New Roman" w:cs="Times New Roman"/>
          <w:sz w:val="24"/>
          <w:szCs w:val="24"/>
        </w:rPr>
        <w:lastRenderedPageBreak/>
        <w:t>В 2025 ОПУ №6 активный участник пилотных федеральных проектов:</w:t>
      </w:r>
    </w:p>
    <w:p w:rsidR="006C462A" w:rsidRPr="00E21A32" w:rsidRDefault="006C462A" w:rsidP="00E21A32">
      <w:pPr>
        <w:pStyle w:val="a6"/>
        <w:numPr>
          <w:ilvl w:val="0"/>
          <w:numId w:val="47"/>
        </w:numPr>
        <w:ind w:left="0" w:firstLine="360"/>
        <w:jc w:val="both"/>
        <w:rPr>
          <w:rFonts w:ascii="Times New Roman" w:hAnsi="Times New Roman"/>
          <w:sz w:val="24"/>
          <w:szCs w:val="24"/>
        </w:rPr>
      </w:pPr>
      <w:r w:rsidRPr="00E21A32">
        <w:rPr>
          <w:rFonts w:ascii="Times New Roman" w:hAnsi="Times New Roman"/>
          <w:sz w:val="24"/>
          <w:szCs w:val="24"/>
        </w:rPr>
        <w:t xml:space="preserve">пилотный </w:t>
      </w:r>
      <w:r w:rsidR="00523DC5" w:rsidRPr="00E21A32">
        <w:rPr>
          <w:rFonts w:ascii="Times New Roman" w:hAnsi="Times New Roman"/>
          <w:sz w:val="24"/>
          <w:szCs w:val="24"/>
        </w:rPr>
        <w:t>проект Министерства цифрового развития связи и массовых коммуникаций Российской федерации – «Цифровой МФЦ на платформе МАХ</w:t>
      </w:r>
      <w:r w:rsidRPr="00E21A32">
        <w:rPr>
          <w:rFonts w:ascii="Times New Roman" w:hAnsi="Times New Roman"/>
          <w:sz w:val="24"/>
          <w:szCs w:val="24"/>
        </w:rPr>
        <w:t xml:space="preserve">, </w:t>
      </w:r>
      <w:r w:rsidR="00E21A32" w:rsidRPr="00E21A32">
        <w:rPr>
          <w:rFonts w:ascii="Times New Roman" w:eastAsia="Times New Roman" w:hAnsi="Times New Roman"/>
          <w:color w:val="000000"/>
          <w:sz w:val="24"/>
          <w:szCs w:val="24"/>
          <w:shd w:val="clear" w:color="auto" w:fill="FFFFFF"/>
          <w:lang w:eastAsia="ru-RU"/>
        </w:rPr>
        <w:t>–</w:t>
      </w:r>
      <w:r w:rsidRPr="00E21A32">
        <w:rPr>
          <w:rFonts w:ascii="Times New Roman" w:hAnsi="Times New Roman"/>
          <w:sz w:val="24"/>
          <w:szCs w:val="24"/>
        </w:rPr>
        <w:t xml:space="preserve"> перевод информирования клиентов</w:t>
      </w:r>
      <w:r w:rsidR="00523DC5" w:rsidRPr="00E21A32">
        <w:rPr>
          <w:rFonts w:ascii="Times New Roman" w:hAnsi="Times New Roman"/>
          <w:sz w:val="24"/>
          <w:szCs w:val="24"/>
        </w:rPr>
        <w:t xml:space="preserve"> Учреждения, сбор обратной связи, запуск регионального чат-бота в </w:t>
      </w:r>
      <w:proofErr w:type="gramStart"/>
      <w:r w:rsidR="00523DC5" w:rsidRPr="00E21A32">
        <w:rPr>
          <w:rFonts w:ascii="Times New Roman" w:hAnsi="Times New Roman"/>
          <w:sz w:val="24"/>
          <w:szCs w:val="24"/>
        </w:rPr>
        <w:t>национальном</w:t>
      </w:r>
      <w:proofErr w:type="gramEnd"/>
      <w:r w:rsidR="00523DC5" w:rsidRPr="00E21A32">
        <w:rPr>
          <w:rFonts w:ascii="Times New Roman" w:hAnsi="Times New Roman"/>
          <w:sz w:val="24"/>
          <w:szCs w:val="24"/>
        </w:rPr>
        <w:t xml:space="preserve"> </w:t>
      </w:r>
      <w:proofErr w:type="spellStart"/>
      <w:r w:rsidR="00523DC5" w:rsidRPr="00E21A32">
        <w:rPr>
          <w:rFonts w:ascii="Times New Roman" w:hAnsi="Times New Roman"/>
          <w:sz w:val="24"/>
          <w:szCs w:val="24"/>
        </w:rPr>
        <w:t>мессе</w:t>
      </w:r>
      <w:r w:rsidRPr="00E21A32">
        <w:rPr>
          <w:rFonts w:ascii="Times New Roman" w:hAnsi="Times New Roman"/>
          <w:sz w:val="24"/>
          <w:szCs w:val="24"/>
        </w:rPr>
        <w:t>нджере</w:t>
      </w:r>
      <w:proofErr w:type="spellEnd"/>
      <w:r w:rsidRPr="00E21A32">
        <w:rPr>
          <w:rFonts w:ascii="Times New Roman" w:hAnsi="Times New Roman"/>
          <w:sz w:val="24"/>
          <w:szCs w:val="24"/>
        </w:rPr>
        <w:t xml:space="preserve"> МАХ;</w:t>
      </w:r>
    </w:p>
    <w:p w:rsidR="006C462A" w:rsidRPr="00E21A32" w:rsidRDefault="006C462A" w:rsidP="00E21A32">
      <w:pPr>
        <w:pStyle w:val="a6"/>
        <w:numPr>
          <w:ilvl w:val="0"/>
          <w:numId w:val="47"/>
        </w:numPr>
        <w:ind w:left="0" w:firstLine="360"/>
        <w:jc w:val="both"/>
        <w:rPr>
          <w:rFonts w:ascii="Times New Roman" w:hAnsi="Times New Roman"/>
          <w:sz w:val="24"/>
          <w:szCs w:val="24"/>
        </w:rPr>
      </w:pPr>
      <w:r w:rsidRPr="00E21A32">
        <w:rPr>
          <w:rFonts w:ascii="Times New Roman" w:hAnsi="Times New Roman"/>
          <w:sz w:val="24"/>
          <w:szCs w:val="24"/>
        </w:rPr>
        <w:t xml:space="preserve">пилотный проект Министерства цифрового развития связи и массовых коммуникаций Российской Федерации – «Цифровой профиль» </w:t>
      </w:r>
      <w:r w:rsidR="00E21A32" w:rsidRPr="00E21A32">
        <w:rPr>
          <w:rFonts w:ascii="Times New Roman" w:eastAsia="Times New Roman" w:hAnsi="Times New Roman"/>
          <w:color w:val="000000"/>
          <w:sz w:val="24"/>
          <w:szCs w:val="24"/>
          <w:shd w:val="clear" w:color="auto" w:fill="FFFFFF"/>
          <w:lang w:eastAsia="ru-RU"/>
        </w:rPr>
        <w:t>–</w:t>
      </w:r>
      <w:r w:rsidRPr="00E21A32">
        <w:rPr>
          <w:rFonts w:ascii="Times New Roman" w:hAnsi="Times New Roman"/>
          <w:sz w:val="24"/>
          <w:szCs w:val="24"/>
        </w:rPr>
        <w:t xml:space="preserve"> передача данных из цифрового профиля гражданина на портале </w:t>
      </w:r>
      <w:proofErr w:type="spellStart"/>
      <w:r w:rsidRPr="00E21A32">
        <w:rPr>
          <w:rFonts w:ascii="Times New Roman" w:hAnsi="Times New Roman"/>
          <w:sz w:val="24"/>
          <w:szCs w:val="24"/>
        </w:rPr>
        <w:t>Госуслуг</w:t>
      </w:r>
      <w:proofErr w:type="spellEnd"/>
      <w:r w:rsidRPr="00E21A32">
        <w:rPr>
          <w:rFonts w:ascii="Times New Roman" w:hAnsi="Times New Roman"/>
          <w:sz w:val="24"/>
          <w:szCs w:val="24"/>
        </w:rPr>
        <w:t xml:space="preserve"> в автоматизированную информационную систему ГБУ РК «МФЦ РК».</w:t>
      </w:r>
    </w:p>
    <w:p w:rsidR="000D735C" w:rsidRPr="00E21A32" w:rsidRDefault="00AE1EB7" w:rsidP="001E0347">
      <w:pPr>
        <w:spacing w:after="0" w:line="240" w:lineRule="auto"/>
        <w:ind w:firstLine="709"/>
        <w:jc w:val="both"/>
        <w:rPr>
          <w:rFonts w:ascii="Times New Roman" w:eastAsia="Calibri" w:hAnsi="Times New Roman" w:cs="Times New Roman"/>
          <w:sz w:val="24"/>
          <w:szCs w:val="24"/>
        </w:rPr>
      </w:pPr>
      <w:r w:rsidRPr="00E21A32">
        <w:rPr>
          <w:rFonts w:ascii="Times New Roman" w:eastAsia="Calibri" w:hAnsi="Times New Roman" w:cs="Times New Roman"/>
          <w:sz w:val="24"/>
          <w:szCs w:val="24"/>
        </w:rPr>
        <w:t>Организован прием заявлений на получение загранпаспорта старого образца.</w:t>
      </w:r>
    </w:p>
    <w:p w:rsidR="000C777D" w:rsidRPr="00E22137" w:rsidRDefault="000C777D" w:rsidP="001E0347">
      <w:pPr>
        <w:spacing w:after="0" w:line="240" w:lineRule="auto"/>
        <w:ind w:firstLine="708"/>
        <w:jc w:val="both"/>
        <w:rPr>
          <w:rFonts w:ascii="Times New Roman" w:eastAsia="Calibri" w:hAnsi="Times New Roman" w:cs="Times New Roman"/>
          <w:sz w:val="24"/>
          <w:szCs w:val="24"/>
        </w:rPr>
      </w:pPr>
    </w:p>
    <w:p w:rsidR="00D53A71" w:rsidRPr="00E22137" w:rsidRDefault="00D53A71" w:rsidP="001E0347">
      <w:pPr>
        <w:pStyle w:val="a6"/>
        <w:numPr>
          <w:ilvl w:val="1"/>
          <w:numId w:val="1"/>
        </w:numPr>
        <w:ind w:left="0" w:firstLine="0"/>
        <w:jc w:val="center"/>
        <w:outlineLvl w:val="1"/>
        <w:rPr>
          <w:rFonts w:ascii="Times New Roman" w:hAnsi="Times New Roman"/>
          <w:b/>
          <w:sz w:val="24"/>
          <w:szCs w:val="24"/>
        </w:rPr>
      </w:pPr>
      <w:bookmarkStart w:id="64" w:name="_Toc191628979"/>
      <w:r w:rsidRPr="00E22137">
        <w:rPr>
          <w:rFonts w:ascii="Times New Roman" w:hAnsi="Times New Roman"/>
          <w:b/>
          <w:sz w:val="24"/>
          <w:szCs w:val="24"/>
        </w:rPr>
        <w:t>Повышение открытости власти</w:t>
      </w:r>
      <w:bookmarkEnd w:id="64"/>
    </w:p>
    <w:p w:rsidR="00D53A71" w:rsidRPr="00E22137" w:rsidRDefault="00D53A71" w:rsidP="001E0347">
      <w:pPr>
        <w:spacing w:after="0" w:line="240" w:lineRule="auto"/>
        <w:jc w:val="both"/>
        <w:rPr>
          <w:rFonts w:ascii="Times New Roman" w:eastAsia="Calibri" w:hAnsi="Times New Roman" w:cs="Times New Roman"/>
          <w:b/>
          <w:sz w:val="24"/>
          <w:szCs w:val="24"/>
        </w:rPr>
      </w:pP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Администрация Олонецкого национального муниципального района использует различные способы для достижения максимальной информационной активности.</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 xml:space="preserve">Благодаря официальному сайту Олонецкого национального муниципального района граждане имеют возможность получить информацию о работе не только администрации района, но и представительного органа – Совета Олонецкого национального муниципального района, а также учреждений и организаций, подведомственных администрации Олонецкого национального муниципального района. Кроме того, через официальный сайт района обеспечен доступ к сведениям об исполнении ряда муниципальных полномочий, оказании муниципальных услуг, размещении муниципального заказа, проведении конкурсов и аукционов, данным официальной статистики, информации об участии в различных государственных и муниципальных программах и другим сведениям. </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 xml:space="preserve">В целях обеспечения реализации норм Федерального закона от 14.07.2022 №270, которым внесены изменения в Федеральный закон от 09.02.2009 №8-ФЗ «Об обеспечении доступа к информации о деятельности государственных органов и органов местного самоуправления» администрацией активно проводится работа по развитию аккаунтов в социальных сетях. Администрация представлена в социальной сети «Вконтакте», «Одноклассники», имеет канал в «Телеграмме» и МАХ. В группе «Олонецкий район» </w:t>
      </w:r>
      <w:proofErr w:type="spellStart"/>
      <w:r w:rsidRPr="00E22137">
        <w:rPr>
          <w:rFonts w:ascii="Times New Roman" w:eastAsia="Times New Roman" w:hAnsi="Times New Roman" w:cs="Times New Roman"/>
          <w:color w:val="000000" w:themeColor="text1"/>
          <w:sz w:val="24"/>
          <w:szCs w:val="24"/>
          <w:lang w:eastAsia="ru-RU"/>
        </w:rPr>
        <w:t>ВКонтакте</w:t>
      </w:r>
      <w:proofErr w:type="spellEnd"/>
      <w:r w:rsidRPr="00E22137">
        <w:rPr>
          <w:rFonts w:ascii="Times New Roman" w:eastAsia="Times New Roman" w:hAnsi="Times New Roman" w:cs="Times New Roman"/>
          <w:color w:val="000000" w:themeColor="text1"/>
          <w:sz w:val="24"/>
          <w:szCs w:val="24"/>
          <w:lang w:eastAsia="ru-RU"/>
        </w:rPr>
        <w:t xml:space="preserve"> регулярно публикуется информация. Количество подписчиков – 10608 человек (+1114 уникальных подписчиков за 2025 год).</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Для обеспечения актуальности, своевременности и полноты информации о деятельности администрации Олонецкого национального муниципального района в 2025 году продолжалась работа по информационному сопровождению официального сайта.</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Одновременно используются разнообразные формы обратной связи муниципальных органов власти с гражданами: проведение «горячих» телефонных линий, рабочие поездки в поселения района, прием граждан по личным вопросам.</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На официальном сайте Олонецкого района размещен баннер «Опрос населения об эффективности деятельности руководителей органов местного самоуправления и организаций», благодаря этому каждый житель района может оценить эффективность деятельности руководителей органов местного самоуправления и организаций.</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 xml:space="preserve">Важной функцией в администрации Олонецкого национального муниципального района является рассмотрение обращений граждан в соответствии с Федеральным законом от 2 мая 2006 года № 59-ФЗ «О порядке рассмотрения обращений граждан Российской Федерации». В администрации района проводилась работа по совершенствованию государственной системы реализации и защиты прав и свобод граждан, своевременному и качественному рассмотрению их обращений. </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В 2025  году в администрацию района с письменными обращениями обратилось 2669 (в 2024 – 2497) человек. Анализ обращений показывает, что в основном граждане обращаются в администрацию района по  следующим вопросам:</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 xml:space="preserve">На первом месте </w:t>
      </w:r>
      <w:r w:rsidR="00E22137" w:rsidRPr="00E22137">
        <w:rPr>
          <w:rFonts w:ascii="Times New Roman" w:eastAsia="Times New Roman" w:hAnsi="Times New Roman" w:cs="Times New Roman"/>
          <w:color w:val="000000"/>
          <w:sz w:val="24"/>
          <w:szCs w:val="24"/>
          <w:shd w:val="clear" w:color="auto" w:fill="FFFFFF"/>
          <w:lang w:eastAsia="ru-RU"/>
        </w:rPr>
        <w:t>–</w:t>
      </w:r>
      <w:r w:rsidRPr="00E22137">
        <w:rPr>
          <w:rFonts w:ascii="Times New Roman" w:eastAsia="Times New Roman" w:hAnsi="Times New Roman" w:cs="Times New Roman"/>
          <w:color w:val="000000" w:themeColor="text1"/>
          <w:sz w:val="24"/>
          <w:szCs w:val="24"/>
          <w:lang w:eastAsia="ru-RU"/>
        </w:rPr>
        <w:t xml:space="preserve"> вопросы ЖКХ в Олонецком районе. </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lastRenderedPageBreak/>
        <w:t>Граждане обращались по вопросам ЖКХ, по расселению из аварийного жилья, о выплате компенсации, по ремонту жилых помещений, по договорам социального найма,  о предоставлении жилых помещений.</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На втором месте</w:t>
      </w:r>
      <w:r w:rsidR="00E22137" w:rsidRPr="00E22137">
        <w:rPr>
          <w:rFonts w:ascii="Times New Roman" w:eastAsia="Times New Roman" w:hAnsi="Times New Roman" w:cs="Times New Roman"/>
          <w:color w:val="000000" w:themeColor="text1"/>
          <w:sz w:val="24"/>
          <w:szCs w:val="24"/>
          <w:lang w:eastAsia="ru-RU"/>
        </w:rPr>
        <w:t xml:space="preserve"> </w:t>
      </w:r>
      <w:r w:rsidR="00E22137" w:rsidRPr="00E22137">
        <w:rPr>
          <w:rFonts w:ascii="Times New Roman" w:eastAsia="Times New Roman" w:hAnsi="Times New Roman" w:cs="Times New Roman"/>
          <w:color w:val="000000"/>
          <w:sz w:val="24"/>
          <w:szCs w:val="24"/>
          <w:shd w:val="clear" w:color="auto" w:fill="FFFFFF"/>
          <w:lang w:eastAsia="ru-RU"/>
        </w:rPr>
        <w:t>–</w:t>
      </w:r>
      <w:r w:rsidRPr="00E22137">
        <w:rPr>
          <w:rFonts w:ascii="Times New Roman" w:eastAsia="Times New Roman" w:hAnsi="Times New Roman" w:cs="Times New Roman"/>
          <w:color w:val="000000" w:themeColor="text1"/>
          <w:sz w:val="24"/>
          <w:szCs w:val="24"/>
          <w:lang w:eastAsia="ru-RU"/>
        </w:rPr>
        <w:t xml:space="preserve"> вопросы, связанные со строительством, в основном, это были уведомления о строительстве и о завершении сноса объекта капитального строительства, а также о выделении земельных участков в собственность и об их изъятии, по переводу земельных участков из одной категории в другую.</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На третьем месте</w:t>
      </w:r>
      <w:r w:rsidR="00E22137" w:rsidRPr="00E22137">
        <w:rPr>
          <w:rFonts w:ascii="Times New Roman" w:eastAsia="Times New Roman" w:hAnsi="Times New Roman" w:cs="Times New Roman"/>
          <w:color w:val="000000" w:themeColor="text1"/>
          <w:sz w:val="24"/>
          <w:szCs w:val="24"/>
          <w:lang w:eastAsia="ru-RU"/>
        </w:rPr>
        <w:t xml:space="preserve"> </w:t>
      </w:r>
      <w:r w:rsidR="00E22137" w:rsidRPr="00E22137">
        <w:rPr>
          <w:rFonts w:ascii="Times New Roman" w:eastAsia="Times New Roman" w:hAnsi="Times New Roman" w:cs="Times New Roman"/>
          <w:color w:val="000000"/>
          <w:sz w:val="24"/>
          <w:szCs w:val="24"/>
          <w:shd w:val="clear" w:color="auto" w:fill="FFFFFF"/>
          <w:lang w:eastAsia="ru-RU"/>
        </w:rPr>
        <w:t>–</w:t>
      </w:r>
      <w:r w:rsidRPr="00E22137">
        <w:rPr>
          <w:rFonts w:ascii="Times New Roman" w:eastAsia="Times New Roman" w:hAnsi="Times New Roman" w:cs="Times New Roman"/>
          <w:color w:val="000000" w:themeColor="text1"/>
          <w:sz w:val="24"/>
          <w:szCs w:val="24"/>
          <w:lang w:eastAsia="ru-RU"/>
        </w:rPr>
        <w:t xml:space="preserve"> вопросы социального характера, здравоохранение, образование, культура, спорт из них наибольшее количество заявлений было подано, разрешение на снятие денежных средств опекаемых, разрешение на перевод денежных средств, на назначение опекунства и попечительства, о выдаче направлений в ДОО.</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Мы реагируем на все обращения и в этой работе придерживаемся важных принципов - объективность, всесторонность, своевременность.</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За 2025 год главой Олонецкого национального муниципального района на личном приеме принято 94 человека (в 2024 году – 106 человек).</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На официальном сайте Олонецкого национального муниципального района действует интерактивная страница «Официальный запрос», которая позволяет в дистанционном режиме направить электронное письменное обращение в адрес администрации района.</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Система контроля за внутренним и внешним документооборотом осуществляется в соответствии с действующими федеральными, республиканскими и муниципальными нормативными правовыми актами.</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За 2025 год  издано:</w:t>
      </w:r>
    </w:p>
    <w:p w:rsidR="00210FDB" w:rsidRPr="00E22137" w:rsidRDefault="00E22137" w:rsidP="00E22137">
      <w:pPr>
        <w:pStyle w:val="a6"/>
        <w:numPr>
          <w:ilvl w:val="0"/>
          <w:numId w:val="48"/>
        </w:numPr>
        <w:jc w:val="both"/>
        <w:rPr>
          <w:rFonts w:ascii="Times New Roman" w:eastAsia="Times New Roman" w:hAnsi="Times New Roman"/>
          <w:color w:val="000000" w:themeColor="text1"/>
          <w:sz w:val="24"/>
          <w:szCs w:val="24"/>
          <w:lang w:eastAsia="ru-RU"/>
        </w:rPr>
      </w:pPr>
      <w:r w:rsidRPr="00E22137">
        <w:rPr>
          <w:rFonts w:ascii="Times New Roman" w:eastAsia="Times New Roman" w:hAnsi="Times New Roman"/>
          <w:color w:val="000000" w:themeColor="text1"/>
          <w:sz w:val="24"/>
          <w:szCs w:val="24"/>
          <w:lang w:eastAsia="ru-RU"/>
        </w:rPr>
        <w:t>п</w:t>
      </w:r>
      <w:r w:rsidR="00210FDB" w:rsidRPr="00E22137">
        <w:rPr>
          <w:rFonts w:ascii="Times New Roman" w:eastAsia="Times New Roman" w:hAnsi="Times New Roman"/>
          <w:color w:val="000000" w:themeColor="text1"/>
          <w:sz w:val="24"/>
          <w:szCs w:val="24"/>
          <w:lang w:eastAsia="ru-RU"/>
        </w:rPr>
        <w:t xml:space="preserve">остановлений </w:t>
      </w:r>
      <w:r w:rsidRPr="00E22137">
        <w:rPr>
          <w:rFonts w:ascii="Times New Roman" w:eastAsia="Times New Roman" w:hAnsi="Times New Roman"/>
          <w:color w:val="000000"/>
          <w:sz w:val="24"/>
          <w:szCs w:val="24"/>
          <w:shd w:val="clear" w:color="auto" w:fill="FFFFFF"/>
          <w:lang w:eastAsia="ru-RU"/>
        </w:rPr>
        <w:t>–</w:t>
      </w:r>
      <w:r w:rsidR="00210FDB" w:rsidRPr="00E22137">
        <w:rPr>
          <w:rFonts w:ascii="Times New Roman" w:eastAsia="Times New Roman" w:hAnsi="Times New Roman"/>
          <w:color w:val="000000" w:themeColor="text1"/>
          <w:sz w:val="24"/>
          <w:szCs w:val="24"/>
          <w:lang w:eastAsia="ru-RU"/>
        </w:rPr>
        <w:t xml:space="preserve"> 1028 (в 2024 году</w:t>
      </w:r>
      <w:r w:rsidRPr="00E22137">
        <w:rPr>
          <w:rFonts w:ascii="Times New Roman" w:eastAsia="Times New Roman" w:hAnsi="Times New Roman"/>
          <w:color w:val="000000" w:themeColor="text1"/>
          <w:sz w:val="24"/>
          <w:szCs w:val="24"/>
          <w:lang w:eastAsia="ru-RU"/>
        </w:rPr>
        <w:t xml:space="preserve"> </w:t>
      </w:r>
      <w:r w:rsidRPr="00E22137">
        <w:rPr>
          <w:rFonts w:ascii="Times New Roman" w:eastAsia="Times New Roman" w:hAnsi="Times New Roman"/>
          <w:color w:val="000000"/>
          <w:sz w:val="24"/>
          <w:szCs w:val="24"/>
          <w:shd w:val="clear" w:color="auto" w:fill="FFFFFF"/>
          <w:lang w:eastAsia="ru-RU"/>
        </w:rPr>
        <w:t>–</w:t>
      </w:r>
      <w:r w:rsidR="00210FDB" w:rsidRPr="00E22137">
        <w:rPr>
          <w:rFonts w:ascii="Times New Roman" w:eastAsia="Times New Roman" w:hAnsi="Times New Roman"/>
          <w:color w:val="000000" w:themeColor="text1"/>
          <w:sz w:val="24"/>
          <w:szCs w:val="24"/>
          <w:lang w:eastAsia="ru-RU"/>
        </w:rPr>
        <w:t xml:space="preserve"> 1140);</w:t>
      </w:r>
    </w:p>
    <w:p w:rsidR="00210FDB" w:rsidRPr="00E22137" w:rsidRDefault="00E22137" w:rsidP="00E22137">
      <w:pPr>
        <w:pStyle w:val="a6"/>
        <w:numPr>
          <w:ilvl w:val="0"/>
          <w:numId w:val="48"/>
        </w:numPr>
        <w:jc w:val="both"/>
        <w:rPr>
          <w:rFonts w:ascii="Times New Roman" w:eastAsia="Times New Roman" w:hAnsi="Times New Roman"/>
          <w:color w:val="000000" w:themeColor="text1"/>
          <w:sz w:val="24"/>
          <w:szCs w:val="24"/>
          <w:lang w:eastAsia="ru-RU"/>
        </w:rPr>
      </w:pPr>
      <w:r w:rsidRPr="00E22137">
        <w:rPr>
          <w:rFonts w:ascii="Times New Roman" w:eastAsia="Times New Roman" w:hAnsi="Times New Roman"/>
          <w:color w:val="000000" w:themeColor="text1"/>
          <w:sz w:val="24"/>
          <w:szCs w:val="24"/>
          <w:lang w:eastAsia="ru-RU"/>
        </w:rPr>
        <w:t>р</w:t>
      </w:r>
      <w:r w:rsidR="00210FDB" w:rsidRPr="00E22137">
        <w:rPr>
          <w:rFonts w:ascii="Times New Roman" w:eastAsia="Times New Roman" w:hAnsi="Times New Roman"/>
          <w:color w:val="000000" w:themeColor="text1"/>
          <w:sz w:val="24"/>
          <w:szCs w:val="24"/>
          <w:lang w:eastAsia="ru-RU"/>
        </w:rPr>
        <w:t xml:space="preserve">аспоряжений </w:t>
      </w:r>
      <w:r w:rsidRPr="00E22137">
        <w:rPr>
          <w:rFonts w:ascii="Times New Roman" w:eastAsia="Times New Roman" w:hAnsi="Times New Roman"/>
          <w:color w:val="000000"/>
          <w:sz w:val="24"/>
          <w:szCs w:val="24"/>
          <w:shd w:val="clear" w:color="auto" w:fill="FFFFFF"/>
          <w:lang w:eastAsia="ru-RU"/>
        </w:rPr>
        <w:t>–</w:t>
      </w:r>
      <w:r w:rsidR="00210FDB" w:rsidRPr="00E22137">
        <w:rPr>
          <w:rFonts w:ascii="Times New Roman" w:eastAsia="Times New Roman" w:hAnsi="Times New Roman"/>
          <w:color w:val="000000" w:themeColor="text1"/>
          <w:sz w:val="24"/>
          <w:szCs w:val="24"/>
          <w:lang w:eastAsia="ru-RU"/>
        </w:rPr>
        <w:t xml:space="preserve"> 819 (в 2024 году</w:t>
      </w:r>
      <w:r w:rsidRPr="00E22137">
        <w:rPr>
          <w:rFonts w:ascii="Times New Roman" w:eastAsia="Times New Roman" w:hAnsi="Times New Roman"/>
          <w:color w:val="000000" w:themeColor="text1"/>
          <w:sz w:val="24"/>
          <w:szCs w:val="24"/>
          <w:lang w:eastAsia="ru-RU"/>
        </w:rPr>
        <w:t xml:space="preserve"> </w:t>
      </w:r>
      <w:r w:rsidRPr="00E22137">
        <w:rPr>
          <w:rFonts w:ascii="Times New Roman" w:eastAsia="Times New Roman" w:hAnsi="Times New Roman"/>
          <w:color w:val="000000"/>
          <w:sz w:val="24"/>
          <w:szCs w:val="24"/>
          <w:shd w:val="clear" w:color="auto" w:fill="FFFFFF"/>
          <w:lang w:eastAsia="ru-RU"/>
        </w:rPr>
        <w:t>–</w:t>
      </w:r>
      <w:r w:rsidR="00210FDB" w:rsidRPr="00E22137">
        <w:rPr>
          <w:rFonts w:ascii="Times New Roman" w:eastAsia="Times New Roman" w:hAnsi="Times New Roman"/>
          <w:color w:val="000000" w:themeColor="text1"/>
          <w:sz w:val="24"/>
          <w:szCs w:val="24"/>
          <w:lang w:eastAsia="ru-RU"/>
        </w:rPr>
        <w:t xml:space="preserve"> 856);</w:t>
      </w:r>
    </w:p>
    <w:p w:rsidR="00210FDB" w:rsidRPr="00E22137" w:rsidRDefault="00E22137" w:rsidP="00E22137">
      <w:pPr>
        <w:pStyle w:val="a6"/>
        <w:numPr>
          <w:ilvl w:val="0"/>
          <w:numId w:val="48"/>
        </w:numPr>
        <w:jc w:val="both"/>
        <w:rPr>
          <w:rFonts w:ascii="Times New Roman" w:eastAsia="Times New Roman" w:hAnsi="Times New Roman"/>
          <w:color w:val="000000" w:themeColor="text1"/>
          <w:sz w:val="24"/>
          <w:szCs w:val="24"/>
          <w:lang w:eastAsia="ru-RU"/>
        </w:rPr>
      </w:pPr>
      <w:r w:rsidRPr="00E22137">
        <w:rPr>
          <w:rFonts w:ascii="Times New Roman" w:eastAsia="Times New Roman" w:hAnsi="Times New Roman"/>
          <w:color w:val="000000" w:themeColor="text1"/>
          <w:sz w:val="24"/>
          <w:szCs w:val="24"/>
          <w:lang w:eastAsia="ru-RU"/>
        </w:rPr>
        <w:t>р</w:t>
      </w:r>
      <w:r w:rsidR="00210FDB" w:rsidRPr="00E22137">
        <w:rPr>
          <w:rFonts w:ascii="Times New Roman" w:eastAsia="Times New Roman" w:hAnsi="Times New Roman"/>
          <w:color w:val="000000" w:themeColor="text1"/>
          <w:sz w:val="24"/>
          <w:szCs w:val="24"/>
          <w:lang w:eastAsia="ru-RU"/>
        </w:rPr>
        <w:t xml:space="preserve">аспоряжений по личному составу </w:t>
      </w:r>
      <w:r w:rsidRPr="00E22137">
        <w:rPr>
          <w:rFonts w:ascii="Times New Roman" w:eastAsia="Times New Roman" w:hAnsi="Times New Roman"/>
          <w:color w:val="000000"/>
          <w:sz w:val="24"/>
          <w:szCs w:val="24"/>
          <w:shd w:val="clear" w:color="auto" w:fill="FFFFFF"/>
          <w:lang w:eastAsia="ru-RU"/>
        </w:rPr>
        <w:t>–</w:t>
      </w:r>
      <w:r w:rsidR="00210FDB" w:rsidRPr="00E22137">
        <w:rPr>
          <w:rFonts w:ascii="Times New Roman" w:eastAsia="Times New Roman" w:hAnsi="Times New Roman"/>
          <w:color w:val="000000" w:themeColor="text1"/>
          <w:sz w:val="24"/>
          <w:szCs w:val="24"/>
          <w:lang w:eastAsia="ru-RU"/>
        </w:rPr>
        <w:t xml:space="preserve"> 427 (в 2024 году </w:t>
      </w:r>
      <w:r w:rsidRPr="00E22137">
        <w:rPr>
          <w:rFonts w:ascii="Times New Roman" w:eastAsia="Times New Roman" w:hAnsi="Times New Roman"/>
          <w:color w:val="000000"/>
          <w:sz w:val="24"/>
          <w:szCs w:val="24"/>
          <w:shd w:val="clear" w:color="auto" w:fill="FFFFFF"/>
          <w:lang w:eastAsia="ru-RU"/>
        </w:rPr>
        <w:t xml:space="preserve">– </w:t>
      </w:r>
      <w:r w:rsidR="00210FDB" w:rsidRPr="00E22137">
        <w:rPr>
          <w:rFonts w:ascii="Times New Roman" w:eastAsia="Times New Roman" w:hAnsi="Times New Roman"/>
          <w:color w:val="000000" w:themeColor="text1"/>
          <w:sz w:val="24"/>
          <w:szCs w:val="24"/>
          <w:lang w:eastAsia="ru-RU"/>
        </w:rPr>
        <w:t>402);</w:t>
      </w:r>
    </w:p>
    <w:p w:rsidR="00210FDB" w:rsidRPr="00E22137" w:rsidRDefault="00E22137" w:rsidP="00E22137">
      <w:pPr>
        <w:pStyle w:val="a6"/>
        <w:numPr>
          <w:ilvl w:val="0"/>
          <w:numId w:val="48"/>
        </w:numPr>
        <w:jc w:val="both"/>
        <w:rPr>
          <w:rFonts w:ascii="Times New Roman" w:eastAsia="Times New Roman" w:hAnsi="Times New Roman"/>
          <w:color w:val="000000" w:themeColor="text1"/>
          <w:sz w:val="24"/>
          <w:szCs w:val="24"/>
          <w:lang w:eastAsia="ru-RU"/>
        </w:rPr>
      </w:pPr>
      <w:r w:rsidRPr="00E22137">
        <w:rPr>
          <w:rFonts w:ascii="Times New Roman" w:eastAsia="Times New Roman" w:hAnsi="Times New Roman"/>
          <w:color w:val="000000" w:themeColor="text1"/>
          <w:sz w:val="24"/>
          <w:szCs w:val="24"/>
          <w:lang w:eastAsia="ru-RU"/>
        </w:rPr>
        <w:t>б</w:t>
      </w:r>
      <w:r w:rsidR="00210FDB" w:rsidRPr="00E22137">
        <w:rPr>
          <w:rFonts w:ascii="Times New Roman" w:eastAsia="Times New Roman" w:hAnsi="Times New Roman"/>
          <w:color w:val="000000" w:themeColor="text1"/>
          <w:sz w:val="24"/>
          <w:szCs w:val="24"/>
          <w:lang w:eastAsia="ru-RU"/>
        </w:rPr>
        <w:t xml:space="preserve">лагодарственных писем </w:t>
      </w:r>
      <w:r w:rsidRPr="00E22137">
        <w:rPr>
          <w:rFonts w:ascii="Times New Roman" w:eastAsia="Times New Roman" w:hAnsi="Times New Roman"/>
          <w:color w:val="000000"/>
          <w:sz w:val="24"/>
          <w:szCs w:val="24"/>
          <w:shd w:val="clear" w:color="auto" w:fill="FFFFFF"/>
          <w:lang w:eastAsia="ru-RU"/>
        </w:rPr>
        <w:t>–</w:t>
      </w:r>
      <w:r w:rsidR="00210FDB" w:rsidRPr="00E22137">
        <w:rPr>
          <w:rFonts w:ascii="Times New Roman" w:eastAsia="Times New Roman" w:hAnsi="Times New Roman"/>
          <w:color w:val="000000" w:themeColor="text1"/>
          <w:sz w:val="24"/>
          <w:szCs w:val="24"/>
          <w:lang w:eastAsia="ru-RU"/>
        </w:rPr>
        <w:t xml:space="preserve"> 377 (в 2024 году </w:t>
      </w:r>
      <w:r w:rsidRPr="00E22137">
        <w:rPr>
          <w:rFonts w:ascii="Times New Roman" w:eastAsia="Times New Roman" w:hAnsi="Times New Roman"/>
          <w:color w:val="000000"/>
          <w:sz w:val="24"/>
          <w:szCs w:val="24"/>
          <w:shd w:val="clear" w:color="auto" w:fill="FFFFFF"/>
          <w:lang w:eastAsia="ru-RU"/>
        </w:rPr>
        <w:t xml:space="preserve">– </w:t>
      </w:r>
      <w:r w:rsidR="00210FDB" w:rsidRPr="00E22137">
        <w:rPr>
          <w:rFonts w:ascii="Times New Roman" w:eastAsia="Times New Roman" w:hAnsi="Times New Roman"/>
          <w:color w:val="000000" w:themeColor="text1"/>
          <w:sz w:val="24"/>
          <w:szCs w:val="24"/>
          <w:lang w:eastAsia="ru-RU"/>
        </w:rPr>
        <w:t>264);</w:t>
      </w:r>
    </w:p>
    <w:p w:rsidR="00210FDB" w:rsidRPr="00E22137" w:rsidRDefault="00E22137" w:rsidP="00E22137">
      <w:pPr>
        <w:pStyle w:val="a6"/>
        <w:numPr>
          <w:ilvl w:val="0"/>
          <w:numId w:val="48"/>
        </w:numPr>
        <w:jc w:val="both"/>
        <w:rPr>
          <w:rFonts w:ascii="Times New Roman" w:eastAsia="Times New Roman" w:hAnsi="Times New Roman"/>
          <w:color w:val="000000" w:themeColor="text1"/>
          <w:sz w:val="24"/>
          <w:szCs w:val="24"/>
          <w:lang w:eastAsia="ru-RU"/>
        </w:rPr>
      </w:pPr>
      <w:r w:rsidRPr="00E22137">
        <w:rPr>
          <w:rFonts w:ascii="Times New Roman" w:eastAsia="Times New Roman" w:hAnsi="Times New Roman"/>
          <w:color w:val="000000" w:themeColor="text1"/>
          <w:sz w:val="24"/>
          <w:szCs w:val="24"/>
          <w:lang w:eastAsia="ru-RU"/>
        </w:rPr>
        <w:t>п</w:t>
      </w:r>
      <w:r w:rsidR="00210FDB" w:rsidRPr="00E22137">
        <w:rPr>
          <w:rFonts w:ascii="Times New Roman" w:eastAsia="Times New Roman" w:hAnsi="Times New Roman"/>
          <w:color w:val="000000" w:themeColor="text1"/>
          <w:sz w:val="24"/>
          <w:szCs w:val="24"/>
          <w:lang w:eastAsia="ru-RU"/>
        </w:rPr>
        <w:t xml:space="preserve">очетных грамот </w:t>
      </w:r>
      <w:r w:rsidRPr="00E22137">
        <w:rPr>
          <w:rFonts w:ascii="Times New Roman" w:eastAsia="Times New Roman" w:hAnsi="Times New Roman"/>
          <w:color w:val="000000"/>
          <w:sz w:val="24"/>
          <w:szCs w:val="24"/>
          <w:shd w:val="clear" w:color="auto" w:fill="FFFFFF"/>
          <w:lang w:eastAsia="ru-RU"/>
        </w:rPr>
        <w:t>–</w:t>
      </w:r>
      <w:r w:rsidR="00210FDB" w:rsidRPr="00E22137">
        <w:rPr>
          <w:rFonts w:ascii="Times New Roman" w:eastAsia="Times New Roman" w:hAnsi="Times New Roman"/>
          <w:color w:val="000000" w:themeColor="text1"/>
          <w:sz w:val="24"/>
          <w:szCs w:val="24"/>
          <w:lang w:eastAsia="ru-RU"/>
        </w:rPr>
        <w:t xml:space="preserve"> 53 (в 2024 году </w:t>
      </w:r>
      <w:r w:rsidRPr="00E22137">
        <w:rPr>
          <w:rFonts w:ascii="Times New Roman" w:eastAsia="Times New Roman" w:hAnsi="Times New Roman"/>
          <w:color w:val="000000"/>
          <w:sz w:val="24"/>
          <w:szCs w:val="24"/>
          <w:shd w:val="clear" w:color="auto" w:fill="FFFFFF"/>
          <w:lang w:eastAsia="ru-RU"/>
        </w:rPr>
        <w:t xml:space="preserve">– </w:t>
      </w:r>
      <w:r w:rsidR="00210FDB" w:rsidRPr="00E22137">
        <w:rPr>
          <w:rFonts w:ascii="Times New Roman" w:eastAsia="Times New Roman" w:hAnsi="Times New Roman"/>
          <w:color w:val="000000" w:themeColor="text1"/>
          <w:sz w:val="24"/>
          <w:szCs w:val="24"/>
          <w:lang w:eastAsia="ru-RU"/>
        </w:rPr>
        <w:t>182).</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Зарегистрировано:</w:t>
      </w:r>
    </w:p>
    <w:p w:rsidR="00210FDB" w:rsidRPr="00E22137" w:rsidRDefault="00210FDB" w:rsidP="00E22137">
      <w:pPr>
        <w:pStyle w:val="a6"/>
        <w:numPr>
          <w:ilvl w:val="0"/>
          <w:numId w:val="49"/>
        </w:numPr>
        <w:jc w:val="both"/>
        <w:rPr>
          <w:rFonts w:ascii="Times New Roman" w:eastAsia="Times New Roman" w:hAnsi="Times New Roman"/>
          <w:color w:val="000000" w:themeColor="text1"/>
          <w:sz w:val="24"/>
          <w:szCs w:val="24"/>
          <w:lang w:eastAsia="ru-RU"/>
        </w:rPr>
      </w:pPr>
      <w:r w:rsidRPr="00E22137">
        <w:rPr>
          <w:rFonts w:ascii="Times New Roman" w:eastAsia="Times New Roman" w:hAnsi="Times New Roman"/>
          <w:color w:val="000000" w:themeColor="text1"/>
          <w:sz w:val="24"/>
          <w:szCs w:val="24"/>
          <w:lang w:eastAsia="ru-RU"/>
        </w:rPr>
        <w:t>входящей корреспонденции –</w:t>
      </w:r>
      <w:r w:rsidR="00E22137" w:rsidRPr="00E22137">
        <w:rPr>
          <w:rFonts w:ascii="Times New Roman" w:eastAsia="Times New Roman" w:hAnsi="Times New Roman"/>
          <w:color w:val="000000" w:themeColor="text1"/>
          <w:sz w:val="24"/>
          <w:szCs w:val="24"/>
          <w:lang w:eastAsia="ru-RU"/>
        </w:rPr>
        <w:t xml:space="preserve"> </w:t>
      </w:r>
      <w:r w:rsidRPr="00E22137">
        <w:rPr>
          <w:rFonts w:ascii="Times New Roman" w:eastAsia="Times New Roman" w:hAnsi="Times New Roman"/>
          <w:color w:val="000000" w:themeColor="text1"/>
          <w:sz w:val="24"/>
          <w:szCs w:val="24"/>
          <w:lang w:eastAsia="ru-RU"/>
        </w:rPr>
        <w:t>15013</w:t>
      </w:r>
      <w:r w:rsidR="00E22137" w:rsidRPr="00E22137">
        <w:rPr>
          <w:rFonts w:ascii="Times New Roman" w:eastAsia="Times New Roman" w:hAnsi="Times New Roman"/>
          <w:color w:val="000000" w:themeColor="text1"/>
          <w:sz w:val="24"/>
          <w:szCs w:val="24"/>
          <w:lang w:eastAsia="ru-RU"/>
        </w:rPr>
        <w:t xml:space="preserve"> </w:t>
      </w:r>
      <w:r w:rsidRPr="00E22137">
        <w:rPr>
          <w:rFonts w:ascii="Times New Roman" w:eastAsia="Times New Roman" w:hAnsi="Times New Roman"/>
          <w:color w:val="000000" w:themeColor="text1"/>
          <w:sz w:val="24"/>
          <w:szCs w:val="24"/>
          <w:lang w:eastAsia="ru-RU"/>
        </w:rPr>
        <w:t xml:space="preserve">(за аналогичный период прошлого года  </w:t>
      </w:r>
      <w:r w:rsidR="00E22137" w:rsidRPr="00E22137">
        <w:rPr>
          <w:rFonts w:ascii="Times New Roman" w:eastAsia="Times New Roman" w:hAnsi="Times New Roman"/>
          <w:color w:val="000000" w:themeColor="text1"/>
          <w:sz w:val="24"/>
          <w:szCs w:val="24"/>
          <w:lang w:eastAsia="ru-RU"/>
        </w:rPr>
        <w:t>–</w:t>
      </w:r>
      <w:r w:rsidRPr="00E22137">
        <w:rPr>
          <w:rFonts w:ascii="Times New Roman" w:eastAsia="Times New Roman" w:hAnsi="Times New Roman"/>
          <w:color w:val="000000" w:themeColor="text1"/>
          <w:sz w:val="24"/>
          <w:szCs w:val="24"/>
          <w:lang w:eastAsia="ru-RU"/>
        </w:rPr>
        <w:t xml:space="preserve"> 10536)</w:t>
      </w:r>
      <w:r w:rsidR="00E22137" w:rsidRPr="00E22137">
        <w:rPr>
          <w:rFonts w:ascii="Times New Roman" w:eastAsia="Times New Roman" w:hAnsi="Times New Roman"/>
          <w:color w:val="000000" w:themeColor="text1"/>
          <w:sz w:val="24"/>
          <w:szCs w:val="24"/>
          <w:lang w:eastAsia="ru-RU"/>
        </w:rPr>
        <w:t>;</w:t>
      </w:r>
    </w:p>
    <w:p w:rsidR="00210FDB" w:rsidRPr="00E22137" w:rsidRDefault="00210FDB" w:rsidP="00E22137">
      <w:pPr>
        <w:pStyle w:val="a6"/>
        <w:numPr>
          <w:ilvl w:val="0"/>
          <w:numId w:val="49"/>
        </w:numPr>
        <w:jc w:val="both"/>
        <w:rPr>
          <w:rFonts w:ascii="Times New Roman" w:eastAsia="Times New Roman" w:hAnsi="Times New Roman"/>
          <w:color w:val="000000" w:themeColor="text1"/>
          <w:sz w:val="24"/>
          <w:szCs w:val="24"/>
          <w:lang w:eastAsia="ru-RU"/>
        </w:rPr>
      </w:pPr>
      <w:r w:rsidRPr="00E22137">
        <w:rPr>
          <w:rFonts w:ascii="Times New Roman" w:eastAsia="Times New Roman" w:hAnsi="Times New Roman"/>
          <w:color w:val="000000" w:themeColor="text1"/>
          <w:sz w:val="24"/>
          <w:szCs w:val="24"/>
          <w:lang w:eastAsia="ru-RU"/>
        </w:rPr>
        <w:t>исходящей корреспонденции –</w:t>
      </w:r>
      <w:r w:rsidR="00E22137" w:rsidRPr="00E22137">
        <w:rPr>
          <w:rFonts w:ascii="Times New Roman" w:eastAsia="Times New Roman" w:hAnsi="Times New Roman"/>
          <w:color w:val="000000" w:themeColor="text1"/>
          <w:sz w:val="24"/>
          <w:szCs w:val="24"/>
          <w:lang w:eastAsia="ru-RU"/>
        </w:rPr>
        <w:t xml:space="preserve"> </w:t>
      </w:r>
      <w:r w:rsidRPr="00E22137">
        <w:rPr>
          <w:rFonts w:ascii="Times New Roman" w:eastAsia="Times New Roman" w:hAnsi="Times New Roman"/>
          <w:color w:val="000000" w:themeColor="text1"/>
          <w:sz w:val="24"/>
          <w:szCs w:val="24"/>
          <w:lang w:eastAsia="ru-RU"/>
        </w:rPr>
        <w:t xml:space="preserve">12817 (за аналогичный период прошлого года </w:t>
      </w:r>
      <w:r w:rsidR="00E22137" w:rsidRPr="00E22137">
        <w:rPr>
          <w:rFonts w:ascii="Times New Roman" w:eastAsia="Times New Roman" w:hAnsi="Times New Roman"/>
          <w:color w:val="000000" w:themeColor="text1"/>
          <w:sz w:val="24"/>
          <w:szCs w:val="24"/>
          <w:lang w:eastAsia="ru-RU"/>
        </w:rPr>
        <w:t>–</w:t>
      </w:r>
      <w:r w:rsidRPr="00E22137">
        <w:rPr>
          <w:rFonts w:ascii="Times New Roman" w:eastAsia="Times New Roman" w:hAnsi="Times New Roman"/>
          <w:color w:val="000000" w:themeColor="text1"/>
          <w:sz w:val="24"/>
          <w:szCs w:val="24"/>
          <w:lang w:eastAsia="ru-RU"/>
        </w:rPr>
        <w:t xml:space="preserve"> 11725).</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В системе «Инцидент-менеджер» отработано 633 обращения (сообщения) граждан.</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В системе «Платформа обратной</w:t>
      </w:r>
      <w:r w:rsidR="00E22137" w:rsidRPr="00E22137">
        <w:rPr>
          <w:rFonts w:ascii="Times New Roman" w:eastAsia="Times New Roman" w:hAnsi="Times New Roman" w:cs="Times New Roman"/>
          <w:color w:val="000000" w:themeColor="text1"/>
          <w:sz w:val="24"/>
          <w:szCs w:val="24"/>
          <w:lang w:eastAsia="ru-RU"/>
        </w:rPr>
        <w:t xml:space="preserve"> связи» отработано 101 обращение (сообщение</w:t>
      </w:r>
      <w:r w:rsidRPr="00E22137">
        <w:rPr>
          <w:rFonts w:ascii="Times New Roman" w:eastAsia="Times New Roman" w:hAnsi="Times New Roman" w:cs="Times New Roman"/>
          <w:color w:val="000000" w:themeColor="text1"/>
          <w:sz w:val="24"/>
          <w:szCs w:val="24"/>
          <w:lang w:eastAsia="ru-RU"/>
        </w:rPr>
        <w:t>) граждан.</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В системе отработки сообщений и обращений граждан «</w:t>
      </w:r>
      <w:proofErr w:type="spellStart"/>
      <w:r w:rsidRPr="00E22137">
        <w:rPr>
          <w:rFonts w:ascii="Times New Roman" w:eastAsia="Times New Roman" w:hAnsi="Times New Roman" w:cs="Times New Roman"/>
          <w:color w:val="000000" w:themeColor="text1"/>
          <w:sz w:val="24"/>
          <w:szCs w:val="24"/>
          <w:lang w:eastAsia="ru-RU"/>
        </w:rPr>
        <w:t>ОНФ.Помощь</w:t>
      </w:r>
      <w:proofErr w:type="spellEnd"/>
      <w:r w:rsidRPr="00E22137">
        <w:rPr>
          <w:rFonts w:ascii="Times New Roman" w:eastAsia="Times New Roman" w:hAnsi="Times New Roman" w:cs="Times New Roman"/>
          <w:color w:val="000000" w:themeColor="text1"/>
          <w:sz w:val="24"/>
          <w:szCs w:val="24"/>
          <w:lang w:eastAsia="ru-RU"/>
        </w:rPr>
        <w:t>» (Прямая линия Президента) за 2025 год отработано 93 обращения.</w:t>
      </w:r>
    </w:p>
    <w:p w:rsidR="00210FDB" w:rsidRPr="00E22137" w:rsidRDefault="00210FDB" w:rsidP="001E0347">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E22137">
        <w:rPr>
          <w:rFonts w:ascii="Times New Roman" w:eastAsia="Times New Roman" w:hAnsi="Times New Roman" w:cs="Times New Roman"/>
          <w:color w:val="000000" w:themeColor="text1"/>
          <w:sz w:val="24"/>
          <w:szCs w:val="24"/>
          <w:lang w:eastAsia="ru-RU"/>
        </w:rPr>
        <w:t xml:space="preserve">По состоянию на 01.01.2026 в администрации Олонецкого национального муниципального района работает 43 человека, из них 39 – муниципальные служащие, 4 </w:t>
      </w:r>
      <w:r w:rsidR="00E22137" w:rsidRPr="00E22137">
        <w:rPr>
          <w:rFonts w:ascii="Times New Roman" w:eastAsia="Times New Roman" w:hAnsi="Times New Roman" w:cs="Times New Roman"/>
          <w:color w:val="000000" w:themeColor="text1"/>
          <w:sz w:val="24"/>
          <w:szCs w:val="24"/>
          <w:lang w:eastAsia="ru-RU"/>
        </w:rPr>
        <w:t xml:space="preserve">– </w:t>
      </w:r>
      <w:r w:rsidRPr="00E22137">
        <w:rPr>
          <w:rFonts w:ascii="Times New Roman" w:eastAsia="Times New Roman" w:hAnsi="Times New Roman" w:cs="Times New Roman"/>
          <w:color w:val="000000" w:themeColor="text1"/>
          <w:sz w:val="24"/>
          <w:szCs w:val="24"/>
          <w:lang w:eastAsia="ru-RU"/>
        </w:rPr>
        <w:t>сотрудники администрации, не относящиеся к муниципальным служащим.</w:t>
      </w:r>
    </w:p>
    <w:p w:rsidR="00E944D3" w:rsidRPr="00E22137" w:rsidRDefault="00E944D3" w:rsidP="001E0347">
      <w:pPr>
        <w:spacing w:after="0" w:line="240" w:lineRule="auto"/>
        <w:ind w:firstLine="567"/>
        <w:jc w:val="both"/>
        <w:rPr>
          <w:rFonts w:ascii="Times New Roman" w:eastAsia="Calibri" w:hAnsi="Times New Roman" w:cs="Times New Roman"/>
          <w:color w:val="000000" w:themeColor="text1"/>
          <w:sz w:val="24"/>
          <w:szCs w:val="24"/>
        </w:rPr>
      </w:pPr>
      <w:r w:rsidRPr="00E22137">
        <w:rPr>
          <w:rFonts w:ascii="Times New Roman" w:eastAsia="Calibri" w:hAnsi="Times New Roman" w:cs="Times New Roman"/>
          <w:color w:val="000000" w:themeColor="text1"/>
          <w:sz w:val="24"/>
          <w:szCs w:val="24"/>
        </w:rPr>
        <w:t>По состоянию на 01.01.2025 присвоены классные чины 15 муниципальным служащим.</w:t>
      </w:r>
    </w:p>
    <w:p w:rsidR="00001B08" w:rsidRPr="00E22137" w:rsidRDefault="00001B08" w:rsidP="001E0347">
      <w:pPr>
        <w:spacing w:after="0" w:line="240" w:lineRule="auto"/>
        <w:ind w:firstLine="567"/>
        <w:jc w:val="both"/>
        <w:rPr>
          <w:rFonts w:ascii="Times New Roman" w:eastAsia="Calibri" w:hAnsi="Times New Roman" w:cs="Times New Roman"/>
          <w:sz w:val="24"/>
          <w:szCs w:val="24"/>
        </w:rPr>
      </w:pPr>
    </w:p>
    <w:p w:rsidR="00D53A71" w:rsidRPr="00E22137" w:rsidRDefault="00D53A71" w:rsidP="001E0347">
      <w:pPr>
        <w:pStyle w:val="a6"/>
        <w:numPr>
          <w:ilvl w:val="1"/>
          <w:numId w:val="1"/>
        </w:numPr>
        <w:ind w:left="0" w:firstLine="0"/>
        <w:jc w:val="center"/>
        <w:outlineLvl w:val="1"/>
        <w:rPr>
          <w:rFonts w:ascii="Times New Roman" w:hAnsi="Times New Roman"/>
          <w:b/>
          <w:sz w:val="24"/>
          <w:szCs w:val="24"/>
        </w:rPr>
      </w:pPr>
      <w:bookmarkStart w:id="65" w:name="_Toc191628980"/>
      <w:r w:rsidRPr="00E22137">
        <w:rPr>
          <w:rFonts w:ascii="Times New Roman" w:hAnsi="Times New Roman"/>
          <w:b/>
          <w:sz w:val="24"/>
          <w:szCs w:val="24"/>
        </w:rPr>
        <w:t>Антикоррупционная деятельность</w:t>
      </w:r>
      <w:bookmarkEnd w:id="65"/>
    </w:p>
    <w:p w:rsidR="00D53A71" w:rsidRPr="00E22137" w:rsidRDefault="00D53A71" w:rsidP="001E0347">
      <w:pPr>
        <w:spacing w:after="0" w:line="240" w:lineRule="auto"/>
        <w:jc w:val="both"/>
        <w:rPr>
          <w:rFonts w:ascii="Times New Roman" w:eastAsia="Calibri" w:hAnsi="Times New Roman" w:cs="Times New Roman"/>
          <w:b/>
          <w:sz w:val="24"/>
          <w:szCs w:val="24"/>
        </w:rPr>
      </w:pPr>
    </w:p>
    <w:p w:rsidR="00210FDB" w:rsidRPr="00E22137" w:rsidRDefault="00210FDB" w:rsidP="001E034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E22137">
        <w:rPr>
          <w:rFonts w:ascii="Times New Roman" w:eastAsia="Times New Roman" w:hAnsi="Times New Roman" w:cs="Times New Roman"/>
          <w:sz w:val="24"/>
          <w:szCs w:val="24"/>
        </w:rPr>
        <w:t>Работа по вопросам противодействия коррупции в администрации Олонецкого национального муниципального района осуществляется в соответствии с положениями Федерального закона от 25.12.2008 № 273-ФЗ «О противодействии коррупции», Указом Президента Росси</w:t>
      </w:r>
      <w:r w:rsidR="00E22137" w:rsidRPr="00E22137">
        <w:rPr>
          <w:rFonts w:ascii="Times New Roman" w:eastAsia="Times New Roman" w:hAnsi="Times New Roman" w:cs="Times New Roman"/>
          <w:sz w:val="24"/>
          <w:szCs w:val="24"/>
        </w:rPr>
        <w:t>йской Федерации от 16.08.2021 №</w:t>
      </w:r>
      <w:r w:rsidRPr="00E22137">
        <w:rPr>
          <w:rFonts w:ascii="Times New Roman" w:eastAsia="Times New Roman" w:hAnsi="Times New Roman" w:cs="Times New Roman"/>
          <w:sz w:val="24"/>
          <w:szCs w:val="24"/>
        </w:rPr>
        <w:t>478 «О Национальном плане пр</w:t>
      </w:r>
      <w:r w:rsidR="00E22137" w:rsidRPr="00E22137">
        <w:rPr>
          <w:rFonts w:ascii="Times New Roman" w:eastAsia="Times New Roman" w:hAnsi="Times New Roman" w:cs="Times New Roman"/>
          <w:sz w:val="24"/>
          <w:szCs w:val="24"/>
        </w:rPr>
        <w:t>отиводействия коррупции на 2021-</w:t>
      </w:r>
      <w:r w:rsidRPr="00E22137">
        <w:rPr>
          <w:rFonts w:ascii="Times New Roman" w:eastAsia="Times New Roman" w:hAnsi="Times New Roman" w:cs="Times New Roman"/>
          <w:sz w:val="24"/>
          <w:szCs w:val="24"/>
        </w:rPr>
        <w:t>2024 годы», Законом Республики Карелия от 23.07.2008 № 1227-ЗРК «О противодействии коррупции», другими нормативными актами Республики Карелия и Администрации Олонецкого национального муниципального района.</w:t>
      </w:r>
      <w:proofErr w:type="gramEnd"/>
      <w:r w:rsidRPr="00E22137">
        <w:rPr>
          <w:rFonts w:ascii="Times New Roman" w:eastAsia="Times New Roman" w:hAnsi="Times New Roman" w:cs="Times New Roman"/>
          <w:sz w:val="24"/>
          <w:szCs w:val="24"/>
        </w:rPr>
        <w:t xml:space="preserve"> Постановлением Администрации ОНМР от 27.12.2017 № 1096 утвержден План мероприятий по противодействию коррупции Олонецкого национальног</w:t>
      </w:r>
      <w:r w:rsidR="00E22137" w:rsidRPr="00E22137">
        <w:rPr>
          <w:rFonts w:ascii="Times New Roman" w:eastAsia="Times New Roman" w:hAnsi="Times New Roman" w:cs="Times New Roman"/>
          <w:sz w:val="24"/>
          <w:szCs w:val="24"/>
        </w:rPr>
        <w:t>о муниципального района на 2025-</w:t>
      </w:r>
      <w:r w:rsidRPr="00E22137">
        <w:rPr>
          <w:rFonts w:ascii="Times New Roman" w:eastAsia="Times New Roman" w:hAnsi="Times New Roman" w:cs="Times New Roman"/>
          <w:sz w:val="24"/>
          <w:szCs w:val="24"/>
        </w:rPr>
        <w:t xml:space="preserve">2028 годы. </w:t>
      </w:r>
    </w:p>
    <w:p w:rsidR="00210FDB" w:rsidRPr="00E22137" w:rsidRDefault="00210FDB" w:rsidP="001E034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22137">
        <w:rPr>
          <w:rFonts w:ascii="Times New Roman" w:eastAsia="Times New Roman" w:hAnsi="Times New Roman" w:cs="Times New Roman"/>
          <w:sz w:val="24"/>
          <w:szCs w:val="24"/>
        </w:rPr>
        <w:t xml:space="preserve">В рамках наделенных полномочий, в целях координации субъектов антикоррупционной деятельности, при администрации района действует Совет по противодействию коррупции в </w:t>
      </w:r>
      <w:r w:rsidRPr="00E22137">
        <w:rPr>
          <w:rFonts w:ascii="Times New Roman" w:eastAsia="Times New Roman" w:hAnsi="Times New Roman" w:cs="Times New Roman"/>
          <w:sz w:val="24"/>
          <w:szCs w:val="24"/>
        </w:rPr>
        <w:lastRenderedPageBreak/>
        <w:t>Олонецком национальном муниципальном районе, осуществляющий свою деятельность в соответствии с плановыми и программными мероприятиями. За 2025 год проведено 4 заседания, на которых рассмотрены все запланированные вопросы.</w:t>
      </w:r>
    </w:p>
    <w:p w:rsidR="00210FDB" w:rsidRPr="00E22137" w:rsidRDefault="00210FDB" w:rsidP="001E034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22137">
        <w:rPr>
          <w:rFonts w:ascii="Times New Roman" w:eastAsia="Times New Roman" w:hAnsi="Times New Roman" w:cs="Times New Roman"/>
          <w:sz w:val="24"/>
          <w:szCs w:val="24"/>
        </w:rPr>
        <w:t>На регулярной основе главы поселений Олонецкого национального муниципального района информировали о проводимой работе по противодействию коррупции на территориях поселений, руководители структурных подразделений Администрации ОНМР информировали о соблюдении законодательства о противодействии коррупции в курируемой сфере.</w:t>
      </w:r>
    </w:p>
    <w:p w:rsidR="00210FDB" w:rsidRPr="00E22137" w:rsidRDefault="00210FDB" w:rsidP="001E034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22137">
        <w:rPr>
          <w:rFonts w:ascii="Times New Roman" w:eastAsia="Times New Roman" w:hAnsi="Times New Roman" w:cs="Times New Roman"/>
          <w:sz w:val="24"/>
          <w:szCs w:val="24"/>
        </w:rPr>
        <w:t>Проведение анализа заявлений и обращений граждан на предмет наличия информации по фактам наличия необоснованного неисполнения (отказа) своих должностных обязанностей и коррупции со стороны муниципальных служащих организовано на постоянной основе, за 2025 год таких обращений не поступало.</w:t>
      </w:r>
    </w:p>
    <w:p w:rsidR="00210FDB" w:rsidRPr="00E22137" w:rsidRDefault="00210FDB" w:rsidP="001E034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22137">
        <w:rPr>
          <w:rFonts w:ascii="Times New Roman" w:eastAsia="Times New Roman" w:hAnsi="Times New Roman" w:cs="Times New Roman"/>
          <w:sz w:val="24"/>
          <w:szCs w:val="24"/>
        </w:rPr>
        <w:t xml:space="preserve">С учетом, изменений в перечень лиц Администрации района, обязанных представлять сведения о доходах за 2024 год должны были сообщить 36 служащих Администрации района (в </w:t>
      </w:r>
      <w:proofErr w:type="spellStart"/>
      <w:r w:rsidRPr="00E22137">
        <w:rPr>
          <w:rFonts w:ascii="Times New Roman" w:eastAsia="Times New Roman" w:hAnsi="Times New Roman" w:cs="Times New Roman"/>
          <w:sz w:val="24"/>
          <w:szCs w:val="24"/>
        </w:rPr>
        <w:t>т.ч</w:t>
      </w:r>
      <w:proofErr w:type="spellEnd"/>
      <w:r w:rsidRPr="00E22137">
        <w:rPr>
          <w:rFonts w:ascii="Times New Roman" w:eastAsia="Times New Roman" w:hAnsi="Times New Roman" w:cs="Times New Roman"/>
          <w:sz w:val="24"/>
          <w:szCs w:val="24"/>
        </w:rPr>
        <w:t>. 6 служащих Финансового управления Администрации). Количество справок о доходах, об имуществе, обязательствах имущественного характера, представленных служащими Администрации района в срок до 01.04.2025 составило — 69.</w:t>
      </w:r>
    </w:p>
    <w:p w:rsidR="00210FDB" w:rsidRPr="00E22137" w:rsidRDefault="00210FDB" w:rsidP="001E034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22137">
        <w:rPr>
          <w:rFonts w:ascii="Times New Roman" w:eastAsia="Times New Roman" w:hAnsi="Times New Roman" w:cs="Times New Roman"/>
          <w:sz w:val="24"/>
          <w:szCs w:val="24"/>
        </w:rPr>
        <w:t xml:space="preserve">Всеми служащими Администрации района сведения о доходах представлены в установленные сроки, как на бумажном носителе, так и в электронном виде. Сведения о доходах в электронном виде были направлены в Управление по вопросам </w:t>
      </w:r>
      <w:proofErr w:type="gramStart"/>
      <w:r w:rsidRPr="00E22137">
        <w:rPr>
          <w:rFonts w:ascii="Times New Roman" w:eastAsia="Times New Roman" w:hAnsi="Times New Roman" w:cs="Times New Roman"/>
          <w:sz w:val="24"/>
          <w:szCs w:val="24"/>
        </w:rPr>
        <w:t>противодействия коррупции Администрации Главы Республики</w:t>
      </w:r>
      <w:proofErr w:type="gramEnd"/>
      <w:r w:rsidRPr="00E22137">
        <w:rPr>
          <w:rFonts w:ascii="Times New Roman" w:eastAsia="Times New Roman" w:hAnsi="Times New Roman" w:cs="Times New Roman"/>
          <w:sz w:val="24"/>
          <w:szCs w:val="24"/>
        </w:rPr>
        <w:t xml:space="preserve"> Карелия, с целью предварительного анализа в государственной информационной системе «Посейдон» (далее </w:t>
      </w:r>
      <w:r w:rsidR="00E22137" w:rsidRPr="00E22137">
        <w:rPr>
          <w:rFonts w:ascii="Times New Roman" w:eastAsia="Times New Roman" w:hAnsi="Times New Roman" w:cs="Times New Roman"/>
          <w:color w:val="000000" w:themeColor="text1"/>
          <w:sz w:val="24"/>
          <w:szCs w:val="24"/>
          <w:lang w:eastAsia="ru-RU"/>
        </w:rPr>
        <w:t>–</w:t>
      </w:r>
      <w:r w:rsidRPr="00E22137">
        <w:rPr>
          <w:rFonts w:ascii="Times New Roman" w:eastAsia="Times New Roman" w:hAnsi="Times New Roman" w:cs="Times New Roman"/>
          <w:sz w:val="24"/>
          <w:szCs w:val="24"/>
        </w:rPr>
        <w:t xml:space="preserve"> ГИС «Посейдон»). Необходимо отметить положительный аспект предварительного анализа сведений в ГИС «Посейдон».</w:t>
      </w:r>
    </w:p>
    <w:p w:rsidR="00210FDB" w:rsidRPr="00E22137" w:rsidRDefault="00210FDB" w:rsidP="001E034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22137">
        <w:rPr>
          <w:rFonts w:ascii="Times New Roman" w:eastAsia="Times New Roman" w:hAnsi="Times New Roman" w:cs="Times New Roman"/>
          <w:sz w:val="24"/>
          <w:szCs w:val="24"/>
        </w:rPr>
        <w:t>В 2025 году сведения о доходах, об имуществе и обязательствах имущественного характера своих супруги (супруга) и несовершеннолетних детей за 2024 год были поданы своевременно всеми руководителями муниципальных учреждений, подведомственных Администрации района.</w:t>
      </w:r>
    </w:p>
    <w:p w:rsidR="00210FDB" w:rsidRPr="00E22137" w:rsidRDefault="00210FDB" w:rsidP="001E034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22137">
        <w:rPr>
          <w:rFonts w:ascii="Times New Roman" w:eastAsia="Times New Roman" w:hAnsi="Times New Roman" w:cs="Times New Roman"/>
          <w:sz w:val="24"/>
          <w:szCs w:val="24"/>
        </w:rPr>
        <w:t>В результате проведения декларационной кампании 2025 года должностными лицами структурных подразделений Администрации района приняты и проанализированы 39 справок, представленных руководителями муниципальных учреждений. Общее количество руководителей муниципальных учреждений, подведомственных Администрации района, представивших сведения о доходах, расходах, об имуществе и обязательствах имущественного характера составило 19 человек.</w:t>
      </w:r>
    </w:p>
    <w:p w:rsidR="00210FDB" w:rsidRPr="00E22137" w:rsidRDefault="00210FDB" w:rsidP="001E034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22137">
        <w:rPr>
          <w:rFonts w:ascii="Times New Roman" w:eastAsia="Times New Roman" w:hAnsi="Times New Roman" w:cs="Times New Roman"/>
          <w:sz w:val="24"/>
          <w:szCs w:val="24"/>
        </w:rPr>
        <w:t>За 2025 год 5 муниципальных служащих Администрации района уведомили о выполнении иной оплачиваемой работы, по результатам предварительного рассмотрения уведомлений составлены мотивированные заключения.</w:t>
      </w:r>
    </w:p>
    <w:p w:rsidR="00210FDB" w:rsidRPr="00E22137" w:rsidRDefault="00210FDB" w:rsidP="001E034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22137">
        <w:rPr>
          <w:rFonts w:ascii="Times New Roman" w:eastAsia="Times New Roman" w:hAnsi="Times New Roman" w:cs="Times New Roman"/>
          <w:sz w:val="24"/>
          <w:szCs w:val="24"/>
        </w:rPr>
        <w:t xml:space="preserve">Рассмотрено и проанализировано 7 уведомлений работодателей о заключении трудового договора с бывшими муниципальными служащими Администрации района. </w:t>
      </w:r>
    </w:p>
    <w:p w:rsidR="00210FDB" w:rsidRPr="00E22137" w:rsidRDefault="00210FDB" w:rsidP="001E034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E22137">
        <w:rPr>
          <w:rFonts w:ascii="Times New Roman" w:eastAsia="Times New Roman" w:hAnsi="Times New Roman" w:cs="Times New Roman"/>
          <w:sz w:val="24"/>
          <w:szCs w:val="24"/>
        </w:rPr>
        <w:t>В соответствии Порядком предоставления декларации о возможной личной заинтересованности муниципальными служащими и работниками администрации Олонецкого национального муниципального района (утвержденного постановлением Адми</w:t>
      </w:r>
      <w:r w:rsidR="00E22137" w:rsidRPr="00E22137">
        <w:rPr>
          <w:rFonts w:ascii="Times New Roman" w:eastAsia="Times New Roman" w:hAnsi="Times New Roman" w:cs="Times New Roman"/>
          <w:sz w:val="24"/>
          <w:szCs w:val="24"/>
        </w:rPr>
        <w:t>нистрации АОНМР от 13.10.2021 №820 (в редакции от 12.11.2021 №</w:t>
      </w:r>
      <w:r w:rsidRPr="00E22137">
        <w:rPr>
          <w:rFonts w:ascii="Times New Roman" w:eastAsia="Times New Roman" w:hAnsi="Times New Roman" w:cs="Times New Roman"/>
          <w:sz w:val="24"/>
          <w:szCs w:val="24"/>
        </w:rPr>
        <w:t>913), организовано добровольное представление муниципальными служащими и работниками Администрации АОНМР деклараций о возможной личной заинтересованности.</w:t>
      </w:r>
      <w:proofErr w:type="gramEnd"/>
      <w:r w:rsidRPr="00E22137">
        <w:rPr>
          <w:rFonts w:ascii="Times New Roman" w:eastAsia="Times New Roman" w:hAnsi="Times New Roman" w:cs="Times New Roman"/>
          <w:sz w:val="24"/>
          <w:szCs w:val="24"/>
        </w:rPr>
        <w:t xml:space="preserve"> По состоянию на 01 декабря 2025 года муниципальными служащими и работниками АОНМР представлено 12 деклараций, руководителями и работниками муниципальных учреждений, подведомственных АОНМР представлено 20 декларации. При анализе информации в представленных декларациях; информации, содержащейся в ЕГРЮЛ, ЕГРИП и в личных делах декларантов, фактов возможного конфликта интересов не выявлено.</w:t>
      </w:r>
    </w:p>
    <w:p w:rsidR="00210FDB" w:rsidRPr="00E22137" w:rsidRDefault="00210FDB" w:rsidP="001E034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22137">
        <w:rPr>
          <w:rFonts w:ascii="Times New Roman" w:eastAsia="Times New Roman" w:hAnsi="Times New Roman" w:cs="Times New Roman"/>
          <w:sz w:val="24"/>
          <w:szCs w:val="24"/>
        </w:rPr>
        <w:t>Управлением по вопросам противодействия коррупции Администрации Главы Республики Карелия была проведена проверка организации работы по соблюдению законодательства о противодействии коррупции в Администрации района. По результатам проверки работа по профилактике коррупционных и иных правонарушений за период 2024 год и 9 месяцев 2025 года в Администрации района признана удовлетворительной.</w:t>
      </w:r>
    </w:p>
    <w:p w:rsidR="00F36350" w:rsidRPr="00E22137" w:rsidRDefault="00210FDB" w:rsidP="001E034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22137">
        <w:rPr>
          <w:rFonts w:ascii="Times New Roman" w:eastAsia="Times New Roman" w:hAnsi="Times New Roman" w:cs="Times New Roman"/>
          <w:sz w:val="24"/>
          <w:szCs w:val="24"/>
        </w:rPr>
        <w:t xml:space="preserve">Во исполнение рекомендаций Администрации Главы Республики Карелия выявленные по </w:t>
      </w:r>
      <w:r w:rsidRPr="00E22137">
        <w:rPr>
          <w:rFonts w:ascii="Times New Roman" w:eastAsia="Times New Roman" w:hAnsi="Times New Roman" w:cs="Times New Roman"/>
          <w:sz w:val="24"/>
          <w:szCs w:val="24"/>
        </w:rPr>
        <w:lastRenderedPageBreak/>
        <w:t>результатам проверки недостатки устранены, информация о принятых мерах направлена в Управление по вопросам противодействия коррупции Администрации Главы Республики Карелия.</w:t>
      </w:r>
    </w:p>
    <w:p w:rsidR="00C37E1F" w:rsidRPr="004E0536" w:rsidRDefault="00C37E1F" w:rsidP="001E034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highlight w:val="lightGray"/>
        </w:rPr>
      </w:pPr>
    </w:p>
    <w:p w:rsidR="00D53A71" w:rsidRPr="004A76C1" w:rsidRDefault="00FE0A34" w:rsidP="001E0347">
      <w:pPr>
        <w:pStyle w:val="a6"/>
        <w:numPr>
          <w:ilvl w:val="0"/>
          <w:numId w:val="1"/>
        </w:numPr>
        <w:ind w:left="0" w:firstLine="0"/>
        <w:jc w:val="center"/>
        <w:outlineLvl w:val="1"/>
        <w:rPr>
          <w:rFonts w:ascii="Times New Roman" w:hAnsi="Times New Roman"/>
          <w:b/>
          <w:bCs/>
          <w:color w:val="000000"/>
          <w:sz w:val="24"/>
          <w:szCs w:val="24"/>
          <w:bdr w:val="none" w:sz="0" w:space="0" w:color="auto" w:frame="1"/>
          <w:shd w:val="clear" w:color="auto" w:fill="FFFFFF"/>
        </w:rPr>
      </w:pPr>
      <w:bookmarkStart w:id="66" w:name="_Toc191628981"/>
      <w:r w:rsidRPr="004A76C1">
        <w:rPr>
          <w:rFonts w:ascii="Times New Roman" w:hAnsi="Times New Roman"/>
          <w:b/>
          <w:bCs/>
          <w:color w:val="000000"/>
          <w:sz w:val="24"/>
          <w:szCs w:val="24"/>
          <w:bdr w:val="none" w:sz="0" w:space="0" w:color="auto" w:frame="1"/>
          <w:shd w:val="clear" w:color="auto" w:fill="FFFFFF"/>
        </w:rPr>
        <w:t>ЮРИДИЧЕСКОЕ ОБЕСПЕЧЕНИЕ ДЕЯТЕЛЬНОСТИ ОЛОНЕЦКОГО НАЦИОНАЛЬНОГО МУНИЦИПАЛЬНОГО РАЙОНА</w:t>
      </w:r>
      <w:bookmarkEnd w:id="66"/>
    </w:p>
    <w:p w:rsidR="00190B40" w:rsidRPr="004A76C1" w:rsidRDefault="00190B40" w:rsidP="001E0347">
      <w:pPr>
        <w:spacing w:after="0" w:line="240" w:lineRule="auto"/>
        <w:ind w:firstLine="709"/>
        <w:jc w:val="both"/>
        <w:rPr>
          <w:rFonts w:ascii="Times New Roman" w:hAnsi="Times New Roman" w:cs="Times New Roman"/>
          <w:sz w:val="24"/>
          <w:szCs w:val="24"/>
        </w:rPr>
      </w:pPr>
      <w:r w:rsidRPr="004A76C1">
        <w:rPr>
          <w:rFonts w:ascii="Times New Roman" w:hAnsi="Times New Roman" w:cs="Times New Roman"/>
          <w:sz w:val="24"/>
          <w:szCs w:val="24"/>
        </w:rPr>
        <w:t>В 2025 году в судах общей юрисдикции находилось 150 дел, по которым администрация выступала:</w:t>
      </w:r>
    </w:p>
    <w:p w:rsidR="00190B40" w:rsidRPr="004A76C1" w:rsidRDefault="004A76C1" w:rsidP="001E0347">
      <w:pPr>
        <w:spacing w:after="0" w:line="240" w:lineRule="auto"/>
        <w:ind w:firstLine="709"/>
        <w:jc w:val="both"/>
        <w:rPr>
          <w:rFonts w:ascii="Times New Roman" w:hAnsi="Times New Roman" w:cs="Times New Roman"/>
          <w:b/>
          <w:sz w:val="24"/>
          <w:szCs w:val="24"/>
        </w:rPr>
      </w:pPr>
      <w:r w:rsidRPr="004A76C1">
        <w:rPr>
          <w:rFonts w:ascii="Times New Roman" w:hAnsi="Times New Roman" w:cs="Times New Roman"/>
          <w:b/>
          <w:sz w:val="24"/>
          <w:szCs w:val="24"/>
        </w:rPr>
        <w:t>в</w:t>
      </w:r>
      <w:r w:rsidR="00190B40" w:rsidRPr="004A76C1">
        <w:rPr>
          <w:rFonts w:ascii="Times New Roman" w:hAnsi="Times New Roman" w:cs="Times New Roman"/>
          <w:b/>
          <w:sz w:val="24"/>
          <w:szCs w:val="24"/>
        </w:rPr>
        <w:t xml:space="preserve"> качестве заинтересованного лица: </w:t>
      </w:r>
    </w:p>
    <w:p w:rsidR="00190B40" w:rsidRPr="004A76C1" w:rsidRDefault="00190B40" w:rsidP="004A76C1">
      <w:pPr>
        <w:pStyle w:val="a6"/>
        <w:numPr>
          <w:ilvl w:val="0"/>
          <w:numId w:val="50"/>
        </w:numPr>
        <w:ind w:left="0" w:firstLine="360"/>
        <w:jc w:val="both"/>
        <w:rPr>
          <w:rFonts w:ascii="Times New Roman" w:hAnsi="Times New Roman"/>
          <w:sz w:val="24"/>
          <w:szCs w:val="24"/>
        </w:rPr>
      </w:pPr>
      <w:r w:rsidRPr="004A76C1">
        <w:rPr>
          <w:rFonts w:ascii="Times New Roman" w:hAnsi="Times New Roman"/>
          <w:sz w:val="24"/>
          <w:szCs w:val="24"/>
        </w:rPr>
        <w:t>1 дело о признании права собственности – иск удовлетворен;</w:t>
      </w:r>
    </w:p>
    <w:p w:rsidR="00190B40" w:rsidRPr="004A76C1" w:rsidRDefault="00190B40" w:rsidP="004A76C1">
      <w:pPr>
        <w:pStyle w:val="a6"/>
        <w:numPr>
          <w:ilvl w:val="0"/>
          <w:numId w:val="50"/>
        </w:numPr>
        <w:ind w:left="0" w:firstLine="360"/>
        <w:jc w:val="both"/>
        <w:rPr>
          <w:rFonts w:ascii="Times New Roman" w:hAnsi="Times New Roman"/>
          <w:sz w:val="24"/>
          <w:szCs w:val="24"/>
        </w:rPr>
      </w:pPr>
      <w:r w:rsidRPr="004A76C1">
        <w:rPr>
          <w:rFonts w:ascii="Times New Roman" w:hAnsi="Times New Roman"/>
          <w:sz w:val="24"/>
          <w:szCs w:val="24"/>
        </w:rPr>
        <w:t xml:space="preserve">4 дела об </w:t>
      </w:r>
      <w:proofErr w:type="spellStart"/>
      <w:r w:rsidRPr="004A76C1">
        <w:rPr>
          <w:rFonts w:ascii="Times New Roman" w:hAnsi="Times New Roman"/>
          <w:sz w:val="24"/>
          <w:szCs w:val="24"/>
        </w:rPr>
        <w:t>обязании</w:t>
      </w:r>
      <w:proofErr w:type="spellEnd"/>
      <w:r w:rsidRPr="004A76C1">
        <w:rPr>
          <w:rFonts w:ascii="Times New Roman" w:hAnsi="Times New Roman"/>
          <w:sz w:val="24"/>
          <w:szCs w:val="24"/>
        </w:rPr>
        <w:t xml:space="preserve"> совершения действий – иски удовлетворены; </w:t>
      </w:r>
    </w:p>
    <w:p w:rsidR="00190B40" w:rsidRPr="004A76C1" w:rsidRDefault="00190B40" w:rsidP="004A76C1">
      <w:pPr>
        <w:pStyle w:val="a6"/>
        <w:numPr>
          <w:ilvl w:val="0"/>
          <w:numId w:val="50"/>
        </w:numPr>
        <w:ind w:left="0" w:firstLine="360"/>
        <w:jc w:val="both"/>
        <w:rPr>
          <w:rFonts w:ascii="Times New Roman" w:hAnsi="Times New Roman"/>
          <w:sz w:val="24"/>
          <w:szCs w:val="24"/>
        </w:rPr>
      </w:pPr>
      <w:r w:rsidRPr="004A76C1">
        <w:rPr>
          <w:rFonts w:ascii="Times New Roman" w:hAnsi="Times New Roman"/>
          <w:sz w:val="24"/>
          <w:szCs w:val="24"/>
        </w:rPr>
        <w:t>5 дел об установлении факта, имеющего юридическое значение;</w:t>
      </w:r>
    </w:p>
    <w:p w:rsidR="00190B40" w:rsidRPr="004A76C1" w:rsidRDefault="00190B40" w:rsidP="004A76C1">
      <w:pPr>
        <w:pStyle w:val="a6"/>
        <w:numPr>
          <w:ilvl w:val="0"/>
          <w:numId w:val="50"/>
        </w:numPr>
        <w:ind w:left="0" w:firstLine="360"/>
        <w:jc w:val="both"/>
        <w:rPr>
          <w:rFonts w:ascii="Times New Roman" w:hAnsi="Times New Roman"/>
          <w:sz w:val="24"/>
          <w:szCs w:val="24"/>
        </w:rPr>
      </w:pPr>
      <w:r w:rsidRPr="004A76C1">
        <w:rPr>
          <w:rFonts w:ascii="Times New Roman" w:hAnsi="Times New Roman"/>
          <w:sz w:val="24"/>
          <w:szCs w:val="24"/>
        </w:rPr>
        <w:t>1 дело о заключении мирового соглашения с целью прекращения исполнительного производства – удовлетворено;</w:t>
      </w:r>
    </w:p>
    <w:p w:rsidR="00190B40" w:rsidRPr="004A76C1" w:rsidRDefault="00190B40" w:rsidP="004A76C1">
      <w:pPr>
        <w:pStyle w:val="a6"/>
        <w:numPr>
          <w:ilvl w:val="0"/>
          <w:numId w:val="50"/>
        </w:numPr>
        <w:ind w:left="0" w:firstLine="360"/>
        <w:jc w:val="both"/>
        <w:rPr>
          <w:rFonts w:ascii="Times New Roman" w:hAnsi="Times New Roman"/>
          <w:sz w:val="24"/>
          <w:szCs w:val="24"/>
        </w:rPr>
      </w:pPr>
      <w:r w:rsidRPr="004A76C1">
        <w:rPr>
          <w:rFonts w:ascii="Times New Roman" w:hAnsi="Times New Roman"/>
          <w:sz w:val="24"/>
          <w:szCs w:val="24"/>
        </w:rPr>
        <w:t>1 дело о восстановлении срока для предъявления исполнительного документа – отказано;</w:t>
      </w:r>
    </w:p>
    <w:p w:rsidR="00190B40" w:rsidRPr="004A76C1" w:rsidRDefault="004A76C1" w:rsidP="001E0347">
      <w:pPr>
        <w:spacing w:after="0" w:line="240" w:lineRule="auto"/>
        <w:ind w:firstLine="709"/>
        <w:jc w:val="both"/>
        <w:rPr>
          <w:rFonts w:ascii="Times New Roman" w:hAnsi="Times New Roman" w:cs="Times New Roman"/>
          <w:b/>
          <w:sz w:val="24"/>
          <w:szCs w:val="24"/>
        </w:rPr>
      </w:pPr>
      <w:r w:rsidRPr="004A76C1">
        <w:rPr>
          <w:rFonts w:ascii="Times New Roman" w:hAnsi="Times New Roman" w:cs="Times New Roman"/>
          <w:b/>
          <w:sz w:val="24"/>
          <w:szCs w:val="24"/>
        </w:rPr>
        <w:t>в</w:t>
      </w:r>
      <w:r w:rsidR="00190B40" w:rsidRPr="004A76C1">
        <w:rPr>
          <w:rFonts w:ascii="Times New Roman" w:hAnsi="Times New Roman" w:cs="Times New Roman"/>
          <w:b/>
          <w:sz w:val="24"/>
          <w:szCs w:val="24"/>
        </w:rPr>
        <w:t xml:space="preserve"> качестве третьего лица: </w:t>
      </w:r>
    </w:p>
    <w:p w:rsidR="00190B40" w:rsidRPr="004A76C1" w:rsidRDefault="00190B40" w:rsidP="004A76C1">
      <w:pPr>
        <w:pStyle w:val="a6"/>
        <w:numPr>
          <w:ilvl w:val="0"/>
          <w:numId w:val="51"/>
        </w:numPr>
        <w:ind w:left="0" w:firstLine="360"/>
        <w:jc w:val="both"/>
        <w:rPr>
          <w:rFonts w:ascii="Times New Roman" w:hAnsi="Times New Roman"/>
          <w:sz w:val="24"/>
          <w:szCs w:val="24"/>
        </w:rPr>
      </w:pPr>
      <w:r w:rsidRPr="004A76C1">
        <w:rPr>
          <w:rFonts w:ascii="Times New Roman" w:hAnsi="Times New Roman"/>
          <w:sz w:val="24"/>
          <w:szCs w:val="24"/>
        </w:rPr>
        <w:t xml:space="preserve">10 дел о взыскании задолженности – иски удовлетворены; </w:t>
      </w:r>
    </w:p>
    <w:p w:rsidR="00190B40" w:rsidRPr="004A76C1" w:rsidRDefault="00190B40" w:rsidP="004A76C1">
      <w:pPr>
        <w:pStyle w:val="a6"/>
        <w:numPr>
          <w:ilvl w:val="0"/>
          <w:numId w:val="51"/>
        </w:numPr>
        <w:ind w:left="0" w:firstLine="360"/>
        <w:jc w:val="both"/>
        <w:rPr>
          <w:rFonts w:ascii="Times New Roman" w:hAnsi="Times New Roman"/>
          <w:sz w:val="24"/>
          <w:szCs w:val="24"/>
        </w:rPr>
      </w:pPr>
      <w:r w:rsidRPr="004A76C1">
        <w:rPr>
          <w:rFonts w:ascii="Times New Roman" w:hAnsi="Times New Roman"/>
          <w:sz w:val="24"/>
          <w:szCs w:val="24"/>
        </w:rPr>
        <w:t xml:space="preserve">3 дела об </w:t>
      </w:r>
      <w:proofErr w:type="spellStart"/>
      <w:r w:rsidRPr="004A76C1">
        <w:rPr>
          <w:rFonts w:ascii="Times New Roman" w:hAnsi="Times New Roman"/>
          <w:sz w:val="24"/>
          <w:szCs w:val="24"/>
        </w:rPr>
        <w:t>обязании</w:t>
      </w:r>
      <w:proofErr w:type="spellEnd"/>
      <w:r w:rsidRPr="004A76C1">
        <w:rPr>
          <w:rFonts w:ascii="Times New Roman" w:hAnsi="Times New Roman"/>
          <w:sz w:val="24"/>
          <w:szCs w:val="24"/>
        </w:rPr>
        <w:t xml:space="preserve"> совершить определенные действия – по 1 отказано в удовлетворении, 2 иска удовлетворено; </w:t>
      </w:r>
    </w:p>
    <w:p w:rsidR="00190B40" w:rsidRPr="004A76C1" w:rsidRDefault="00190B40" w:rsidP="004A76C1">
      <w:pPr>
        <w:pStyle w:val="a6"/>
        <w:numPr>
          <w:ilvl w:val="0"/>
          <w:numId w:val="51"/>
        </w:numPr>
        <w:ind w:left="0" w:firstLine="360"/>
        <w:jc w:val="both"/>
        <w:rPr>
          <w:rFonts w:ascii="Times New Roman" w:hAnsi="Times New Roman"/>
          <w:sz w:val="24"/>
          <w:szCs w:val="24"/>
        </w:rPr>
      </w:pPr>
      <w:r w:rsidRPr="004A76C1">
        <w:rPr>
          <w:rFonts w:ascii="Times New Roman" w:hAnsi="Times New Roman"/>
          <w:sz w:val="24"/>
          <w:szCs w:val="24"/>
        </w:rPr>
        <w:t xml:space="preserve">1 дело о признании утратившим право пользования жилым помещением – иск удовлетворен; </w:t>
      </w:r>
    </w:p>
    <w:p w:rsidR="00190B40" w:rsidRPr="004A76C1" w:rsidRDefault="00190B40" w:rsidP="004A76C1">
      <w:pPr>
        <w:pStyle w:val="a6"/>
        <w:numPr>
          <w:ilvl w:val="0"/>
          <w:numId w:val="51"/>
        </w:numPr>
        <w:ind w:left="0" w:firstLine="360"/>
        <w:jc w:val="both"/>
        <w:rPr>
          <w:rFonts w:ascii="Times New Roman" w:hAnsi="Times New Roman"/>
          <w:sz w:val="24"/>
          <w:szCs w:val="24"/>
        </w:rPr>
      </w:pPr>
      <w:r w:rsidRPr="004A76C1">
        <w:rPr>
          <w:rFonts w:ascii="Times New Roman" w:hAnsi="Times New Roman"/>
          <w:sz w:val="24"/>
          <w:szCs w:val="24"/>
        </w:rPr>
        <w:t xml:space="preserve">4 дела о признании отсутствующим права собственности – удовлетворены; </w:t>
      </w:r>
    </w:p>
    <w:p w:rsidR="00190B40" w:rsidRPr="004A76C1" w:rsidRDefault="00190B40" w:rsidP="004A76C1">
      <w:pPr>
        <w:pStyle w:val="a6"/>
        <w:numPr>
          <w:ilvl w:val="0"/>
          <w:numId w:val="51"/>
        </w:numPr>
        <w:ind w:left="0" w:firstLine="360"/>
        <w:jc w:val="both"/>
        <w:rPr>
          <w:rFonts w:ascii="Times New Roman" w:hAnsi="Times New Roman"/>
          <w:sz w:val="24"/>
          <w:szCs w:val="24"/>
        </w:rPr>
      </w:pPr>
      <w:r w:rsidRPr="004A76C1">
        <w:rPr>
          <w:rFonts w:ascii="Times New Roman" w:hAnsi="Times New Roman"/>
          <w:sz w:val="24"/>
          <w:szCs w:val="24"/>
        </w:rPr>
        <w:t xml:space="preserve">4 дела о признании </w:t>
      </w:r>
      <w:proofErr w:type="gramStart"/>
      <w:r w:rsidRPr="004A76C1">
        <w:rPr>
          <w:rFonts w:ascii="Times New Roman" w:hAnsi="Times New Roman"/>
          <w:sz w:val="24"/>
          <w:szCs w:val="24"/>
        </w:rPr>
        <w:t>недействительными</w:t>
      </w:r>
      <w:proofErr w:type="gramEnd"/>
      <w:r w:rsidRPr="004A76C1">
        <w:rPr>
          <w:rFonts w:ascii="Times New Roman" w:hAnsi="Times New Roman"/>
          <w:sz w:val="24"/>
          <w:szCs w:val="24"/>
        </w:rPr>
        <w:t xml:space="preserve"> результатов кадастровых работ; </w:t>
      </w:r>
    </w:p>
    <w:p w:rsidR="00190B40" w:rsidRPr="004A76C1" w:rsidRDefault="00190B40" w:rsidP="004A76C1">
      <w:pPr>
        <w:pStyle w:val="a6"/>
        <w:numPr>
          <w:ilvl w:val="0"/>
          <w:numId w:val="51"/>
        </w:numPr>
        <w:ind w:left="0" w:firstLine="360"/>
        <w:jc w:val="both"/>
        <w:rPr>
          <w:rFonts w:ascii="Times New Roman" w:hAnsi="Times New Roman"/>
          <w:sz w:val="24"/>
          <w:szCs w:val="24"/>
        </w:rPr>
      </w:pPr>
      <w:r w:rsidRPr="004A76C1">
        <w:rPr>
          <w:rFonts w:ascii="Times New Roman" w:hAnsi="Times New Roman"/>
          <w:sz w:val="24"/>
          <w:szCs w:val="24"/>
        </w:rPr>
        <w:t xml:space="preserve">1 дело о защите прав потребителей – без рассмотрения; </w:t>
      </w:r>
    </w:p>
    <w:p w:rsidR="00190B40" w:rsidRPr="004A76C1" w:rsidRDefault="00190B40" w:rsidP="004A76C1">
      <w:pPr>
        <w:pStyle w:val="a6"/>
        <w:numPr>
          <w:ilvl w:val="0"/>
          <w:numId w:val="51"/>
        </w:numPr>
        <w:ind w:left="0" w:firstLine="360"/>
        <w:jc w:val="both"/>
        <w:rPr>
          <w:rFonts w:ascii="Times New Roman" w:hAnsi="Times New Roman"/>
          <w:sz w:val="24"/>
          <w:szCs w:val="24"/>
        </w:rPr>
      </w:pPr>
      <w:r w:rsidRPr="004A76C1">
        <w:rPr>
          <w:rFonts w:ascii="Times New Roman" w:hAnsi="Times New Roman"/>
          <w:sz w:val="24"/>
          <w:szCs w:val="24"/>
        </w:rPr>
        <w:t xml:space="preserve">1 дело по разделу имущества между супругами – удовлетворено частично; </w:t>
      </w:r>
    </w:p>
    <w:p w:rsidR="00190B40" w:rsidRPr="004A76C1" w:rsidRDefault="00190B40" w:rsidP="004A76C1">
      <w:pPr>
        <w:pStyle w:val="a6"/>
        <w:numPr>
          <w:ilvl w:val="0"/>
          <w:numId w:val="51"/>
        </w:numPr>
        <w:ind w:left="0" w:firstLine="360"/>
        <w:jc w:val="both"/>
        <w:rPr>
          <w:rFonts w:ascii="Times New Roman" w:hAnsi="Times New Roman"/>
          <w:sz w:val="24"/>
          <w:szCs w:val="24"/>
        </w:rPr>
      </w:pPr>
      <w:r w:rsidRPr="004A76C1">
        <w:rPr>
          <w:rFonts w:ascii="Times New Roman" w:hAnsi="Times New Roman"/>
          <w:sz w:val="24"/>
          <w:szCs w:val="24"/>
        </w:rPr>
        <w:t xml:space="preserve">2 дела о признании </w:t>
      </w:r>
      <w:proofErr w:type="gramStart"/>
      <w:r w:rsidRPr="004A76C1">
        <w:rPr>
          <w:rFonts w:ascii="Times New Roman" w:hAnsi="Times New Roman"/>
          <w:sz w:val="24"/>
          <w:szCs w:val="24"/>
        </w:rPr>
        <w:t>незаконным</w:t>
      </w:r>
      <w:proofErr w:type="gramEnd"/>
      <w:r w:rsidRPr="004A76C1">
        <w:rPr>
          <w:rFonts w:ascii="Times New Roman" w:hAnsi="Times New Roman"/>
          <w:sz w:val="24"/>
          <w:szCs w:val="24"/>
        </w:rPr>
        <w:t xml:space="preserve"> бездействия; </w:t>
      </w:r>
    </w:p>
    <w:p w:rsidR="00190B40" w:rsidRPr="004A76C1" w:rsidRDefault="00190B40" w:rsidP="004A76C1">
      <w:pPr>
        <w:pStyle w:val="a6"/>
        <w:numPr>
          <w:ilvl w:val="0"/>
          <w:numId w:val="51"/>
        </w:numPr>
        <w:ind w:left="0" w:firstLine="360"/>
        <w:jc w:val="both"/>
        <w:rPr>
          <w:rFonts w:ascii="Times New Roman" w:hAnsi="Times New Roman"/>
          <w:sz w:val="24"/>
          <w:szCs w:val="24"/>
        </w:rPr>
      </w:pPr>
      <w:r w:rsidRPr="004A76C1">
        <w:rPr>
          <w:rFonts w:ascii="Times New Roman" w:hAnsi="Times New Roman"/>
          <w:sz w:val="24"/>
          <w:szCs w:val="24"/>
        </w:rPr>
        <w:t xml:space="preserve">1 дело о возмещении ущерба – в производстве суда; </w:t>
      </w:r>
    </w:p>
    <w:p w:rsidR="00190B40" w:rsidRPr="004A76C1" w:rsidRDefault="00190B40" w:rsidP="004A76C1">
      <w:pPr>
        <w:pStyle w:val="a6"/>
        <w:numPr>
          <w:ilvl w:val="0"/>
          <w:numId w:val="51"/>
        </w:numPr>
        <w:ind w:left="0" w:firstLine="360"/>
        <w:jc w:val="both"/>
        <w:rPr>
          <w:rFonts w:ascii="Times New Roman" w:hAnsi="Times New Roman"/>
          <w:sz w:val="24"/>
          <w:szCs w:val="24"/>
        </w:rPr>
      </w:pPr>
      <w:r w:rsidRPr="004A76C1">
        <w:rPr>
          <w:rFonts w:ascii="Times New Roman" w:hAnsi="Times New Roman"/>
          <w:sz w:val="24"/>
          <w:szCs w:val="24"/>
        </w:rPr>
        <w:t>1 дело по оспариванию действий – отказано в удовлетворении иска;</w:t>
      </w:r>
    </w:p>
    <w:p w:rsidR="00190B40" w:rsidRPr="004A76C1" w:rsidRDefault="00190B40" w:rsidP="004A76C1">
      <w:pPr>
        <w:pStyle w:val="a6"/>
        <w:numPr>
          <w:ilvl w:val="0"/>
          <w:numId w:val="51"/>
        </w:numPr>
        <w:ind w:left="0" w:firstLine="360"/>
        <w:jc w:val="both"/>
        <w:rPr>
          <w:rFonts w:ascii="Times New Roman" w:hAnsi="Times New Roman"/>
          <w:sz w:val="24"/>
          <w:szCs w:val="24"/>
        </w:rPr>
      </w:pPr>
      <w:r w:rsidRPr="004A76C1">
        <w:rPr>
          <w:rFonts w:ascii="Times New Roman" w:hAnsi="Times New Roman"/>
          <w:sz w:val="24"/>
          <w:szCs w:val="24"/>
        </w:rPr>
        <w:t>13 дел по иску прокурором о признании незаконным договора аренды земельного участка – удовлетворены;</w:t>
      </w:r>
    </w:p>
    <w:p w:rsidR="00190B40" w:rsidRPr="004A76C1" w:rsidRDefault="00190B40" w:rsidP="004A76C1">
      <w:pPr>
        <w:pStyle w:val="a6"/>
        <w:numPr>
          <w:ilvl w:val="0"/>
          <w:numId w:val="51"/>
        </w:numPr>
        <w:ind w:left="0" w:firstLine="360"/>
        <w:jc w:val="both"/>
        <w:rPr>
          <w:rFonts w:ascii="Times New Roman" w:hAnsi="Times New Roman"/>
          <w:sz w:val="24"/>
          <w:szCs w:val="24"/>
        </w:rPr>
      </w:pPr>
      <w:r w:rsidRPr="004A76C1">
        <w:rPr>
          <w:rFonts w:ascii="Times New Roman" w:hAnsi="Times New Roman"/>
          <w:sz w:val="24"/>
          <w:szCs w:val="24"/>
        </w:rPr>
        <w:t>1 дело о выделе доли в совместно нажитом имуществе – удовлетворено;</w:t>
      </w:r>
    </w:p>
    <w:p w:rsidR="00190B40" w:rsidRPr="004A76C1" w:rsidRDefault="004A76C1" w:rsidP="001E0347">
      <w:pPr>
        <w:spacing w:after="0" w:line="240" w:lineRule="auto"/>
        <w:ind w:firstLine="709"/>
        <w:jc w:val="both"/>
        <w:rPr>
          <w:rFonts w:ascii="Times New Roman" w:hAnsi="Times New Roman" w:cs="Times New Roman"/>
          <w:b/>
          <w:sz w:val="24"/>
          <w:szCs w:val="24"/>
        </w:rPr>
      </w:pPr>
      <w:r w:rsidRPr="004A76C1">
        <w:rPr>
          <w:rFonts w:ascii="Times New Roman" w:hAnsi="Times New Roman" w:cs="Times New Roman"/>
          <w:b/>
          <w:sz w:val="24"/>
          <w:szCs w:val="24"/>
        </w:rPr>
        <w:t>в</w:t>
      </w:r>
      <w:r w:rsidR="00190B40" w:rsidRPr="004A76C1">
        <w:rPr>
          <w:rFonts w:ascii="Times New Roman" w:hAnsi="Times New Roman" w:cs="Times New Roman"/>
          <w:b/>
          <w:sz w:val="24"/>
          <w:szCs w:val="24"/>
        </w:rPr>
        <w:t xml:space="preserve"> качестве истца: </w:t>
      </w:r>
    </w:p>
    <w:p w:rsidR="00190B40" w:rsidRPr="004A76C1" w:rsidRDefault="00190B40" w:rsidP="004A76C1">
      <w:pPr>
        <w:pStyle w:val="a6"/>
        <w:numPr>
          <w:ilvl w:val="0"/>
          <w:numId w:val="52"/>
        </w:numPr>
        <w:ind w:left="0" w:firstLine="360"/>
        <w:jc w:val="both"/>
        <w:rPr>
          <w:rFonts w:ascii="Times New Roman" w:hAnsi="Times New Roman"/>
          <w:sz w:val="24"/>
          <w:szCs w:val="24"/>
        </w:rPr>
      </w:pPr>
      <w:r w:rsidRPr="004A76C1">
        <w:rPr>
          <w:rFonts w:ascii="Times New Roman" w:hAnsi="Times New Roman"/>
          <w:sz w:val="24"/>
          <w:szCs w:val="24"/>
        </w:rPr>
        <w:t xml:space="preserve">2 дела о расторжении договора аренды – 1 прекращено в связи с удовлетворением требований ответчиком, 1 в производстве суда; </w:t>
      </w:r>
    </w:p>
    <w:p w:rsidR="00190B40" w:rsidRPr="004A76C1" w:rsidRDefault="00190B40" w:rsidP="004A76C1">
      <w:pPr>
        <w:pStyle w:val="a6"/>
        <w:numPr>
          <w:ilvl w:val="0"/>
          <w:numId w:val="52"/>
        </w:numPr>
        <w:ind w:left="0" w:firstLine="360"/>
        <w:jc w:val="both"/>
        <w:rPr>
          <w:rFonts w:ascii="Times New Roman" w:hAnsi="Times New Roman"/>
          <w:sz w:val="24"/>
          <w:szCs w:val="24"/>
        </w:rPr>
      </w:pPr>
      <w:proofErr w:type="gramStart"/>
      <w:r w:rsidRPr="004A76C1">
        <w:rPr>
          <w:rFonts w:ascii="Times New Roman" w:hAnsi="Times New Roman"/>
          <w:sz w:val="24"/>
          <w:szCs w:val="24"/>
        </w:rPr>
        <w:t>11 дел о признании утратившим право пользования жилым помещением – 3 иска удовлетворено (</w:t>
      </w:r>
      <w:proofErr w:type="spellStart"/>
      <w:r w:rsidRPr="004A76C1">
        <w:rPr>
          <w:rFonts w:ascii="Times New Roman" w:hAnsi="Times New Roman"/>
          <w:sz w:val="24"/>
          <w:szCs w:val="24"/>
        </w:rPr>
        <w:t>Трешкоев</w:t>
      </w:r>
      <w:proofErr w:type="spellEnd"/>
      <w:r w:rsidRPr="004A76C1">
        <w:rPr>
          <w:rFonts w:ascii="Times New Roman" w:hAnsi="Times New Roman"/>
          <w:sz w:val="24"/>
          <w:szCs w:val="24"/>
        </w:rPr>
        <w:t xml:space="preserve">, Сафронова, </w:t>
      </w:r>
      <w:proofErr w:type="spellStart"/>
      <w:r w:rsidRPr="004A76C1">
        <w:rPr>
          <w:rFonts w:ascii="Times New Roman" w:hAnsi="Times New Roman"/>
          <w:sz w:val="24"/>
          <w:szCs w:val="24"/>
        </w:rPr>
        <w:t>Курмина</w:t>
      </w:r>
      <w:proofErr w:type="spellEnd"/>
      <w:r w:rsidRPr="004A76C1">
        <w:rPr>
          <w:rFonts w:ascii="Times New Roman" w:hAnsi="Times New Roman"/>
          <w:sz w:val="24"/>
          <w:szCs w:val="24"/>
        </w:rPr>
        <w:t>), 2 иска оставлены без рассмотрения (Соловьева, Трофимовы), 1 отказано (</w:t>
      </w:r>
      <w:proofErr w:type="spellStart"/>
      <w:r w:rsidRPr="004A76C1">
        <w:rPr>
          <w:rFonts w:ascii="Times New Roman" w:hAnsi="Times New Roman"/>
          <w:sz w:val="24"/>
          <w:szCs w:val="24"/>
        </w:rPr>
        <w:t>Примшиц</w:t>
      </w:r>
      <w:proofErr w:type="spellEnd"/>
      <w:r w:rsidRPr="004A76C1">
        <w:rPr>
          <w:rFonts w:ascii="Times New Roman" w:hAnsi="Times New Roman"/>
          <w:sz w:val="24"/>
          <w:szCs w:val="24"/>
        </w:rPr>
        <w:t>), 5 в производстве суда (Петров, Родионова, Пименова, Семенова, Дворников);</w:t>
      </w:r>
      <w:proofErr w:type="gramEnd"/>
    </w:p>
    <w:p w:rsidR="00190B40" w:rsidRPr="004A76C1" w:rsidRDefault="00190B40" w:rsidP="004A76C1">
      <w:pPr>
        <w:pStyle w:val="a6"/>
        <w:numPr>
          <w:ilvl w:val="0"/>
          <w:numId w:val="52"/>
        </w:numPr>
        <w:ind w:left="0" w:firstLine="360"/>
        <w:jc w:val="both"/>
        <w:rPr>
          <w:rFonts w:ascii="Times New Roman" w:hAnsi="Times New Roman"/>
          <w:sz w:val="24"/>
          <w:szCs w:val="24"/>
        </w:rPr>
      </w:pPr>
      <w:r w:rsidRPr="004A76C1">
        <w:rPr>
          <w:rFonts w:ascii="Times New Roman" w:hAnsi="Times New Roman"/>
          <w:sz w:val="24"/>
          <w:szCs w:val="24"/>
        </w:rPr>
        <w:t xml:space="preserve">1 дело о признании права собственности на бесхозную вещь – удовлетворено; </w:t>
      </w:r>
    </w:p>
    <w:p w:rsidR="00190B40" w:rsidRPr="004A76C1" w:rsidRDefault="00190B40" w:rsidP="004A76C1">
      <w:pPr>
        <w:pStyle w:val="a6"/>
        <w:numPr>
          <w:ilvl w:val="0"/>
          <w:numId w:val="52"/>
        </w:numPr>
        <w:ind w:left="0" w:firstLine="360"/>
        <w:jc w:val="both"/>
        <w:rPr>
          <w:rFonts w:ascii="Times New Roman" w:hAnsi="Times New Roman"/>
          <w:sz w:val="24"/>
          <w:szCs w:val="24"/>
        </w:rPr>
      </w:pPr>
      <w:proofErr w:type="gramStart"/>
      <w:r w:rsidRPr="004A76C1">
        <w:rPr>
          <w:rFonts w:ascii="Times New Roman" w:hAnsi="Times New Roman"/>
          <w:sz w:val="24"/>
          <w:szCs w:val="24"/>
        </w:rPr>
        <w:t xml:space="preserve">6 дел об </w:t>
      </w:r>
      <w:proofErr w:type="spellStart"/>
      <w:r w:rsidRPr="004A76C1">
        <w:rPr>
          <w:rFonts w:ascii="Times New Roman" w:hAnsi="Times New Roman"/>
          <w:sz w:val="24"/>
          <w:szCs w:val="24"/>
        </w:rPr>
        <w:t>обязании</w:t>
      </w:r>
      <w:proofErr w:type="spellEnd"/>
      <w:r w:rsidRPr="004A76C1">
        <w:rPr>
          <w:rFonts w:ascii="Times New Roman" w:hAnsi="Times New Roman"/>
          <w:sz w:val="24"/>
          <w:szCs w:val="24"/>
        </w:rPr>
        <w:t xml:space="preserve"> совершить определенные действия – 3 удовлетворено (по иску к </w:t>
      </w:r>
      <w:proofErr w:type="spellStart"/>
      <w:r w:rsidRPr="004A76C1">
        <w:rPr>
          <w:rFonts w:ascii="Times New Roman" w:hAnsi="Times New Roman"/>
          <w:sz w:val="24"/>
          <w:szCs w:val="24"/>
        </w:rPr>
        <w:t>Саламову</w:t>
      </w:r>
      <w:proofErr w:type="spellEnd"/>
      <w:r w:rsidRPr="004A76C1">
        <w:rPr>
          <w:rFonts w:ascii="Times New Roman" w:hAnsi="Times New Roman"/>
          <w:sz w:val="24"/>
          <w:szCs w:val="24"/>
        </w:rPr>
        <w:t xml:space="preserve">, по иску к </w:t>
      </w:r>
      <w:proofErr w:type="spellStart"/>
      <w:r w:rsidRPr="004A76C1">
        <w:rPr>
          <w:rFonts w:ascii="Times New Roman" w:hAnsi="Times New Roman"/>
          <w:sz w:val="24"/>
          <w:szCs w:val="24"/>
        </w:rPr>
        <w:t>Белоновскому</w:t>
      </w:r>
      <w:proofErr w:type="spellEnd"/>
      <w:r w:rsidRPr="004A76C1">
        <w:rPr>
          <w:rFonts w:ascii="Times New Roman" w:hAnsi="Times New Roman"/>
          <w:sz w:val="24"/>
          <w:szCs w:val="24"/>
        </w:rPr>
        <w:t xml:space="preserve">, по иску к Колесовой), 1 оставлено без рассмотрения (по иску к Былиной), 1 отказано (по иску к </w:t>
      </w:r>
      <w:proofErr w:type="spellStart"/>
      <w:r w:rsidRPr="004A76C1">
        <w:rPr>
          <w:rFonts w:ascii="Times New Roman" w:hAnsi="Times New Roman"/>
          <w:sz w:val="24"/>
          <w:szCs w:val="24"/>
        </w:rPr>
        <w:t>Аникиевой</w:t>
      </w:r>
      <w:proofErr w:type="spellEnd"/>
      <w:r w:rsidRPr="004A76C1">
        <w:rPr>
          <w:rFonts w:ascii="Times New Roman" w:hAnsi="Times New Roman"/>
          <w:sz w:val="24"/>
          <w:szCs w:val="24"/>
        </w:rPr>
        <w:t xml:space="preserve">), 1 на рассмотрении суда (по иску к Белкиной); </w:t>
      </w:r>
      <w:proofErr w:type="gramEnd"/>
    </w:p>
    <w:p w:rsidR="00190B40" w:rsidRPr="004A76C1" w:rsidRDefault="00190B40" w:rsidP="004A76C1">
      <w:pPr>
        <w:pStyle w:val="a6"/>
        <w:numPr>
          <w:ilvl w:val="0"/>
          <w:numId w:val="52"/>
        </w:numPr>
        <w:ind w:left="0" w:firstLine="360"/>
        <w:jc w:val="both"/>
        <w:rPr>
          <w:rFonts w:ascii="Times New Roman" w:hAnsi="Times New Roman"/>
          <w:sz w:val="24"/>
          <w:szCs w:val="24"/>
        </w:rPr>
      </w:pPr>
      <w:r w:rsidRPr="004A76C1">
        <w:rPr>
          <w:rFonts w:ascii="Times New Roman" w:hAnsi="Times New Roman"/>
          <w:sz w:val="24"/>
          <w:szCs w:val="24"/>
        </w:rPr>
        <w:t xml:space="preserve">7 дел о выселении с предоставлением другого жилого помещения – 2 оставлены без рассмотрения (Горшков, Васенко), по 3 иски удовлетворены (Иванов, </w:t>
      </w:r>
      <w:proofErr w:type="spellStart"/>
      <w:r w:rsidRPr="004A76C1">
        <w:rPr>
          <w:rFonts w:ascii="Times New Roman" w:hAnsi="Times New Roman"/>
          <w:sz w:val="24"/>
          <w:szCs w:val="24"/>
        </w:rPr>
        <w:t>Лобская</w:t>
      </w:r>
      <w:proofErr w:type="spellEnd"/>
      <w:r w:rsidRPr="004A76C1">
        <w:rPr>
          <w:rFonts w:ascii="Times New Roman" w:hAnsi="Times New Roman"/>
          <w:sz w:val="24"/>
          <w:szCs w:val="24"/>
        </w:rPr>
        <w:t>, Семенова);</w:t>
      </w:r>
    </w:p>
    <w:p w:rsidR="00190B40" w:rsidRPr="004A76C1" w:rsidRDefault="00190B40" w:rsidP="004A76C1">
      <w:pPr>
        <w:pStyle w:val="a6"/>
        <w:numPr>
          <w:ilvl w:val="0"/>
          <w:numId w:val="52"/>
        </w:numPr>
        <w:ind w:left="0" w:firstLine="360"/>
        <w:jc w:val="both"/>
        <w:rPr>
          <w:rFonts w:ascii="Times New Roman" w:hAnsi="Times New Roman"/>
          <w:sz w:val="24"/>
          <w:szCs w:val="24"/>
        </w:rPr>
      </w:pPr>
      <w:r w:rsidRPr="004A76C1">
        <w:rPr>
          <w:rFonts w:ascii="Times New Roman" w:hAnsi="Times New Roman"/>
          <w:sz w:val="24"/>
          <w:szCs w:val="24"/>
        </w:rPr>
        <w:t>1 дело о выселении без предоставления другого жилого помещения – отказано (</w:t>
      </w:r>
      <w:proofErr w:type="spellStart"/>
      <w:r w:rsidRPr="004A76C1">
        <w:rPr>
          <w:rFonts w:ascii="Times New Roman" w:hAnsi="Times New Roman"/>
          <w:sz w:val="24"/>
          <w:szCs w:val="24"/>
        </w:rPr>
        <w:t>Муруева</w:t>
      </w:r>
      <w:proofErr w:type="spellEnd"/>
      <w:r w:rsidRPr="004A76C1">
        <w:rPr>
          <w:rFonts w:ascii="Times New Roman" w:hAnsi="Times New Roman"/>
          <w:sz w:val="24"/>
          <w:szCs w:val="24"/>
        </w:rPr>
        <w:t xml:space="preserve">); </w:t>
      </w:r>
    </w:p>
    <w:p w:rsidR="00190B40" w:rsidRPr="004A76C1" w:rsidRDefault="00190B40" w:rsidP="004A76C1">
      <w:pPr>
        <w:pStyle w:val="a6"/>
        <w:numPr>
          <w:ilvl w:val="0"/>
          <w:numId w:val="52"/>
        </w:numPr>
        <w:ind w:left="0" w:firstLine="360"/>
        <w:jc w:val="both"/>
        <w:rPr>
          <w:rFonts w:ascii="Times New Roman" w:hAnsi="Times New Roman"/>
          <w:sz w:val="24"/>
          <w:szCs w:val="24"/>
        </w:rPr>
      </w:pPr>
      <w:r w:rsidRPr="004A76C1">
        <w:rPr>
          <w:rFonts w:ascii="Times New Roman" w:hAnsi="Times New Roman"/>
          <w:sz w:val="24"/>
          <w:szCs w:val="24"/>
        </w:rPr>
        <w:t>2 дела о признании выморочным имуществом и признании на него право муниципальной собственности – иски удовлетворены (к имуществу Полиной, Филипповой);</w:t>
      </w:r>
    </w:p>
    <w:p w:rsidR="00190B40" w:rsidRPr="004A76C1" w:rsidRDefault="00190B40" w:rsidP="004A76C1">
      <w:pPr>
        <w:pStyle w:val="a6"/>
        <w:numPr>
          <w:ilvl w:val="0"/>
          <w:numId w:val="52"/>
        </w:numPr>
        <w:ind w:left="0" w:firstLine="360"/>
        <w:jc w:val="both"/>
        <w:rPr>
          <w:rFonts w:ascii="Times New Roman" w:hAnsi="Times New Roman"/>
          <w:sz w:val="24"/>
          <w:szCs w:val="24"/>
        </w:rPr>
      </w:pPr>
      <w:r w:rsidRPr="004A76C1">
        <w:rPr>
          <w:rFonts w:ascii="Times New Roman" w:hAnsi="Times New Roman"/>
          <w:sz w:val="24"/>
          <w:szCs w:val="24"/>
        </w:rPr>
        <w:t xml:space="preserve">3 дела о предоставлении отсрочки исполнения решения суда – КОС Коткозеро (отказано), ЗСО дорожки, ограждения (отказано), кровля Ерофеевой (отказано); </w:t>
      </w:r>
    </w:p>
    <w:p w:rsidR="00190B40" w:rsidRPr="004A76C1" w:rsidRDefault="00190B40" w:rsidP="004A76C1">
      <w:pPr>
        <w:pStyle w:val="a6"/>
        <w:numPr>
          <w:ilvl w:val="0"/>
          <w:numId w:val="52"/>
        </w:numPr>
        <w:ind w:left="0" w:firstLine="360"/>
        <w:jc w:val="both"/>
        <w:rPr>
          <w:rFonts w:ascii="Times New Roman" w:hAnsi="Times New Roman"/>
          <w:sz w:val="24"/>
          <w:szCs w:val="24"/>
        </w:rPr>
      </w:pPr>
      <w:r w:rsidRPr="004A76C1">
        <w:rPr>
          <w:rFonts w:ascii="Times New Roman" w:hAnsi="Times New Roman"/>
          <w:sz w:val="24"/>
          <w:szCs w:val="24"/>
        </w:rPr>
        <w:t xml:space="preserve">4 дела о восстановлении срока для уплаты штрафа в уменьшенном размере - удовлетворены; </w:t>
      </w:r>
    </w:p>
    <w:p w:rsidR="00190B40" w:rsidRPr="004A76C1" w:rsidRDefault="00190B40" w:rsidP="004A76C1">
      <w:pPr>
        <w:pStyle w:val="a6"/>
        <w:numPr>
          <w:ilvl w:val="0"/>
          <w:numId w:val="52"/>
        </w:numPr>
        <w:ind w:left="0" w:firstLine="360"/>
        <w:jc w:val="both"/>
        <w:rPr>
          <w:rFonts w:ascii="Times New Roman" w:hAnsi="Times New Roman"/>
          <w:sz w:val="24"/>
          <w:szCs w:val="24"/>
        </w:rPr>
      </w:pPr>
      <w:r w:rsidRPr="004A76C1">
        <w:rPr>
          <w:rFonts w:ascii="Times New Roman" w:hAnsi="Times New Roman"/>
          <w:sz w:val="24"/>
          <w:szCs w:val="24"/>
        </w:rPr>
        <w:t>2 дела об изменении способа решения суда – 1 отказано (КОС Коткозеро), 1 в производстве суда (ЗСО дорожки, ограждения);</w:t>
      </w:r>
    </w:p>
    <w:p w:rsidR="00190B40" w:rsidRPr="004A76C1" w:rsidRDefault="00190B40" w:rsidP="004A76C1">
      <w:pPr>
        <w:pStyle w:val="a6"/>
        <w:numPr>
          <w:ilvl w:val="0"/>
          <w:numId w:val="52"/>
        </w:numPr>
        <w:ind w:left="0" w:firstLine="360"/>
        <w:jc w:val="both"/>
        <w:rPr>
          <w:rFonts w:ascii="Times New Roman" w:hAnsi="Times New Roman"/>
          <w:sz w:val="24"/>
          <w:szCs w:val="24"/>
        </w:rPr>
      </w:pPr>
      <w:r w:rsidRPr="004A76C1">
        <w:rPr>
          <w:rFonts w:ascii="Times New Roman" w:hAnsi="Times New Roman"/>
          <w:sz w:val="24"/>
          <w:szCs w:val="24"/>
        </w:rPr>
        <w:lastRenderedPageBreak/>
        <w:t>12 дел о взыскании задолженности по договору аренды земельного участка – 8 удовлетворены, 2 оставлено без рассмотрения, 2 в производстве суда;</w:t>
      </w:r>
    </w:p>
    <w:p w:rsidR="00190B40" w:rsidRPr="004A76C1" w:rsidRDefault="00190B40" w:rsidP="004A76C1">
      <w:pPr>
        <w:pStyle w:val="a6"/>
        <w:numPr>
          <w:ilvl w:val="0"/>
          <w:numId w:val="52"/>
        </w:numPr>
        <w:ind w:left="0" w:firstLine="360"/>
        <w:jc w:val="both"/>
        <w:rPr>
          <w:rFonts w:ascii="Times New Roman" w:hAnsi="Times New Roman"/>
          <w:sz w:val="24"/>
          <w:szCs w:val="24"/>
        </w:rPr>
      </w:pPr>
      <w:r w:rsidRPr="004A76C1">
        <w:rPr>
          <w:rFonts w:ascii="Times New Roman" w:hAnsi="Times New Roman"/>
          <w:sz w:val="24"/>
          <w:szCs w:val="24"/>
        </w:rPr>
        <w:t>4 дела о вынесении судебного приказа о взыскании задолженности за коммунальные услуги – удовлетворены;</w:t>
      </w:r>
    </w:p>
    <w:p w:rsidR="00190B40" w:rsidRPr="004A76C1" w:rsidRDefault="004A76C1" w:rsidP="001E0347">
      <w:pPr>
        <w:spacing w:after="0" w:line="240" w:lineRule="auto"/>
        <w:ind w:firstLine="709"/>
        <w:jc w:val="both"/>
        <w:rPr>
          <w:rFonts w:ascii="Times New Roman" w:hAnsi="Times New Roman" w:cs="Times New Roman"/>
          <w:b/>
          <w:sz w:val="24"/>
          <w:szCs w:val="24"/>
        </w:rPr>
      </w:pPr>
      <w:r w:rsidRPr="004A76C1">
        <w:rPr>
          <w:rFonts w:ascii="Times New Roman" w:hAnsi="Times New Roman" w:cs="Times New Roman"/>
          <w:b/>
          <w:sz w:val="24"/>
          <w:szCs w:val="24"/>
        </w:rPr>
        <w:t>в</w:t>
      </w:r>
      <w:r w:rsidR="00190B40" w:rsidRPr="004A76C1">
        <w:rPr>
          <w:rFonts w:ascii="Times New Roman" w:hAnsi="Times New Roman" w:cs="Times New Roman"/>
          <w:b/>
          <w:sz w:val="24"/>
          <w:szCs w:val="24"/>
        </w:rPr>
        <w:t xml:space="preserve"> качестве ответчика: </w:t>
      </w:r>
    </w:p>
    <w:p w:rsidR="00190B40" w:rsidRPr="004A76C1" w:rsidRDefault="00190B40" w:rsidP="004A76C1">
      <w:pPr>
        <w:pStyle w:val="a6"/>
        <w:numPr>
          <w:ilvl w:val="0"/>
          <w:numId w:val="53"/>
        </w:numPr>
        <w:ind w:left="0" w:firstLine="360"/>
        <w:jc w:val="both"/>
        <w:rPr>
          <w:rFonts w:ascii="Times New Roman" w:hAnsi="Times New Roman"/>
          <w:sz w:val="24"/>
          <w:szCs w:val="24"/>
        </w:rPr>
      </w:pPr>
      <w:r w:rsidRPr="004A76C1">
        <w:rPr>
          <w:rFonts w:ascii="Times New Roman" w:hAnsi="Times New Roman"/>
          <w:sz w:val="24"/>
          <w:szCs w:val="24"/>
        </w:rPr>
        <w:t xml:space="preserve">14 дел о включении имущества в наследственную массу – удовлетворены; </w:t>
      </w:r>
    </w:p>
    <w:p w:rsidR="00190B40" w:rsidRPr="004A76C1" w:rsidRDefault="00190B40" w:rsidP="004A76C1">
      <w:pPr>
        <w:pStyle w:val="a6"/>
        <w:numPr>
          <w:ilvl w:val="0"/>
          <w:numId w:val="53"/>
        </w:numPr>
        <w:ind w:left="0" w:firstLine="360"/>
        <w:jc w:val="both"/>
        <w:rPr>
          <w:rFonts w:ascii="Times New Roman" w:hAnsi="Times New Roman"/>
          <w:sz w:val="24"/>
          <w:szCs w:val="24"/>
        </w:rPr>
      </w:pPr>
      <w:r w:rsidRPr="004A76C1">
        <w:rPr>
          <w:rFonts w:ascii="Times New Roman" w:hAnsi="Times New Roman"/>
          <w:sz w:val="24"/>
          <w:szCs w:val="24"/>
        </w:rPr>
        <w:t xml:space="preserve">6 дел о признании прав собственности в силу </w:t>
      </w:r>
      <w:proofErr w:type="spellStart"/>
      <w:r w:rsidRPr="004A76C1">
        <w:rPr>
          <w:rFonts w:ascii="Times New Roman" w:hAnsi="Times New Roman"/>
          <w:sz w:val="24"/>
          <w:szCs w:val="24"/>
        </w:rPr>
        <w:t>приобретательной</w:t>
      </w:r>
      <w:proofErr w:type="spellEnd"/>
      <w:r w:rsidRPr="004A76C1">
        <w:rPr>
          <w:rFonts w:ascii="Times New Roman" w:hAnsi="Times New Roman"/>
          <w:sz w:val="24"/>
          <w:szCs w:val="24"/>
        </w:rPr>
        <w:t xml:space="preserve"> давности – удовлетворены;</w:t>
      </w:r>
    </w:p>
    <w:p w:rsidR="00190B40" w:rsidRPr="004A76C1" w:rsidRDefault="00190B40" w:rsidP="004A76C1">
      <w:pPr>
        <w:pStyle w:val="a6"/>
        <w:numPr>
          <w:ilvl w:val="0"/>
          <w:numId w:val="53"/>
        </w:numPr>
        <w:ind w:left="0" w:firstLine="360"/>
        <w:jc w:val="both"/>
        <w:rPr>
          <w:rFonts w:ascii="Times New Roman" w:hAnsi="Times New Roman"/>
          <w:sz w:val="24"/>
          <w:szCs w:val="24"/>
        </w:rPr>
      </w:pPr>
      <w:r w:rsidRPr="004A76C1">
        <w:rPr>
          <w:rFonts w:ascii="Times New Roman" w:hAnsi="Times New Roman"/>
          <w:sz w:val="24"/>
          <w:szCs w:val="24"/>
        </w:rPr>
        <w:t>1 дело об обращении взыскания на арестованное имущество – удовлетворено;</w:t>
      </w:r>
    </w:p>
    <w:p w:rsidR="00190B40" w:rsidRPr="004A76C1" w:rsidRDefault="00190B40" w:rsidP="004A76C1">
      <w:pPr>
        <w:pStyle w:val="a6"/>
        <w:numPr>
          <w:ilvl w:val="0"/>
          <w:numId w:val="53"/>
        </w:numPr>
        <w:ind w:left="0" w:firstLine="360"/>
        <w:jc w:val="both"/>
        <w:rPr>
          <w:rFonts w:ascii="Times New Roman" w:hAnsi="Times New Roman"/>
          <w:sz w:val="24"/>
          <w:szCs w:val="24"/>
        </w:rPr>
      </w:pPr>
      <w:r w:rsidRPr="004A76C1">
        <w:rPr>
          <w:rFonts w:ascii="Times New Roman" w:hAnsi="Times New Roman"/>
          <w:sz w:val="24"/>
          <w:szCs w:val="24"/>
        </w:rPr>
        <w:t xml:space="preserve">5 дел о возложении обязанности совершить определенные действия – 3 иска удовлетворено (иски прокурора по созданию маневренного фонда, о постановке на кадастровый учет кладбища </w:t>
      </w:r>
      <w:proofErr w:type="spellStart"/>
      <w:r w:rsidRPr="004A76C1">
        <w:rPr>
          <w:rFonts w:ascii="Times New Roman" w:hAnsi="Times New Roman"/>
          <w:sz w:val="24"/>
          <w:szCs w:val="24"/>
        </w:rPr>
        <w:t>д</w:t>
      </w:r>
      <w:proofErr w:type="gramStart"/>
      <w:r w:rsidRPr="004A76C1">
        <w:rPr>
          <w:rFonts w:ascii="Times New Roman" w:hAnsi="Times New Roman"/>
          <w:sz w:val="24"/>
          <w:szCs w:val="24"/>
        </w:rPr>
        <w:t>.Б</w:t>
      </w:r>
      <w:proofErr w:type="gramEnd"/>
      <w:r w:rsidRPr="004A76C1">
        <w:rPr>
          <w:rFonts w:ascii="Times New Roman" w:hAnsi="Times New Roman"/>
          <w:sz w:val="24"/>
          <w:szCs w:val="24"/>
        </w:rPr>
        <w:t>ольшие</w:t>
      </w:r>
      <w:proofErr w:type="spellEnd"/>
      <w:r w:rsidRPr="004A76C1">
        <w:rPr>
          <w:rFonts w:ascii="Times New Roman" w:hAnsi="Times New Roman"/>
          <w:sz w:val="24"/>
          <w:szCs w:val="24"/>
        </w:rPr>
        <w:t xml:space="preserve"> Горы, о назначении временной управляющей компании), 2 в производстве суда (иски прокурора по ликвидации свалок); </w:t>
      </w:r>
    </w:p>
    <w:p w:rsidR="00190B40" w:rsidRPr="004A76C1" w:rsidRDefault="00190B40" w:rsidP="004A76C1">
      <w:pPr>
        <w:pStyle w:val="a6"/>
        <w:numPr>
          <w:ilvl w:val="0"/>
          <w:numId w:val="53"/>
        </w:numPr>
        <w:ind w:left="0" w:firstLine="360"/>
        <w:jc w:val="both"/>
        <w:rPr>
          <w:rFonts w:ascii="Times New Roman" w:hAnsi="Times New Roman"/>
          <w:sz w:val="24"/>
          <w:szCs w:val="24"/>
        </w:rPr>
      </w:pPr>
      <w:r w:rsidRPr="004A76C1">
        <w:rPr>
          <w:rFonts w:ascii="Times New Roman" w:hAnsi="Times New Roman"/>
          <w:sz w:val="24"/>
          <w:szCs w:val="24"/>
        </w:rPr>
        <w:t>2 дела о предоставлении жилого помещения по договору специализированного найма – удовлетворены (</w:t>
      </w:r>
      <w:proofErr w:type="spellStart"/>
      <w:r w:rsidRPr="004A76C1">
        <w:rPr>
          <w:rFonts w:ascii="Times New Roman" w:hAnsi="Times New Roman"/>
          <w:sz w:val="24"/>
          <w:szCs w:val="24"/>
        </w:rPr>
        <w:t>Примшиц</w:t>
      </w:r>
      <w:proofErr w:type="spellEnd"/>
      <w:r w:rsidRPr="004A76C1">
        <w:rPr>
          <w:rFonts w:ascii="Times New Roman" w:hAnsi="Times New Roman"/>
          <w:sz w:val="24"/>
          <w:szCs w:val="24"/>
        </w:rPr>
        <w:t xml:space="preserve">, </w:t>
      </w:r>
      <w:proofErr w:type="spellStart"/>
      <w:r w:rsidRPr="004A76C1">
        <w:rPr>
          <w:rFonts w:ascii="Times New Roman" w:hAnsi="Times New Roman"/>
          <w:sz w:val="24"/>
          <w:szCs w:val="24"/>
        </w:rPr>
        <w:t>Дворникова</w:t>
      </w:r>
      <w:proofErr w:type="spellEnd"/>
      <w:r w:rsidRPr="004A76C1">
        <w:rPr>
          <w:rFonts w:ascii="Times New Roman" w:hAnsi="Times New Roman"/>
          <w:sz w:val="24"/>
          <w:szCs w:val="24"/>
        </w:rPr>
        <w:t>);</w:t>
      </w:r>
    </w:p>
    <w:p w:rsidR="00190B40" w:rsidRPr="004A76C1" w:rsidRDefault="00190B40" w:rsidP="004A76C1">
      <w:pPr>
        <w:pStyle w:val="a6"/>
        <w:numPr>
          <w:ilvl w:val="0"/>
          <w:numId w:val="53"/>
        </w:numPr>
        <w:ind w:left="0" w:firstLine="360"/>
        <w:jc w:val="both"/>
        <w:rPr>
          <w:rFonts w:ascii="Times New Roman" w:hAnsi="Times New Roman"/>
          <w:sz w:val="24"/>
          <w:szCs w:val="24"/>
        </w:rPr>
      </w:pPr>
      <w:r w:rsidRPr="004A76C1">
        <w:rPr>
          <w:rFonts w:ascii="Times New Roman" w:hAnsi="Times New Roman"/>
          <w:sz w:val="24"/>
          <w:szCs w:val="24"/>
        </w:rPr>
        <w:t>2 дела о предоставлении жилого помещения во внеочередном порядке по договору социального найма – по 1 делу иск удовлетворен (</w:t>
      </w:r>
      <w:proofErr w:type="spellStart"/>
      <w:r w:rsidRPr="004A76C1">
        <w:rPr>
          <w:rFonts w:ascii="Times New Roman" w:hAnsi="Times New Roman"/>
          <w:sz w:val="24"/>
          <w:szCs w:val="24"/>
        </w:rPr>
        <w:t>Сытнянский</w:t>
      </w:r>
      <w:proofErr w:type="spellEnd"/>
      <w:r w:rsidRPr="004A76C1">
        <w:rPr>
          <w:rFonts w:ascii="Times New Roman" w:hAnsi="Times New Roman"/>
          <w:sz w:val="24"/>
          <w:szCs w:val="24"/>
        </w:rPr>
        <w:t>), по 1 делу в иске отказано (Шапкин);</w:t>
      </w:r>
    </w:p>
    <w:p w:rsidR="00190B40" w:rsidRPr="004A76C1" w:rsidRDefault="00190B40" w:rsidP="004A76C1">
      <w:pPr>
        <w:pStyle w:val="a6"/>
        <w:numPr>
          <w:ilvl w:val="0"/>
          <w:numId w:val="53"/>
        </w:numPr>
        <w:ind w:left="0" w:firstLine="360"/>
        <w:jc w:val="both"/>
        <w:rPr>
          <w:rFonts w:ascii="Times New Roman" w:hAnsi="Times New Roman"/>
          <w:sz w:val="24"/>
          <w:szCs w:val="24"/>
        </w:rPr>
      </w:pPr>
      <w:r w:rsidRPr="004A76C1">
        <w:rPr>
          <w:rFonts w:ascii="Times New Roman" w:hAnsi="Times New Roman"/>
          <w:sz w:val="24"/>
          <w:szCs w:val="24"/>
        </w:rPr>
        <w:t xml:space="preserve">1 дело о признании </w:t>
      </w:r>
      <w:proofErr w:type="gramStart"/>
      <w:r w:rsidRPr="004A76C1">
        <w:rPr>
          <w:rFonts w:ascii="Times New Roman" w:hAnsi="Times New Roman"/>
          <w:sz w:val="24"/>
          <w:szCs w:val="24"/>
        </w:rPr>
        <w:t>незаключенным</w:t>
      </w:r>
      <w:proofErr w:type="gramEnd"/>
      <w:r w:rsidRPr="004A76C1">
        <w:rPr>
          <w:rFonts w:ascii="Times New Roman" w:hAnsi="Times New Roman"/>
          <w:sz w:val="24"/>
          <w:szCs w:val="24"/>
        </w:rPr>
        <w:t xml:space="preserve"> договора аренды – отказано;  </w:t>
      </w:r>
    </w:p>
    <w:p w:rsidR="00190B40" w:rsidRPr="004A76C1" w:rsidRDefault="00190B40" w:rsidP="004A76C1">
      <w:pPr>
        <w:pStyle w:val="a6"/>
        <w:numPr>
          <w:ilvl w:val="0"/>
          <w:numId w:val="53"/>
        </w:numPr>
        <w:ind w:left="0" w:firstLine="360"/>
        <w:jc w:val="both"/>
        <w:rPr>
          <w:rFonts w:ascii="Times New Roman" w:hAnsi="Times New Roman"/>
          <w:sz w:val="24"/>
          <w:szCs w:val="24"/>
        </w:rPr>
      </w:pPr>
      <w:r w:rsidRPr="004A76C1">
        <w:rPr>
          <w:rFonts w:ascii="Times New Roman" w:hAnsi="Times New Roman"/>
          <w:sz w:val="24"/>
          <w:szCs w:val="24"/>
        </w:rPr>
        <w:t xml:space="preserve">1 дело о признании отсутствующим права собственности – отказано; </w:t>
      </w:r>
    </w:p>
    <w:p w:rsidR="00190B40" w:rsidRPr="004A76C1" w:rsidRDefault="00190B40" w:rsidP="004A76C1">
      <w:pPr>
        <w:pStyle w:val="a6"/>
        <w:numPr>
          <w:ilvl w:val="0"/>
          <w:numId w:val="53"/>
        </w:numPr>
        <w:ind w:left="0" w:firstLine="360"/>
        <w:jc w:val="both"/>
        <w:rPr>
          <w:rFonts w:ascii="Times New Roman" w:hAnsi="Times New Roman"/>
          <w:sz w:val="24"/>
          <w:szCs w:val="24"/>
        </w:rPr>
      </w:pPr>
      <w:r w:rsidRPr="004A76C1">
        <w:rPr>
          <w:rFonts w:ascii="Times New Roman" w:hAnsi="Times New Roman"/>
          <w:sz w:val="24"/>
          <w:szCs w:val="24"/>
        </w:rPr>
        <w:t>1 дело о возмещении ущерба – удовлетворено частично (по иску Ефимова);</w:t>
      </w:r>
    </w:p>
    <w:p w:rsidR="00190B40" w:rsidRPr="004A76C1" w:rsidRDefault="00190B40" w:rsidP="004A76C1">
      <w:pPr>
        <w:pStyle w:val="a6"/>
        <w:numPr>
          <w:ilvl w:val="0"/>
          <w:numId w:val="53"/>
        </w:numPr>
        <w:ind w:left="0" w:firstLine="360"/>
        <w:jc w:val="both"/>
        <w:rPr>
          <w:rFonts w:ascii="Times New Roman" w:hAnsi="Times New Roman"/>
          <w:sz w:val="24"/>
          <w:szCs w:val="24"/>
        </w:rPr>
      </w:pPr>
      <w:r w:rsidRPr="004A76C1">
        <w:rPr>
          <w:rFonts w:ascii="Times New Roman" w:hAnsi="Times New Roman"/>
          <w:sz w:val="24"/>
          <w:szCs w:val="24"/>
        </w:rPr>
        <w:t>2 дела о взыскании процентов за пользование чужими денежными средствами – удовлетворены (Митрофанова, Круглов – с последним достигнуто соглашение о реструктуризации задолженности);</w:t>
      </w:r>
    </w:p>
    <w:p w:rsidR="00190B40" w:rsidRPr="004A76C1" w:rsidRDefault="00190B40" w:rsidP="004A76C1">
      <w:pPr>
        <w:pStyle w:val="a6"/>
        <w:numPr>
          <w:ilvl w:val="0"/>
          <w:numId w:val="53"/>
        </w:numPr>
        <w:ind w:left="0" w:firstLine="360"/>
        <w:jc w:val="both"/>
        <w:rPr>
          <w:rFonts w:ascii="Times New Roman" w:hAnsi="Times New Roman"/>
          <w:sz w:val="24"/>
          <w:szCs w:val="24"/>
        </w:rPr>
      </w:pPr>
      <w:r w:rsidRPr="004A76C1">
        <w:rPr>
          <w:rFonts w:ascii="Times New Roman" w:hAnsi="Times New Roman"/>
          <w:sz w:val="24"/>
          <w:szCs w:val="24"/>
        </w:rPr>
        <w:t>1 дело о взыскании морального вреда – оставлено без рассмотрения;</w:t>
      </w:r>
    </w:p>
    <w:p w:rsidR="00190B40" w:rsidRPr="004A76C1" w:rsidRDefault="00190B40" w:rsidP="004A76C1">
      <w:pPr>
        <w:pStyle w:val="a6"/>
        <w:numPr>
          <w:ilvl w:val="0"/>
          <w:numId w:val="53"/>
        </w:numPr>
        <w:ind w:left="0" w:firstLine="360"/>
        <w:jc w:val="both"/>
        <w:rPr>
          <w:rFonts w:ascii="Times New Roman" w:hAnsi="Times New Roman"/>
          <w:sz w:val="24"/>
          <w:szCs w:val="24"/>
        </w:rPr>
      </w:pPr>
      <w:r w:rsidRPr="004A76C1">
        <w:rPr>
          <w:rFonts w:ascii="Times New Roman" w:hAnsi="Times New Roman"/>
          <w:sz w:val="24"/>
          <w:szCs w:val="24"/>
        </w:rPr>
        <w:t xml:space="preserve">1 дело о признании </w:t>
      </w:r>
      <w:proofErr w:type="gramStart"/>
      <w:r w:rsidRPr="004A76C1">
        <w:rPr>
          <w:rFonts w:ascii="Times New Roman" w:hAnsi="Times New Roman"/>
          <w:sz w:val="24"/>
          <w:szCs w:val="24"/>
        </w:rPr>
        <w:t>незаконными</w:t>
      </w:r>
      <w:proofErr w:type="gramEnd"/>
      <w:r w:rsidRPr="004A76C1">
        <w:rPr>
          <w:rFonts w:ascii="Times New Roman" w:hAnsi="Times New Roman"/>
          <w:sz w:val="24"/>
          <w:szCs w:val="24"/>
        </w:rPr>
        <w:t xml:space="preserve"> действий – утверждено мировое соглашение (по иску Абрамова);</w:t>
      </w:r>
    </w:p>
    <w:p w:rsidR="00190B40" w:rsidRPr="004A76C1" w:rsidRDefault="00190B40" w:rsidP="004A76C1">
      <w:pPr>
        <w:pStyle w:val="a6"/>
        <w:numPr>
          <w:ilvl w:val="0"/>
          <w:numId w:val="53"/>
        </w:numPr>
        <w:ind w:left="0" w:firstLine="360"/>
        <w:jc w:val="both"/>
        <w:rPr>
          <w:rFonts w:ascii="Times New Roman" w:hAnsi="Times New Roman"/>
          <w:sz w:val="24"/>
          <w:szCs w:val="24"/>
        </w:rPr>
      </w:pPr>
      <w:r w:rsidRPr="004A76C1">
        <w:rPr>
          <w:rFonts w:ascii="Times New Roman" w:hAnsi="Times New Roman"/>
          <w:sz w:val="24"/>
          <w:szCs w:val="24"/>
        </w:rPr>
        <w:t>1 дело о включении дома в реестр муниципального имущества – удовлетворено (по иску Григорьева);</w:t>
      </w:r>
    </w:p>
    <w:p w:rsidR="00190B40" w:rsidRPr="004A76C1" w:rsidRDefault="00190B40" w:rsidP="004A76C1">
      <w:pPr>
        <w:pStyle w:val="a6"/>
        <w:numPr>
          <w:ilvl w:val="0"/>
          <w:numId w:val="53"/>
        </w:numPr>
        <w:ind w:left="0" w:firstLine="360"/>
        <w:jc w:val="both"/>
        <w:rPr>
          <w:rFonts w:ascii="Times New Roman" w:hAnsi="Times New Roman"/>
          <w:sz w:val="24"/>
          <w:szCs w:val="24"/>
        </w:rPr>
      </w:pPr>
      <w:r w:rsidRPr="004A76C1">
        <w:rPr>
          <w:rFonts w:ascii="Times New Roman" w:hAnsi="Times New Roman"/>
          <w:sz w:val="24"/>
          <w:szCs w:val="24"/>
        </w:rPr>
        <w:t>2 дела о прекращении обременения в виде ипотеки – удовлетворены;</w:t>
      </w:r>
    </w:p>
    <w:p w:rsidR="00190B40" w:rsidRPr="004A76C1" w:rsidRDefault="00190B40" w:rsidP="004A76C1">
      <w:pPr>
        <w:pStyle w:val="a6"/>
        <w:numPr>
          <w:ilvl w:val="0"/>
          <w:numId w:val="53"/>
        </w:numPr>
        <w:ind w:left="0" w:firstLine="360"/>
        <w:jc w:val="both"/>
        <w:rPr>
          <w:rFonts w:ascii="Times New Roman" w:hAnsi="Times New Roman"/>
          <w:sz w:val="24"/>
          <w:szCs w:val="24"/>
        </w:rPr>
      </w:pPr>
      <w:r w:rsidRPr="004A76C1">
        <w:rPr>
          <w:rFonts w:ascii="Times New Roman" w:hAnsi="Times New Roman"/>
          <w:sz w:val="24"/>
          <w:szCs w:val="24"/>
        </w:rPr>
        <w:t xml:space="preserve">1 дело о признании права собственности в силу </w:t>
      </w:r>
      <w:proofErr w:type="spellStart"/>
      <w:r w:rsidRPr="004A76C1">
        <w:rPr>
          <w:rFonts w:ascii="Times New Roman" w:hAnsi="Times New Roman"/>
          <w:sz w:val="24"/>
          <w:szCs w:val="24"/>
        </w:rPr>
        <w:t>приобретательной</w:t>
      </w:r>
      <w:proofErr w:type="spellEnd"/>
      <w:r w:rsidRPr="004A76C1">
        <w:rPr>
          <w:rFonts w:ascii="Times New Roman" w:hAnsi="Times New Roman"/>
          <w:sz w:val="24"/>
          <w:szCs w:val="24"/>
        </w:rPr>
        <w:t xml:space="preserve"> давности – удовлетворено.</w:t>
      </w:r>
    </w:p>
    <w:p w:rsidR="00190B40" w:rsidRPr="004A76C1" w:rsidRDefault="00190B40" w:rsidP="001E0347">
      <w:pPr>
        <w:spacing w:after="0" w:line="240" w:lineRule="auto"/>
        <w:ind w:firstLine="709"/>
        <w:jc w:val="both"/>
        <w:rPr>
          <w:rFonts w:ascii="Times New Roman" w:hAnsi="Times New Roman" w:cs="Times New Roman"/>
          <w:sz w:val="24"/>
          <w:szCs w:val="24"/>
        </w:rPr>
      </w:pPr>
      <w:r w:rsidRPr="004A76C1">
        <w:rPr>
          <w:rFonts w:ascii="Times New Roman" w:hAnsi="Times New Roman" w:cs="Times New Roman"/>
          <w:sz w:val="24"/>
          <w:szCs w:val="24"/>
        </w:rPr>
        <w:t>За рассматриваемый период составлено 4 протокола ГИБДД, по которым Администрация привлечена к административной ответственности по ст.12.34 ч.1 КоАП РФ.</w:t>
      </w:r>
    </w:p>
    <w:p w:rsidR="00190B40" w:rsidRPr="004A76C1" w:rsidRDefault="00190B40" w:rsidP="001E0347">
      <w:pPr>
        <w:spacing w:after="0" w:line="240" w:lineRule="auto"/>
        <w:ind w:firstLine="709"/>
        <w:jc w:val="both"/>
        <w:rPr>
          <w:rFonts w:ascii="Times New Roman" w:hAnsi="Times New Roman" w:cs="Times New Roman"/>
          <w:sz w:val="24"/>
          <w:szCs w:val="24"/>
        </w:rPr>
      </w:pPr>
      <w:r w:rsidRPr="004A76C1">
        <w:rPr>
          <w:rFonts w:ascii="Times New Roman" w:hAnsi="Times New Roman" w:cs="Times New Roman"/>
          <w:sz w:val="24"/>
          <w:szCs w:val="24"/>
        </w:rPr>
        <w:t>Кроме того, надзорным органом (УФК) рассмотрены 2 дела о привлечении должностных лиц АОНМР к административной ответственности (по результатам проверки УФК) – назначены наказания в виде административных штрафов (1 дело в настоящее время в стадии обжалования), по 1 делу о привлечении должностного лица АОНМР к административной ответственности мировым судьей вынесено предупреждение.</w:t>
      </w:r>
    </w:p>
    <w:p w:rsidR="00190B40" w:rsidRPr="004A76C1" w:rsidRDefault="00190B40" w:rsidP="001E0347">
      <w:pPr>
        <w:spacing w:after="0" w:line="240" w:lineRule="auto"/>
        <w:ind w:firstLine="709"/>
        <w:jc w:val="both"/>
        <w:rPr>
          <w:rFonts w:ascii="Times New Roman" w:hAnsi="Times New Roman" w:cs="Times New Roman"/>
          <w:b/>
          <w:sz w:val="24"/>
          <w:szCs w:val="24"/>
        </w:rPr>
      </w:pPr>
      <w:r w:rsidRPr="004A76C1">
        <w:rPr>
          <w:rFonts w:ascii="Times New Roman" w:hAnsi="Times New Roman" w:cs="Times New Roman"/>
          <w:b/>
          <w:sz w:val="24"/>
          <w:szCs w:val="24"/>
        </w:rPr>
        <w:t>Арбитражным судом Республики Карелия рассмотрено 51 дело:</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ООО «</w:t>
      </w:r>
      <w:proofErr w:type="spellStart"/>
      <w:r w:rsidRPr="004A76C1">
        <w:rPr>
          <w:rFonts w:ascii="Times New Roman" w:hAnsi="Times New Roman"/>
          <w:sz w:val="24"/>
          <w:szCs w:val="24"/>
        </w:rPr>
        <w:t>Энерго</w:t>
      </w:r>
      <w:proofErr w:type="spellEnd"/>
      <w:r w:rsidRPr="004A76C1">
        <w:rPr>
          <w:rFonts w:ascii="Times New Roman" w:hAnsi="Times New Roman"/>
          <w:sz w:val="24"/>
          <w:szCs w:val="24"/>
        </w:rPr>
        <w:t>-ресурс» к АОНМР, взыскание задолженности по муниципальному контракту в размере 1 763 255 руб. 90 коп</w:t>
      </w:r>
      <w:proofErr w:type="gramStart"/>
      <w:r w:rsidRPr="004A76C1">
        <w:rPr>
          <w:rFonts w:ascii="Times New Roman" w:hAnsi="Times New Roman"/>
          <w:sz w:val="24"/>
          <w:szCs w:val="24"/>
        </w:rPr>
        <w:t>.</w:t>
      </w:r>
      <w:proofErr w:type="gramEnd"/>
      <w:r w:rsidRPr="004A76C1">
        <w:rPr>
          <w:rFonts w:ascii="Times New Roman" w:hAnsi="Times New Roman"/>
          <w:sz w:val="24"/>
          <w:szCs w:val="24"/>
        </w:rPr>
        <w:t xml:space="preserve"> – </w:t>
      </w:r>
      <w:proofErr w:type="gramStart"/>
      <w:r w:rsidRPr="004A76C1">
        <w:rPr>
          <w:rFonts w:ascii="Times New Roman" w:hAnsi="Times New Roman"/>
          <w:sz w:val="24"/>
          <w:szCs w:val="24"/>
        </w:rPr>
        <w:t>о</w:t>
      </w:r>
      <w:proofErr w:type="gramEnd"/>
      <w:r w:rsidRPr="004A76C1">
        <w:rPr>
          <w:rFonts w:ascii="Times New Roman" w:hAnsi="Times New Roman"/>
          <w:sz w:val="24"/>
          <w:szCs w:val="24"/>
        </w:rPr>
        <w:t>тказано в иске (20.03.2025 постановлением Арбитражного суда Северо-Западного округа решение Арбитражного суда Республики Карелия от 26.03.2024 и постановление Тринадцатого арбитражного апелляционного суда от 20.11.2024 оставлены без изменения);</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ООО «ВКО» к АОНМР, взыскание задолженности по муниципальному контракту в размере 5 780 295 руб. 10 коп</w:t>
      </w:r>
      <w:proofErr w:type="gramStart"/>
      <w:r w:rsidRPr="004A76C1">
        <w:rPr>
          <w:rFonts w:ascii="Times New Roman" w:hAnsi="Times New Roman"/>
          <w:sz w:val="24"/>
          <w:szCs w:val="24"/>
        </w:rPr>
        <w:t>.</w:t>
      </w:r>
      <w:proofErr w:type="gramEnd"/>
      <w:r w:rsidRPr="004A76C1">
        <w:rPr>
          <w:rFonts w:ascii="Times New Roman" w:hAnsi="Times New Roman"/>
          <w:sz w:val="24"/>
          <w:szCs w:val="24"/>
        </w:rPr>
        <w:t xml:space="preserve"> – </w:t>
      </w:r>
      <w:proofErr w:type="gramStart"/>
      <w:r w:rsidRPr="004A76C1">
        <w:rPr>
          <w:rFonts w:ascii="Times New Roman" w:hAnsi="Times New Roman"/>
          <w:sz w:val="24"/>
          <w:szCs w:val="24"/>
        </w:rPr>
        <w:t>и</w:t>
      </w:r>
      <w:proofErr w:type="gramEnd"/>
      <w:r w:rsidRPr="004A76C1">
        <w:rPr>
          <w:rFonts w:ascii="Times New Roman" w:hAnsi="Times New Roman"/>
          <w:sz w:val="24"/>
          <w:szCs w:val="24"/>
        </w:rPr>
        <w:t>ск удовлетворён (19.03.2025 в удовлетворении заявления администрации о</w:t>
      </w:r>
      <w:r w:rsidR="004A76C1" w:rsidRPr="004A76C1">
        <w:rPr>
          <w:rFonts w:ascii="Times New Roman" w:hAnsi="Times New Roman"/>
          <w:sz w:val="24"/>
          <w:szCs w:val="24"/>
        </w:rPr>
        <w:t xml:space="preserve"> </w:t>
      </w:r>
      <w:r w:rsidRPr="004A76C1">
        <w:rPr>
          <w:rFonts w:ascii="Times New Roman" w:hAnsi="Times New Roman"/>
          <w:sz w:val="24"/>
          <w:szCs w:val="24"/>
        </w:rPr>
        <w:t>рассрочке исполнения решения Арбитражного суда Республики Карелия от 31.01.2024 отказано; 16.06.2025 постановлением Тринадцатого арбитражного апелляционного суда определение суда оставлено без изменения);</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АОНМР к ООО «</w:t>
      </w:r>
      <w:proofErr w:type="spellStart"/>
      <w:r w:rsidRPr="004A76C1">
        <w:rPr>
          <w:rFonts w:ascii="Times New Roman" w:hAnsi="Times New Roman"/>
          <w:sz w:val="24"/>
          <w:szCs w:val="24"/>
        </w:rPr>
        <w:t>АкваМир</w:t>
      </w:r>
      <w:proofErr w:type="spellEnd"/>
      <w:r w:rsidRPr="004A76C1">
        <w:rPr>
          <w:rFonts w:ascii="Times New Roman" w:hAnsi="Times New Roman"/>
          <w:sz w:val="24"/>
          <w:szCs w:val="24"/>
        </w:rPr>
        <w:t>», признание недействительным одностороннего отказа от исполнения контракта, расторжении контракта, взыскании задолженности в размере 5 578 938 руб. 45 коп</w:t>
      </w:r>
      <w:proofErr w:type="gramStart"/>
      <w:r w:rsidRPr="004A76C1">
        <w:rPr>
          <w:rFonts w:ascii="Times New Roman" w:hAnsi="Times New Roman"/>
          <w:sz w:val="24"/>
          <w:szCs w:val="24"/>
        </w:rPr>
        <w:t>.</w:t>
      </w:r>
      <w:proofErr w:type="gramEnd"/>
      <w:r w:rsidRPr="004A76C1">
        <w:rPr>
          <w:rFonts w:ascii="Times New Roman" w:hAnsi="Times New Roman"/>
          <w:sz w:val="24"/>
          <w:szCs w:val="24"/>
        </w:rPr>
        <w:t xml:space="preserve"> (</w:t>
      </w:r>
      <w:proofErr w:type="gramStart"/>
      <w:r w:rsidRPr="004A76C1">
        <w:rPr>
          <w:rFonts w:ascii="Times New Roman" w:hAnsi="Times New Roman"/>
          <w:sz w:val="24"/>
          <w:szCs w:val="24"/>
        </w:rPr>
        <w:t>и</w:t>
      </w:r>
      <w:proofErr w:type="gramEnd"/>
      <w:r w:rsidRPr="004A76C1">
        <w:rPr>
          <w:rFonts w:ascii="Times New Roman" w:hAnsi="Times New Roman"/>
          <w:sz w:val="24"/>
          <w:szCs w:val="24"/>
        </w:rPr>
        <w:t xml:space="preserve"> встречный иск общества к администрации о взыскании задолженности в размере 1 044 </w:t>
      </w:r>
      <w:r w:rsidRPr="004A76C1">
        <w:rPr>
          <w:rFonts w:ascii="Times New Roman" w:hAnsi="Times New Roman"/>
          <w:sz w:val="24"/>
          <w:szCs w:val="24"/>
        </w:rPr>
        <w:lastRenderedPageBreak/>
        <w:t xml:space="preserve">024 руб. 12 коп.) </w:t>
      </w:r>
      <w:r w:rsidR="004A76C1" w:rsidRPr="004A76C1">
        <w:rPr>
          <w:rFonts w:ascii="Times New Roman" w:hAnsi="Times New Roman"/>
          <w:sz w:val="24"/>
          <w:szCs w:val="24"/>
        </w:rPr>
        <w:t>–</w:t>
      </w:r>
      <w:r w:rsidRPr="004A76C1">
        <w:rPr>
          <w:rFonts w:ascii="Times New Roman" w:hAnsi="Times New Roman"/>
          <w:sz w:val="24"/>
          <w:szCs w:val="24"/>
        </w:rPr>
        <w:t xml:space="preserve"> иск удовлетворён частично: взыскано 495811 руб. 88 коп. неосновательного обогащения; встречный иск удовлетворён частично: взыскано 130000 руб. 00 коп</w:t>
      </w:r>
      <w:proofErr w:type="gramStart"/>
      <w:r w:rsidRPr="004A76C1">
        <w:rPr>
          <w:rFonts w:ascii="Times New Roman" w:hAnsi="Times New Roman"/>
          <w:sz w:val="24"/>
          <w:szCs w:val="24"/>
        </w:rPr>
        <w:t>.</w:t>
      </w:r>
      <w:proofErr w:type="gramEnd"/>
      <w:r w:rsidRPr="004A76C1">
        <w:rPr>
          <w:rFonts w:ascii="Times New Roman" w:hAnsi="Times New Roman"/>
          <w:sz w:val="24"/>
          <w:szCs w:val="24"/>
        </w:rPr>
        <w:t xml:space="preserve"> </w:t>
      </w:r>
      <w:proofErr w:type="gramStart"/>
      <w:r w:rsidRPr="004A76C1">
        <w:rPr>
          <w:rFonts w:ascii="Times New Roman" w:hAnsi="Times New Roman"/>
          <w:sz w:val="24"/>
          <w:szCs w:val="24"/>
        </w:rPr>
        <w:t>с</w:t>
      </w:r>
      <w:proofErr w:type="gramEnd"/>
      <w:r w:rsidRPr="004A76C1">
        <w:rPr>
          <w:rFonts w:ascii="Times New Roman" w:hAnsi="Times New Roman"/>
          <w:sz w:val="24"/>
          <w:szCs w:val="24"/>
        </w:rPr>
        <w:t>тоимости работ, 2 919 руб. 00 коп. судебных расходов по уплате госпошлины, 227 775 руб. 00 коп. расходов по оплате судебной экспертизы; произведён зачёт встречных исковых требований, в результате которого: взыскано с общества в пользу администрации 135 117 руб. 88 коп. неосновательного обогащения; Заявление общества о возмещении судебных издержек (оплата услуг представителя) в размере 220 000 руб. удовлетворено частично на сумму 27 412 руб.;</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АО «ЕРЦ РК» к АОНМР, взыскание задолженности по взносам на капитальный ремонт жилых помещений в размере 765 729 руб. 60 коп. – 06.02.2025 взыскано с администрации в пользу общества 324 193,19 руб.;</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АО «ЕРЦ РК» к АОНМР, взыскание задолженности по взносам на капитальный ремонт жилых помещений в размере 1 490 144 руб. 20 коп.  – 06.02.2025 взыскано с администрации в пользу общества 13 612,88 руб.;</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АОНМР к ГБУ РК «Многофункциональный центр предоставления государственных и муниципальных услуг Республики Карелия», взыскание задолженности в размере 109 995 руб. 96 коп. (20.02.2025 Тринадцатым арбитражным апелляционным судом решение суда оставлено без изменения);</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АОНМР к ООО «</w:t>
      </w:r>
      <w:proofErr w:type="spellStart"/>
      <w:r w:rsidRPr="004A76C1">
        <w:rPr>
          <w:rFonts w:ascii="Times New Roman" w:hAnsi="Times New Roman"/>
          <w:sz w:val="24"/>
          <w:szCs w:val="24"/>
        </w:rPr>
        <w:t>Магнум</w:t>
      </w:r>
      <w:proofErr w:type="spellEnd"/>
      <w:r w:rsidRPr="004A76C1">
        <w:rPr>
          <w:rFonts w:ascii="Times New Roman" w:hAnsi="Times New Roman"/>
          <w:sz w:val="24"/>
          <w:szCs w:val="24"/>
        </w:rPr>
        <w:t>», включение задолженности в размере 2 238 587,10 руб. в реестр требований кредиторов должника (отказано в удовлетворении заявления);</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АОНМР к ГБУ РК «Многофункциональный центр предоставления государственных и муниципальных услуг Республики Карелия», взыскание задолженности в виде неосновательного обогащения – иск удовлетворен;</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ПАО «Ростелеком» к АОНМР, взыскание задолженности в приказном производстве – судебный приказ вынесен (по заявлению администрации отменён);</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 xml:space="preserve">АО «ТНС </w:t>
      </w:r>
      <w:proofErr w:type="spellStart"/>
      <w:r w:rsidRPr="004A76C1">
        <w:rPr>
          <w:rFonts w:ascii="Times New Roman" w:hAnsi="Times New Roman"/>
          <w:sz w:val="24"/>
          <w:szCs w:val="24"/>
        </w:rPr>
        <w:t>энерго</w:t>
      </w:r>
      <w:proofErr w:type="spellEnd"/>
      <w:r w:rsidRPr="004A76C1">
        <w:rPr>
          <w:rFonts w:ascii="Times New Roman" w:hAnsi="Times New Roman"/>
          <w:sz w:val="24"/>
          <w:szCs w:val="24"/>
        </w:rPr>
        <w:t xml:space="preserve"> Карелия» к АОНМР (2 дела) – в производстве суда;</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25 дел по искам ООО «Петербургтеплоэнерго» к АОНМР о взыскании задолженности по оплате за тепло – по 21 иски удовлетворены на различные суммы (1 дело отменено судом апелляционной инстанции), 4 дела в производстве суда;</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 xml:space="preserve">АОНМР к ООО </w:t>
      </w:r>
      <w:proofErr w:type="spellStart"/>
      <w:r w:rsidRPr="004A76C1">
        <w:rPr>
          <w:rFonts w:ascii="Times New Roman" w:hAnsi="Times New Roman"/>
          <w:sz w:val="24"/>
          <w:szCs w:val="24"/>
        </w:rPr>
        <w:t>Энерготехнострой</w:t>
      </w:r>
      <w:proofErr w:type="spellEnd"/>
      <w:r w:rsidRPr="004A76C1">
        <w:rPr>
          <w:rFonts w:ascii="Times New Roman" w:hAnsi="Times New Roman"/>
          <w:sz w:val="24"/>
          <w:szCs w:val="24"/>
        </w:rPr>
        <w:t xml:space="preserve">» </w:t>
      </w:r>
      <w:r w:rsidR="004A76C1" w:rsidRPr="004A76C1">
        <w:rPr>
          <w:rFonts w:ascii="Times New Roman" w:hAnsi="Times New Roman"/>
          <w:sz w:val="24"/>
          <w:szCs w:val="24"/>
        </w:rPr>
        <w:t>–</w:t>
      </w:r>
      <w:r w:rsidRPr="004A76C1">
        <w:rPr>
          <w:rFonts w:ascii="Times New Roman" w:hAnsi="Times New Roman"/>
          <w:sz w:val="24"/>
          <w:szCs w:val="24"/>
        </w:rPr>
        <w:t xml:space="preserve"> об </w:t>
      </w:r>
      <w:proofErr w:type="spellStart"/>
      <w:r w:rsidRPr="004A76C1">
        <w:rPr>
          <w:rFonts w:ascii="Times New Roman" w:hAnsi="Times New Roman"/>
          <w:sz w:val="24"/>
          <w:szCs w:val="24"/>
        </w:rPr>
        <w:t>обязании</w:t>
      </w:r>
      <w:proofErr w:type="spellEnd"/>
      <w:r w:rsidRPr="004A76C1">
        <w:rPr>
          <w:rFonts w:ascii="Times New Roman" w:hAnsi="Times New Roman"/>
          <w:sz w:val="24"/>
          <w:szCs w:val="24"/>
        </w:rPr>
        <w:t xml:space="preserve"> устранить недостатки – удовлетворено;</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 xml:space="preserve">АО «ТНС </w:t>
      </w:r>
      <w:proofErr w:type="spellStart"/>
      <w:r w:rsidRPr="004A76C1">
        <w:rPr>
          <w:rFonts w:ascii="Times New Roman" w:hAnsi="Times New Roman"/>
          <w:sz w:val="24"/>
          <w:szCs w:val="24"/>
        </w:rPr>
        <w:t>энерго</w:t>
      </w:r>
      <w:proofErr w:type="spellEnd"/>
      <w:r w:rsidRPr="004A76C1">
        <w:rPr>
          <w:rFonts w:ascii="Times New Roman" w:hAnsi="Times New Roman"/>
          <w:sz w:val="24"/>
          <w:szCs w:val="24"/>
        </w:rPr>
        <w:t xml:space="preserve"> Карелия» к АОНМР – взыскание пени за несвоевременную оплату электроэнергии в размере 24 178 руб. 53 коп</w:t>
      </w:r>
      <w:proofErr w:type="gramStart"/>
      <w:r w:rsidRPr="004A76C1">
        <w:rPr>
          <w:rFonts w:ascii="Times New Roman" w:hAnsi="Times New Roman"/>
          <w:sz w:val="24"/>
          <w:szCs w:val="24"/>
        </w:rPr>
        <w:t>.</w:t>
      </w:r>
      <w:proofErr w:type="gramEnd"/>
      <w:r w:rsidRPr="004A76C1">
        <w:rPr>
          <w:rFonts w:ascii="Times New Roman" w:hAnsi="Times New Roman"/>
          <w:sz w:val="24"/>
          <w:szCs w:val="24"/>
        </w:rPr>
        <w:t xml:space="preserve"> – </w:t>
      </w:r>
      <w:proofErr w:type="gramStart"/>
      <w:r w:rsidRPr="004A76C1">
        <w:rPr>
          <w:rFonts w:ascii="Times New Roman" w:hAnsi="Times New Roman"/>
          <w:sz w:val="24"/>
          <w:szCs w:val="24"/>
        </w:rPr>
        <w:t>у</w:t>
      </w:r>
      <w:proofErr w:type="gramEnd"/>
      <w:r w:rsidRPr="004A76C1">
        <w:rPr>
          <w:rFonts w:ascii="Times New Roman" w:hAnsi="Times New Roman"/>
          <w:sz w:val="24"/>
          <w:szCs w:val="24"/>
        </w:rPr>
        <w:t>довлетворено;</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Министерство образования и спорта РК к АОНМР – о взыскании средств субсидии в размере 66 680 руб. – отказано в удовлетворении иска;</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 xml:space="preserve">АОНМР к ИП Нерсесян – об </w:t>
      </w:r>
      <w:proofErr w:type="spellStart"/>
      <w:r w:rsidRPr="004A76C1">
        <w:rPr>
          <w:rFonts w:ascii="Times New Roman" w:hAnsi="Times New Roman"/>
          <w:sz w:val="24"/>
          <w:szCs w:val="24"/>
        </w:rPr>
        <w:t>обязании</w:t>
      </w:r>
      <w:proofErr w:type="spellEnd"/>
      <w:r w:rsidRPr="004A76C1">
        <w:rPr>
          <w:rFonts w:ascii="Times New Roman" w:hAnsi="Times New Roman"/>
          <w:sz w:val="24"/>
          <w:szCs w:val="24"/>
        </w:rPr>
        <w:t xml:space="preserve"> устранить недостатки – удовлетворено (с Нерсесян взысканы 318 529,06 рублей);</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6 дел по иску АОНМР к ООО «Ирбис», ООО «Меридиан», ООО «</w:t>
      </w:r>
      <w:proofErr w:type="spellStart"/>
      <w:r w:rsidRPr="004A76C1">
        <w:rPr>
          <w:rFonts w:ascii="Times New Roman" w:hAnsi="Times New Roman"/>
          <w:sz w:val="24"/>
          <w:szCs w:val="24"/>
        </w:rPr>
        <w:t>Аунускемпинг</w:t>
      </w:r>
      <w:proofErr w:type="spellEnd"/>
      <w:r w:rsidRPr="004A76C1">
        <w:rPr>
          <w:rFonts w:ascii="Times New Roman" w:hAnsi="Times New Roman"/>
          <w:sz w:val="24"/>
          <w:szCs w:val="24"/>
        </w:rPr>
        <w:t>» - о взыскании задолженности по договору аренды земельного участка – иски удовлетворены;</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2 дела по иску АОНМР об установлении и включении задолженности в реестр требований кредиторов – 1 удовлетворено, 1 в производстве суда;</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Прокурор Республики Карелия в защиту публичных интересов в лице ОНМР и неопределенного круга лиц к АОНМР, АО «</w:t>
      </w:r>
      <w:proofErr w:type="spellStart"/>
      <w:r w:rsidRPr="004A76C1">
        <w:rPr>
          <w:rFonts w:ascii="Times New Roman" w:hAnsi="Times New Roman"/>
          <w:sz w:val="24"/>
          <w:szCs w:val="24"/>
        </w:rPr>
        <w:t>ПромМонтажСтрой</w:t>
      </w:r>
      <w:proofErr w:type="spellEnd"/>
      <w:r w:rsidRPr="004A76C1">
        <w:rPr>
          <w:rFonts w:ascii="Times New Roman" w:hAnsi="Times New Roman"/>
          <w:sz w:val="24"/>
          <w:szCs w:val="24"/>
        </w:rPr>
        <w:t>» о признании недействительным соглашения о расторжении муниципального контракта – в производстве суда;</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 xml:space="preserve">Зам. прокурора Республики Карелия к АОНМР о признании </w:t>
      </w:r>
      <w:proofErr w:type="gramStart"/>
      <w:r w:rsidRPr="004A76C1">
        <w:rPr>
          <w:rFonts w:ascii="Times New Roman" w:hAnsi="Times New Roman"/>
          <w:sz w:val="24"/>
          <w:szCs w:val="24"/>
        </w:rPr>
        <w:t>недействительным</w:t>
      </w:r>
      <w:proofErr w:type="gramEnd"/>
      <w:r w:rsidRPr="004A76C1">
        <w:rPr>
          <w:rFonts w:ascii="Times New Roman" w:hAnsi="Times New Roman"/>
          <w:sz w:val="24"/>
          <w:szCs w:val="24"/>
        </w:rPr>
        <w:t xml:space="preserve"> муниципального контракта в части на сумму 161 970 рублей – отказ от иска;</w:t>
      </w:r>
    </w:p>
    <w:p w:rsidR="00190B40" w:rsidRPr="004A76C1" w:rsidRDefault="00190B40" w:rsidP="004A76C1">
      <w:pPr>
        <w:pStyle w:val="a6"/>
        <w:numPr>
          <w:ilvl w:val="0"/>
          <w:numId w:val="54"/>
        </w:numPr>
        <w:ind w:left="0" w:firstLine="360"/>
        <w:jc w:val="both"/>
        <w:rPr>
          <w:rFonts w:ascii="Times New Roman" w:hAnsi="Times New Roman"/>
          <w:sz w:val="24"/>
          <w:szCs w:val="24"/>
        </w:rPr>
      </w:pPr>
      <w:r w:rsidRPr="004A76C1">
        <w:rPr>
          <w:rFonts w:ascii="Times New Roman" w:hAnsi="Times New Roman"/>
          <w:sz w:val="24"/>
          <w:szCs w:val="24"/>
        </w:rPr>
        <w:t>Балтийско-Арктическое межрегиональное управление Федеральной службы по надзору в сфере природопользования к АОНМР о возмещении вреда, причиненного окружающей среде – в производстве суда.</w:t>
      </w:r>
    </w:p>
    <w:p w:rsidR="00190B40" w:rsidRPr="004A76C1" w:rsidRDefault="00190B40" w:rsidP="001E0347">
      <w:pPr>
        <w:spacing w:after="0" w:line="240" w:lineRule="auto"/>
        <w:ind w:firstLine="709"/>
        <w:jc w:val="both"/>
        <w:rPr>
          <w:rFonts w:ascii="Times New Roman" w:hAnsi="Times New Roman" w:cs="Times New Roman"/>
          <w:sz w:val="24"/>
          <w:szCs w:val="24"/>
        </w:rPr>
      </w:pPr>
      <w:r w:rsidRPr="004A76C1">
        <w:rPr>
          <w:rFonts w:ascii="Times New Roman" w:hAnsi="Times New Roman" w:cs="Times New Roman"/>
          <w:sz w:val="24"/>
          <w:szCs w:val="24"/>
        </w:rPr>
        <w:t>В 2025 году проведена работа по взысканию задолженности по договорам аренды, рассмотрено 183 дела о взыскании задолженности по договорам аренды земельных участков. Обща</w:t>
      </w:r>
      <w:r w:rsidR="004A76C1" w:rsidRPr="004A76C1">
        <w:rPr>
          <w:rFonts w:ascii="Times New Roman" w:hAnsi="Times New Roman" w:cs="Times New Roman"/>
          <w:sz w:val="24"/>
          <w:szCs w:val="24"/>
        </w:rPr>
        <w:t xml:space="preserve">я задолженность составила 2 </w:t>
      </w:r>
      <w:proofErr w:type="gramStart"/>
      <w:r w:rsidR="004A76C1" w:rsidRPr="004A76C1">
        <w:rPr>
          <w:rFonts w:ascii="Times New Roman" w:hAnsi="Times New Roman" w:cs="Times New Roman"/>
          <w:sz w:val="24"/>
          <w:szCs w:val="24"/>
        </w:rPr>
        <w:t>млн</w:t>
      </w:r>
      <w:proofErr w:type="gramEnd"/>
      <w:r w:rsidRPr="004A76C1">
        <w:rPr>
          <w:rFonts w:ascii="Times New Roman" w:hAnsi="Times New Roman" w:cs="Times New Roman"/>
          <w:sz w:val="24"/>
          <w:szCs w:val="24"/>
        </w:rPr>
        <w:t xml:space="preserve"> 245 тыс. 136 руб. Вынесены решения по</w:t>
      </w:r>
      <w:r w:rsidR="004A76C1" w:rsidRPr="004A76C1">
        <w:rPr>
          <w:rFonts w:ascii="Times New Roman" w:hAnsi="Times New Roman" w:cs="Times New Roman"/>
          <w:sz w:val="24"/>
          <w:szCs w:val="24"/>
        </w:rPr>
        <w:t xml:space="preserve"> 139 делам на общую сумму 1 млн</w:t>
      </w:r>
      <w:r w:rsidRPr="004A76C1">
        <w:rPr>
          <w:rFonts w:ascii="Times New Roman" w:hAnsi="Times New Roman" w:cs="Times New Roman"/>
          <w:sz w:val="24"/>
          <w:szCs w:val="24"/>
        </w:rPr>
        <w:t xml:space="preserve"> 462 тыс. 520 руб.</w:t>
      </w:r>
    </w:p>
    <w:p w:rsidR="00190B40" w:rsidRPr="004A76C1" w:rsidRDefault="00190B40" w:rsidP="001E0347">
      <w:pPr>
        <w:spacing w:after="0" w:line="240" w:lineRule="auto"/>
        <w:ind w:firstLine="709"/>
        <w:jc w:val="both"/>
        <w:rPr>
          <w:rFonts w:ascii="Times New Roman" w:hAnsi="Times New Roman" w:cs="Times New Roman"/>
          <w:sz w:val="24"/>
          <w:szCs w:val="24"/>
        </w:rPr>
      </w:pPr>
    </w:p>
    <w:p w:rsidR="004246B9" w:rsidRPr="004A76C1" w:rsidRDefault="004246B9" w:rsidP="001E0347">
      <w:pPr>
        <w:spacing w:after="0" w:line="240" w:lineRule="auto"/>
        <w:ind w:firstLine="709"/>
        <w:jc w:val="both"/>
        <w:rPr>
          <w:rFonts w:ascii="Times New Roman" w:eastAsia="Calibri" w:hAnsi="Times New Roman" w:cs="Times New Roman"/>
          <w:sz w:val="24"/>
          <w:szCs w:val="24"/>
        </w:rPr>
      </w:pPr>
    </w:p>
    <w:p w:rsidR="00D53A71" w:rsidRPr="004A76C1" w:rsidRDefault="00131C79" w:rsidP="001E0347">
      <w:pPr>
        <w:pStyle w:val="a6"/>
        <w:numPr>
          <w:ilvl w:val="0"/>
          <w:numId w:val="1"/>
        </w:numPr>
        <w:ind w:left="0" w:firstLine="0"/>
        <w:jc w:val="center"/>
        <w:outlineLvl w:val="0"/>
        <w:rPr>
          <w:rFonts w:ascii="Times New Roman" w:eastAsia="Times New Roman" w:hAnsi="Times New Roman"/>
          <w:b/>
          <w:bCs/>
          <w:color w:val="000000"/>
          <w:sz w:val="24"/>
          <w:szCs w:val="24"/>
          <w:lang w:eastAsia="ru-RU"/>
        </w:rPr>
      </w:pPr>
      <w:bookmarkStart w:id="67" w:name="_Toc191628982"/>
      <w:r w:rsidRPr="004A76C1">
        <w:rPr>
          <w:rFonts w:ascii="Times New Roman" w:eastAsia="Times New Roman" w:hAnsi="Times New Roman"/>
          <w:b/>
          <w:bCs/>
          <w:color w:val="000000"/>
          <w:sz w:val="24"/>
          <w:szCs w:val="24"/>
          <w:lang w:eastAsia="ru-RU"/>
        </w:rPr>
        <w:t>ТЕРРИТОРИАЛЬНОЕ ОБЩЕСТВЕННОЕ САМОУПРАВЛЕНИЕ В ОЛОНЕЦКОМ НАЦИОНАЛЬНОМ МУНИЦИПАЛЬНОМ РАЙОНЕ</w:t>
      </w:r>
      <w:bookmarkEnd w:id="67"/>
    </w:p>
    <w:p w:rsidR="00D53A71" w:rsidRPr="004A76C1" w:rsidRDefault="00D53A71" w:rsidP="001E0347">
      <w:pPr>
        <w:spacing w:after="0" w:line="240" w:lineRule="auto"/>
        <w:ind w:firstLine="709"/>
        <w:jc w:val="both"/>
        <w:rPr>
          <w:rFonts w:ascii="Times New Roman" w:eastAsia="Calibri" w:hAnsi="Times New Roman" w:cs="Times New Roman"/>
          <w:color w:val="000000"/>
          <w:sz w:val="24"/>
          <w:szCs w:val="24"/>
          <w:lang w:eastAsia="ru-RU"/>
        </w:rPr>
      </w:pPr>
    </w:p>
    <w:p w:rsidR="00F97E12" w:rsidRPr="004A76C1" w:rsidRDefault="00F97E12" w:rsidP="001E0347">
      <w:pPr>
        <w:spacing w:after="0" w:line="240" w:lineRule="auto"/>
        <w:ind w:firstLine="709"/>
        <w:jc w:val="both"/>
        <w:rPr>
          <w:rFonts w:ascii="Times New Roman" w:eastAsia="Times New Roman" w:hAnsi="Times New Roman" w:cs="Times New Roman"/>
          <w:sz w:val="24"/>
          <w:szCs w:val="24"/>
        </w:rPr>
      </w:pPr>
      <w:r w:rsidRPr="004A76C1">
        <w:rPr>
          <w:rFonts w:ascii="Times New Roman" w:eastAsia="Times New Roman" w:hAnsi="Times New Roman" w:cs="Times New Roman"/>
          <w:sz w:val="24"/>
          <w:szCs w:val="24"/>
        </w:rPr>
        <w:t>Развитие территориального общественного самоуправления (ТОС) на территории района – это поддержка (инициативное бюджетирование) активных граждан, настроенных на самостоятельную инициативу по развитию своей территории.</w:t>
      </w:r>
    </w:p>
    <w:p w:rsidR="00F97E12" w:rsidRPr="004A76C1" w:rsidRDefault="00F97E12" w:rsidP="001E0347">
      <w:pPr>
        <w:spacing w:after="0" w:line="240" w:lineRule="auto"/>
        <w:ind w:firstLine="709"/>
        <w:jc w:val="both"/>
        <w:rPr>
          <w:rFonts w:ascii="Times New Roman" w:eastAsia="Times New Roman" w:hAnsi="Times New Roman" w:cs="Times New Roman"/>
          <w:sz w:val="24"/>
          <w:szCs w:val="24"/>
        </w:rPr>
      </w:pPr>
      <w:r w:rsidRPr="004A76C1">
        <w:rPr>
          <w:rFonts w:ascii="Times New Roman" w:eastAsia="Times New Roman" w:hAnsi="Times New Roman" w:cs="Times New Roman"/>
          <w:sz w:val="24"/>
          <w:szCs w:val="24"/>
        </w:rPr>
        <w:t>Динамика создания ТОС на территории района:</w:t>
      </w:r>
    </w:p>
    <w:p w:rsidR="00F97E12" w:rsidRPr="004A76C1" w:rsidRDefault="00F97E12" w:rsidP="001E0347">
      <w:pPr>
        <w:spacing w:after="0" w:line="240" w:lineRule="auto"/>
        <w:ind w:firstLine="709"/>
        <w:jc w:val="both"/>
        <w:rPr>
          <w:rFonts w:ascii="Times New Roman" w:eastAsia="Times New Roman" w:hAnsi="Times New Roman" w:cs="Times New Roman"/>
          <w:sz w:val="24"/>
          <w:szCs w:val="24"/>
        </w:rPr>
      </w:pPr>
      <w:r w:rsidRPr="004A76C1">
        <w:rPr>
          <w:rFonts w:ascii="Times New Roman" w:eastAsia="Times New Roman" w:hAnsi="Times New Roman" w:cs="Times New Roman"/>
          <w:sz w:val="24"/>
          <w:szCs w:val="24"/>
        </w:rPr>
        <w:t xml:space="preserve">2017 год </w:t>
      </w:r>
      <w:r w:rsidR="004A76C1" w:rsidRPr="004A76C1">
        <w:rPr>
          <w:rFonts w:ascii="Times New Roman" w:hAnsi="Times New Roman" w:cs="Times New Roman"/>
          <w:sz w:val="24"/>
          <w:szCs w:val="24"/>
        </w:rPr>
        <w:t>–</w:t>
      </w:r>
      <w:r w:rsidRPr="004A76C1">
        <w:rPr>
          <w:rFonts w:ascii="Times New Roman" w:eastAsia="Times New Roman" w:hAnsi="Times New Roman" w:cs="Times New Roman"/>
          <w:sz w:val="24"/>
          <w:szCs w:val="24"/>
        </w:rPr>
        <w:t xml:space="preserve"> 5 ТОС;</w:t>
      </w:r>
    </w:p>
    <w:p w:rsidR="00F97E12" w:rsidRPr="004A76C1" w:rsidRDefault="00F97E12" w:rsidP="001E0347">
      <w:pPr>
        <w:spacing w:after="0" w:line="240" w:lineRule="auto"/>
        <w:ind w:firstLine="709"/>
        <w:jc w:val="both"/>
        <w:rPr>
          <w:rFonts w:ascii="Times New Roman" w:eastAsia="Times New Roman" w:hAnsi="Times New Roman" w:cs="Times New Roman"/>
          <w:sz w:val="24"/>
          <w:szCs w:val="24"/>
        </w:rPr>
      </w:pPr>
      <w:r w:rsidRPr="004A76C1">
        <w:rPr>
          <w:rFonts w:ascii="Times New Roman" w:eastAsia="Times New Roman" w:hAnsi="Times New Roman" w:cs="Times New Roman"/>
          <w:sz w:val="24"/>
          <w:szCs w:val="24"/>
        </w:rPr>
        <w:t xml:space="preserve">2018 год </w:t>
      </w:r>
      <w:r w:rsidR="004A76C1" w:rsidRPr="004A76C1">
        <w:rPr>
          <w:rFonts w:ascii="Times New Roman" w:hAnsi="Times New Roman" w:cs="Times New Roman"/>
          <w:sz w:val="24"/>
          <w:szCs w:val="24"/>
        </w:rPr>
        <w:t>–</w:t>
      </w:r>
      <w:r w:rsidRPr="004A76C1">
        <w:rPr>
          <w:rFonts w:ascii="Times New Roman" w:eastAsia="Times New Roman" w:hAnsi="Times New Roman" w:cs="Times New Roman"/>
          <w:sz w:val="24"/>
          <w:szCs w:val="24"/>
        </w:rPr>
        <w:t xml:space="preserve"> 6 ТОС;</w:t>
      </w:r>
    </w:p>
    <w:p w:rsidR="00F97E12" w:rsidRPr="004A76C1" w:rsidRDefault="00F97E12" w:rsidP="001E0347">
      <w:pPr>
        <w:spacing w:after="0" w:line="240" w:lineRule="auto"/>
        <w:ind w:firstLine="709"/>
        <w:jc w:val="both"/>
        <w:rPr>
          <w:rFonts w:ascii="Times New Roman" w:eastAsia="Times New Roman" w:hAnsi="Times New Roman" w:cs="Times New Roman"/>
          <w:sz w:val="24"/>
          <w:szCs w:val="24"/>
        </w:rPr>
      </w:pPr>
      <w:r w:rsidRPr="004A76C1">
        <w:rPr>
          <w:rFonts w:ascii="Times New Roman" w:eastAsia="Times New Roman" w:hAnsi="Times New Roman" w:cs="Times New Roman"/>
          <w:sz w:val="24"/>
          <w:szCs w:val="24"/>
        </w:rPr>
        <w:t xml:space="preserve">2019 год </w:t>
      </w:r>
      <w:r w:rsidR="004A76C1" w:rsidRPr="004A76C1">
        <w:rPr>
          <w:rFonts w:ascii="Times New Roman" w:hAnsi="Times New Roman" w:cs="Times New Roman"/>
          <w:sz w:val="24"/>
          <w:szCs w:val="24"/>
        </w:rPr>
        <w:t>–</w:t>
      </w:r>
      <w:r w:rsidRPr="004A76C1">
        <w:rPr>
          <w:rFonts w:ascii="Times New Roman" w:eastAsia="Times New Roman" w:hAnsi="Times New Roman" w:cs="Times New Roman"/>
          <w:sz w:val="24"/>
          <w:szCs w:val="24"/>
        </w:rPr>
        <w:t xml:space="preserve"> 18 ТОС;</w:t>
      </w:r>
    </w:p>
    <w:p w:rsidR="00F97E12" w:rsidRPr="004A76C1" w:rsidRDefault="00F97E12" w:rsidP="001E0347">
      <w:pPr>
        <w:spacing w:after="0" w:line="240" w:lineRule="auto"/>
        <w:ind w:firstLine="709"/>
        <w:jc w:val="both"/>
        <w:rPr>
          <w:rFonts w:ascii="Times New Roman" w:eastAsia="Times New Roman" w:hAnsi="Times New Roman" w:cs="Times New Roman"/>
          <w:sz w:val="24"/>
          <w:szCs w:val="24"/>
        </w:rPr>
      </w:pPr>
      <w:r w:rsidRPr="004A76C1">
        <w:rPr>
          <w:rFonts w:ascii="Times New Roman" w:eastAsia="Times New Roman" w:hAnsi="Times New Roman" w:cs="Times New Roman"/>
          <w:sz w:val="24"/>
          <w:szCs w:val="24"/>
        </w:rPr>
        <w:t xml:space="preserve">2020 год </w:t>
      </w:r>
      <w:r w:rsidR="004A76C1" w:rsidRPr="004A76C1">
        <w:rPr>
          <w:rFonts w:ascii="Times New Roman" w:hAnsi="Times New Roman" w:cs="Times New Roman"/>
          <w:sz w:val="24"/>
          <w:szCs w:val="24"/>
        </w:rPr>
        <w:t>–</w:t>
      </w:r>
      <w:r w:rsidRPr="004A76C1">
        <w:rPr>
          <w:rFonts w:ascii="Times New Roman" w:eastAsia="Times New Roman" w:hAnsi="Times New Roman" w:cs="Times New Roman"/>
          <w:sz w:val="24"/>
          <w:szCs w:val="24"/>
        </w:rPr>
        <w:t xml:space="preserve"> 40 ТОС;</w:t>
      </w:r>
    </w:p>
    <w:p w:rsidR="00F97E12" w:rsidRPr="004A76C1" w:rsidRDefault="00F97E12" w:rsidP="001E0347">
      <w:pPr>
        <w:spacing w:after="0" w:line="240" w:lineRule="auto"/>
        <w:ind w:firstLine="709"/>
        <w:jc w:val="both"/>
        <w:rPr>
          <w:rFonts w:ascii="Times New Roman" w:eastAsia="Times New Roman" w:hAnsi="Times New Roman" w:cs="Times New Roman"/>
          <w:sz w:val="24"/>
          <w:szCs w:val="24"/>
        </w:rPr>
      </w:pPr>
      <w:r w:rsidRPr="004A76C1">
        <w:rPr>
          <w:rFonts w:ascii="Times New Roman" w:eastAsia="Times New Roman" w:hAnsi="Times New Roman" w:cs="Times New Roman"/>
          <w:sz w:val="24"/>
          <w:szCs w:val="24"/>
        </w:rPr>
        <w:t xml:space="preserve">2021 год </w:t>
      </w:r>
      <w:r w:rsidR="004A76C1" w:rsidRPr="004A76C1">
        <w:rPr>
          <w:rFonts w:ascii="Times New Roman" w:hAnsi="Times New Roman" w:cs="Times New Roman"/>
          <w:sz w:val="24"/>
          <w:szCs w:val="24"/>
        </w:rPr>
        <w:t>–</w:t>
      </w:r>
      <w:r w:rsidRPr="004A76C1">
        <w:rPr>
          <w:rFonts w:ascii="Times New Roman" w:eastAsia="Times New Roman" w:hAnsi="Times New Roman" w:cs="Times New Roman"/>
          <w:sz w:val="24"/>
          <w:szCs w:val="24"/>
        </w:rPr>
        <w:t xml:space="preserve"> 49 ТОС;</w:t>
      </w:r>
    </w:p>
    <w:p w:rsidR="00F97E12" w:rsidRPr="004A76C1" w:rsidRDefault="00F97E12" w:rsidP="001E0347">
      <w:pPr>
        <w:spacing w:after="0" w:line="240" w:lineRule="auto"/>
        <w:ind w:firstLine="709"/>
        <w:jc w:val="both"/>
        <w:rPr>
          <w:rFonts w:ascii="Times New Roman" w:eastAsia="Times New Roman" w:hAnsi="Times New Roman" w:cs="Times New Roman"/>
          <w:sz w:val="24"/>
          <w:szCs w:val="24"/>
        </w:rPr>
      </w:pPr>
      <w:r w:rsidRPr="004A76C1">
        <w:rPr>
          <w:rFonts w:ascii="Times New Roman" w:eastAsia="Times New Roman" w:hAnsi="Times New Roman" w:cs="Times New Roman"/>
          <w:sz w:val="24"/>
          <w:szCs w:val="24"/>
        </w:rPr>
        <w:t xml:space="preserve">2022 год </w:t>
      </w:r>
      <w:r w:rsidR="004A76C1" w:rsidRPr="004A76C1">
        <w:rPr>
          <w:rFonts w:ascii="Times New Roman" w:hAnsi="Times New Roman" w:cs="Times New Roman"/>
          <w:sz w:val="24"/>
          <w:szCs w:val="24"/>
        </w:rPr>
        <w:t>–</w:t>
      </w:r>
      <w:r w:rsidRPr="004A76C1">
        <w:rPr>
          <w:rFonts w:ascii="Times New Roman" w:eastAsia="Times New Roman" w:hAnsi="Times New Roman" w:cs="Times New Roman"/>
          <w:sz w:val="24"/>
          <w:szCs w:val="24"/>
        </w:rPr>
        <w:t xml:space="preserve"> 68 ТОС;</w:t>
      </w:r>
    </w:p>
    <w:p w:rsidR="00F97E12" w:rsidRPr="004A76C1" w:rsidRDefault="00F97E12" w:rsidP="001E0347">
      <w:pPr>
        <w:spacing w:after="0" w:line="240" w:lineRule="auto"/>
        <w:ind w:firstLine="709"/>
        <w:jc w:val="both"/>
        <w:rPr>
          <w:rFonts w:ascii="Times New Roman" w:eastAsia="Times New Roman" w:hAnsi="Times New Roman" w:cs="Times New Roman"/>
          <w:sz w:val="24"/>
          <w:szCs w:val="24"/>
        </w:rPr>
      </w:pPr>
      <w:r w:rsidRPr="004A76C1">
        <w:rPr>
          <w:rFonts w:ascii="Times New Roman" w:eastAsia="Times New Roman" w:hAnsi="Times New Roman" w:cs="Times New Roman"/>
          <w:sz w:val="24"/>
          <w:szCs w:val="24"/>
        </w:rPr>
        <w:t xml:space="preserve">2023 год </w:t>
      </w:r>
      <w:r w:rsidR="004A76C1" w:rsidRPr="004A76C1">
        <w:rPr>
          <w:rFonts w:ascii="Times New Roman" w:hAnsi="Times New Roman" w:cs="Times New Roman"/>
          <w:sz w:val="24"/>
          <w:szCs w:val="24"/>
        </w:rPr>
        <w:t>–</w:t>
      </w:r>
      <w:r w:rsidRPr="004A76C1">
        <w:rPr>
          <w:rFonts w:ascii="Times New Roman" w:eastAsia="Times New Roman" w:hAnsi="Times New Roman" w:cs="Times New Roman"/>
          <w:sz w:val="24"/>
          <w:szCs w:val="24"/>
        </w:rPr>
        <w:t xml:space="preserve"> 70 ТОС;</w:t>
      </w:r>
    </w:p>
    <w:p w:rsidR="00F97E12" w:rsidRPr="004A76C1" w:rsidRDefault="00F97E12" w:rsidP="001E0347">
      <w:pPr>
        <w:spacing w:after="0" w:line="240" w:lineRule="auto"/>
        <w:ind w:firstLine="709"/>
        <w:jc w:val="both"/>
        <w:rPr>
          <w:rFonts w:ascii="Times New Roman" w:eastAsia="Times New Roman" w:hAnsi="Times New Roman" w:cs="Times New Roman"/>
          <w:sz w:val="24"/>
          <w:szCs w:val="24"/>
        </w:rPr>
      </w:pPr>
      <w:r w:rsidRPr="004A76C1">
        <w:rPr>
          <w:rFonts w:ascii="Times New Roman" w:eastAsia="Times New Roman" w:hAnsi="Times New Roman" w:cs="Times New Roman"/>
          <w:sz w:val="24"/>
          <w:szCs w:val="24"/>
        </w:rPr>
        <w:t>2024 год – 72 ТОС.</w:t>
      </w:r>
    </w:p>
    <w:p w:rsidR="00CD699B" w:rsidRPr="004A76C1" w:rsidRDefault="00F97E12" w:rsidP="001E0347">
      <w:pPr>
        <w:spacing w:after="0" w:line="240" w:lineRule="auto"/>
        <w:ind w:firstLine="709"/>
        <w:jc w:val="both"/>
        <w:rPr>
          <w:rFonts w:ascii="Times New Roman" w:eastAsia="Times New Roman" w:hAnsi="Times New Roman" w:cs="Times New Roman"/>
          <w:sz w:val="24"/>
          <w:szCs w:val="24"/>
        </w:rPr>
      </w:pPr>
      <w:r w:rsidRPr="004A76C1">
        <w:rPr>
          <w:rFonts w:ascii="Times New Roman" w:eastAsia="Times New Roman" w:hAnsi="Times New Roman" w:cs="Times New Roman"/>
          <w:sz w:val="24"/>
          <w:szCs w:val="24"/>
        </w:rPr>
        <w:t>2025 год – 72 ТОС.</w:t>
      </w:r>
    </w:p>
    <w:p w:rsidR="004A76C1" w:rsidRPr="004A76C1" w:rsidRDefault="004A76C1" w:rsidP="004A76C1">
      <w:pPr>
        <w:spacing w:after="0" w:line="240" w:lineRule="auto"/>
        <w:ind w:firstLine="709"/>
        <w:jc w:val="both"/>
        <w:rPr>
          <w:rFonts w:ascii="Times New Roman" w:eastAsia="Times New Roman" w:hAnsi="Times New Roman" w:cs="Times New Roman"/>
          <w:sz w:val="24"/>
          <w:szCs w:val="32"/>
        </w:rPr>
      </w:pPr>
      <w:r w:rsidRPr="004A76C1">
        <w:rPr>
          <w:rFonts w:ascii="Times New Roman" w:eastAsia="Times New Roman" w:hAnsi="Times New Roman" w:cs="Times New Roman"/>
          <w:sz w:val="24"/>
          <w:szCs w:val="32"/>
        </w:rPr>
        <w:t xml:space="preserve">В 2025 году </w:t>
      </w:r>
      <w:proofErr w:type="spellStart"/>
      <w:r w:rsidRPr="004A76C1">
        <w:rPr>
          <w:rFonts w:ascii="Times New Roman" w:eastAsia="Times New Roman" w:hAnsi="Times New Roman" w:cs="Times New Roman"/>
          <w:sz w:val="24"/>
          <w:szCs w:val="32"/>
        </w:rPr>
        <w:t>ТОСами</w:t>
      </w:r>
      <w:proofErr w:type="spellEnd"/>
      <w:r w:rsidRPr="004A76C1">
        <w:rPr>
          <w:rFonts w:ascii="Times New Roman" w:eastAsia="Times New Roman" w:hAnsi="Times New Roman" w:cs="Times New Roman"/>
          <w:sz w:val="24"/>
          <w:szCs w:val="32"/>
        </w:rPr>
        <w:t xml:space="preserve"> реализованы проекты  на общую сумму 6 </w:t>
      </w:r>
      <w:proofErr w:type="gramStart"/>
      <w:r w:rsidRPr="004A76C1">
        <w:rPr>
          <w:rFonts w:ascii="Times New Roman" w:eastAsia="Times New Roman" w:hAnsi="Times New Roman" w:cs="Times New Roman"/>
          <w:sz w:val="24"/>
          <w:szCs w:val="32"/>
        </w:rPr>
        <w:t>млн</w:t>
      </w:r>
      <w:proofErr w:type="gramEnd"/>
      <w:r w:rsidRPr="004A76C1">
        <w:rPr>
          <w:rFonts w:ascii="Times New Roman" w:eastAsia="Times New Roman" w:hAnsi="Times New Roman" w:cs="Times New Roman"/>
          <w:sz w:val="24"/>
          <w:szCs w:val="32"/>
        </w:rPr>
        <w:t xml:space="preserve"> 760 тыс. руб., в том числе:</w:t>
      </w:r>
    </w:p>
    <w:p w:rsidR="004A76C1" w:rsidRPr="004A76C1" w:rsidRDefault="004A76C1" w:rsidP="004A76C1">
      <w:pPr>
        <w:pStyle w:val="a6"/>
        <w:numPr>
          <w:ilvl w:val="0"/>
          <w:numId w:val="55"/>
        </w:numPr>
        <w:jc w:val="both"/>
        <w:rPr>
          <w:rFonts w:ascii="Times New Roman" w:eastAsia="Times New Roman" w:hAnsi="Times New Roman"/>
          <w:color w:val="000000" w:themeColor="text1"/>
          <w:sz w:val="24"/>
          <w:szCs w:val="32"/>
          <w:lang w:eastAsia="ru-RU"/>
        </w:rPr>
      </w:pPr>
      <w:r w:rsidRPr="004A76C1">
        <w:rPr>
          <w:rFonts w:ascii="Times New Roman" w:eastAsia="Times New Roman" w:hAnsi="Times New Roman"/>
          <w:color w:val="000000" w:themeColor="text1"/>
          <w:sz w:val="24"/>
          <w:szCs w:val="32"/>
          <w:lang w:eastAsia="ru-RU"/>
        </w:rPr>
        <w:t xml:space="preserve">в </w:t>
      </w:r>
      <w:proofErr w:type="spellStart"/>
      <w:r w:rsidRPr="004A76C1">
        <w:rPr>
          <w:rFonts w:ascii="Times New Roman" w:eastAsia="Times New Roman" w:hAnsi="Times New Roman"/>
          <w:color w:val="000000" w:themeColor="text1"/>
          <w:sz w:val="24"/>
          <w:szCs w:val="32"/>
          <w:lang w:eastAsia="ru-RU"/>
        </w:rPr>
        <w:t>Коткозерском</w:t>
      </w:r>
      <w:proofErr w:type="spellEnd"/>
      <w:r w:rsidRPr="004A76C1">
        <w:rPr>
          <w:rFonts w:ascii="Times New Roman" w:eastAsia="Times New Roman" w:hAnsi="Times New Roman"/>
          <w:color w:val="000000" w:themeColor="text1"/>
          <w:sz w:val="24"/>
          <w:szCs w:val="32"/>
          <w:lang w:eastAsia="ru-RU"/>
        </w:rPr>
        <w:t xml:space="preserve"> с/</w:t>
      </w:r>
      <w:proofErr w:type="gramStart"/>
      <w:r w:rsidRPr="004A76C1">
        <w:rPr>
          <w:rFonts w:ascii="Times New Roman" w:eastAsia="Times New Roman" w:hAnsi="Times New Roman"/>
          <w:color w:val="000000" w:themeColor="text1"/>
          <w:sz w:val="24"/>
          <w:szCs w:val="32"/>
          <w:lang w:eastAsia="ru-RU"/>
        </w:rPr>
        <w:t>п</w:t>
      </w:r>
      <w:proofErr w:type="gramEnd"/>
      <w:r w:rsidRPr="004A76C1">
        <w:rPr>
          <w:rFonts w:ascii="Times New Roman" w:eastAsia="Times New Roman" w:hAnsi="Times New Roman"/>
          <w:color w:val="000000" w:themeColor="text1"/>
          <w:sz w:val="24"/>
          <w:szCs w:val="32"/>
          <w:lang w:eastAsia="ru-RU"/>
        </w:rPr>
        <w:t xml:space="preserve"> – 3 млн 185 тыс. руб.;</w:t>
      </w:r>
    </w:p>
    <w:p w:rsidR="004A76C1" w:rsidRPr="004A76C1" w:rsidRDefault="004A76C1" w:rsidP="004A76C1">
      <w:pPr>
        <w:pStyle w:val="a6"/>
        <w:numPr>
          <w:ilvl w:val="0"/>
          <w:numId w:val="55"/>
        </w:numPr>
        <w:jc w:val="both"/>
        <w:rPr>
          <w:rFonts w:ascii="Times New Roman" w:eastAsia="Times New Roman" w:hAnsi="Times New Roman"/>
          <w:color w:val="000000" w:themeColor="text1"/>
          <w:sz w:val="24"/>
          <w:szCs w:val="32"/>
          <w:lang w:eastAsia="ru-RU"/>
        </w:rPr>
      </w:pPr>
      <w:r w:rsidRPr="004A76C1">
        <w:rPr>
          <w:rFonts w:ascii="Times New Roman" w:eastAsia="Times New Roman" w:hAnsi="Times New Roman"/>
          <w:color w:val="000000" w:themeColor="text1"/>
          <w:sz w:val="24"/>
          <w:szCs w:val="32"/>
          <w:lang w:eastAsia="ru-RU"/>
        </w:rPr>
        <w:t xml:space="preserve">в </w:t>
      </w:r>
      <w:proofErr w:type="spellStart"/>
      <w:r w:rsidRPr="004A76C1">
        <w:rPr>
          <w:rFonts w:ascii="Times New Roman" w:eastAsia="Times New Roman" w:hAnsi="Times New Roman"/>
          <w:color w:val="000000" w:themeColor="text1"/>
          <w:sz w:val="24"/>
          <w:szCs w:val="32"/>
          <w:lang w:eastAsia="ru-RU"/>
        </w:rPr>
        <w:t>Мегрегском</w:t>
      </w:r>
      <w:proofErr w:type="spellEnd"/>
      <w:r w:rsidRPr="004A76C1">
        <w:rPr>
          <w:rFonts w:ascii="Times New Roman" w:eastAsia="Times New Roman" w:hAnsi="Times New Roman"/>
          <w:color w:val="000000" w:themeColor="text1"/>
          <w:sz w:val="24"/>
          <w:szCs w:val="32"/>
          <w:lang w:eastAsia="ru-RU"/>
        </w:rPr>
        <w:t xml:space="preserve"> с/</w:t>
      </w:r>
      <w:proofErr w:type="gramStart"/>
      <w:r w:rsidRPr="004A76C1">
        <w:rPr>
          <w:rFonts w:ascii="Times New Roman" w:eastAsia="Times New Roman" w:hAnsi="Times New Roman"/>
          <w:color w:val="000000" w:themeColor="text1"/>
          <w:sz w:val="24"/>
          <w:szCs w:val="32"/>
          <w:lang w:eastAsia="ru-RU"/>
        </w:rPr>
        <w:t>п</w:t>
      </w:r>
      <w:proofErr w:type="gramEnd"/>
      <w:r w:rsidRPr="004A76C1">
        <w:rPr>
          <w:rFonts w:ascii="Times New Roman" w:eastAsia="Times New Roman" w:hAnsi="Times New Roman"/>
          <w:color w:val="000000" w:themeColor="text1"/>
          <w:sz w:val="24"/>
          <w:szCs w:val="32"/>
          <w:lang w:eastAsia="ru-RU"/>
        </w:rPr>
        <w:t xml:space="preserve"> – 427 тыс. руб.;</w:t>
      </w:r>
    </w:p>
    <w:p w:rsidR="004A76C1" w:rsidRPr="004A76C1" w:rsidRDefault="004A76C1" w:rsidP="004A76C1">
      <w:pPr>
        <w:pStyle w:val="a6"/>
        <w:numPr>
          <w:ilvl w:val="0"/>
          <w:numId w:val="55"/>
        </w:numPr>
        <w:jc w:val="both"/>
        <w:rPr>
          <w:rFonts w:ascii="Times New Roman" w:eastAsia="Times New Roman" w:hAnsi="Times New Roman"/>
          <w:color w:val="000000" w:themeColor="text1"/>
          <w:sz w:val="24"/>
          <w:szCs w:val="32"/>
          <w:lang w:eastAsia="ru-RU"/>
        </w:rPr>
      </w:pPr>
      <w:r w:rsidRPr="004A76C1">
        <w:rPr>
          <w:rFonts w:ascii="Times New Roman" w:eastAsia="Times New Roman" w:hAnsi="Times New Roman"/>
          <w:color w:val="000000" w:themeColor="text1"/>
          <w:sz w:val="24"/>
          <w:szCs w:val="32"/>
          <w:lang w:eastAsia="ru-RU"/>
        </w:rPr>
        <w:t>в Михайловском с/</w:t>
      </w:r>
      <w:proofErr w:type="gramStart"/>
      <w:r w:rsidRPr="004A76C1">
        <w:rPr>
          <w:rFonts w:ascii="Times New Roman" w:eastAsia="Times New Roman" w:hAnsi="Times New Roman"/>
          <w:color w:val="000000" w:themeColor="text1"/>
          <w:sz w:val="24"/>
          <w:szCs w:val="32"/>
          <w:lang w:eastAsia="ru-RU"/>
        </w:rPr>
        <w:t>п</w:t>
      </w:r>
      <w:proofErr w:type="gramEnd"/>
      <w:r w:rsidRPr="004A76C1">
        <w:rPr>
          <w:rFonts w:ascii="Times New Roman" w:eastAsia="Times New Roman" w:hAnsi="Times New Roman"/>
          <w:color w:val="000000" w:themeColor="text1"/>
          <w:sz w:val="24"/>
          <w:szCs w:val="32"/>
          <w:lang w:eastAsia="ru-RU"/>
        </w:rPr>
        <w:t xml:space="preserve"> – 578 тыс. руб.;</w:t>
      </w:r>
    </w:p>
    <w:p w:rsidR="004A76C1" w:rsidRPr="004A76C1" w:rsidRDefault="004A76C1" w:rsidP="004A76C1">
      <w:pPr>
        <w:pStyle w:val="a6"/>
        <w:numPr>
          <w:ilvl w:val="0"/>
          <w:numId w:val="55"/>
        </w:numPr>
        <w:jc w:val="both"/>
        <w:rPr>
          <w:rFonts w:ascii="Times New Roman" w:eastAsia="Times New Roman" w:hAnsi="Times New Roman"/>
          <w:color w:val="000000" w:themeColor="text1"/>
          <w:sz w:val="24"/>
          <w:szCs w:val="32"/>
          <w:lang w:eastAsia="ru-RU"/>
        </w:rPr>
      </w:pPr>
      <w:r w:rsidRPr="004A76C1">
        <w:rPr>
          <w:rFonts w:ascii="Times New Roman" w:eastAsia="Times New Roman" w:hAnsi="Times New Roman"/>
          <w:color w:val="000000" w:themeColor="text1"/>
          <w:sz w:val="24"/>
          <w:szCs w:val="32"/>
          <w:lang w:eastAsia="ru-RU"/>
        </w:rPr>
        <w:t xml:space="preserve">в </w:t>
      </w:r>
      <w:proofErr w:type="spellStart"/>
      <w:r w:rsidRPr="004A76C1">
        <w:rPr>
          <w:rFonts w:ascii="Times New Roman" w:eastAsia="Times New Roman" w:hAnsi="Times New Roman"/>
          <w:color w:val="000000" w:themeColor="text1"/>
          <w:sz w:val="24"/>
          <w:szCs w:val="32"/>
          <w:lang w:eastAsia="ru-RU"/>
        </w:rPr>
        <w:t>Коверском</w:t>
      </w:r>
      <w:proofErr w:type="spellEnd"/>
      <w:r w:rsidRPr="004A76C1">
        <w:rPr>
          <w:rFonts w:ascii="Times New Roman" w:eastAsia="Times New Roman" w:hAnsi="Times New Roman"/>
          <w:color w:val="000000" w:themeColor="text1"/>
          <w:sz w:val="24"/>
          <w:szCs w:val="32"/>
          <w:lang w:eastAsia="ru-RU"/>
        </w:rPr>
        <w:t xml:space="preserve"> с/</w:t>
      </w:r>
      <w:proofErr w:type="gramStart"/>
      <w:r w:rsidRPr="004A76C1">
        <w:rPr>
          <w:rFonts w:ascii="Times New Roman" w:eastAsia="Times New Roman" w:hAnsi="Times New Roman"/>
          <w:color w:val="000000" w:themeColor="text1"/>
          <w:sz w:val="24"/>
          <w:szCs w:val="32"/>
          <w:lang w:eastAsia="ru-RU"/>
        </w:rPr>
        <w:t>п</w:t>
      </w:r>
      <w:proofErr w:type="gramEnd"/>
      <w:r w:rsidRPr="004A76C1">
        <w:rPr>
          <w:rFonts w:ascii="Times New Roman" w:eastAsia="Times New Roman" w:hAnsi="Times New Roman"/>
          <w:color w:val="000000" w:themeColor="text1"/>
          <w:sz w:val="24"/>
          <w:szCs w:val="32"/>
          <w:lang w:eastAsia="ru-RU"/>
        </w:rPr>
        <w:t xml:space="preserve"> – 833 тыс. руб.;</w:t>
      </w:r>
    </w:p>
    <w:p w:rsidR="004A76C1" w:rsidRPr="004A76C1" w:rsidRDefault="004A76C1" w:rsidP="004A76C1">
      <w:pPr>
        <w:pStyle w:val="a6"/>
        <w:numPr>
          <w:ilvl w:val="0"/>
          <w:numId w:val="55"/>
        </w:numPr>
        <w:jc w:val="both"/>
        <w:rPr>
          <w:rFonts w:ascii="Times New Roman" w:eastAsia="Times New Roman" w:hAnsi="Times New Roman"/>
          <w:color w:val="000000" w:themeColor="text1"/>
          <w:sz w:val="24"/>
          <w:szCs w:val="32"/>
          <w:lang w:eastAsia="ru-RU"/>
        </w:rPr>
      </w:pPr>
      <w:r w:rsidRPr="004A76C1">
        <w:rPr>
          <w:rFonts w:ascii="Times New Roman" w:eastAsia="Times New Roman" w:hAnsi="Times New Roman"/>
          <w:color w:val="000000" w:themeColor="text1"/>
          <w:sz w:val="24"/>
          <w:szCs w:val="32"/>
          <w:lang w:eastAsia="ru-RU"/>
        </w:rPr>
        <w:t>в Видлицком с/</w:t>
      </w:r>
      <w:proofErr w:type="gramStart"/>
      <w:r w:rsidRPr="004A76C1">
        <w:rPr>
          <w:rFonts w:ascii="Times New Roman" w:eastAsia="Times New Roman" w:hAnsi="Times New Roman"/>
          <w:color w:val="000000" w:themeColor="text1"/>
          <w:sz w:val="24"/>
          <w:szCs w:val="32"/>
          <w:lang w:eastAsia="ru-RU"/>
        </w:rPr>
        <w:t>п</w:t>
      </w:r>
      <w:proofErr w:type="gramEnd"/>
      <w:r w:rsidRPr="004A76C1">
        <w:rPr>
          <w:rFonts w:ascii="Times New Roman" w:eastAsia="Times New Roman" w:hAnsi="Times New Roman"/>
          <w:color w:val="000000" w:themeColor="text1"/>
          <w:sz w:val="24"/>
          <w:szCs w:val="32"/>
          <w:lang w:eastAsia="ru-RU"/>
        </w:rPr>
        <w:t xml:space="preserve"> – 1 млн 111 тыс. руб.;</w:t>
      </w:r>
    </w:p>
    <w:p w:rsidR="004A76C1" w:rsidRPr="004A76C1" w:rsidRDefault="004A76C1" w:rsidP="004A76C1">
      <w:pPr>
        <w:pStyle w:val="a6"/>
        <w:numPr>
          <w:ilvl w:val="0"/>
          <w:numId w:val="55"/>
        </w:numPr>
        <w:jc w:val="both"/>
        <w:rPr>
          <w:rFonts w:ascii="Times New Roman" w:eastAsia="Times New Roman" w:hAnsi="Times New Roman"/>
          <w:color w:val="000000" w:themeColor="text1"/>
          <w:sz w:val="24"/>
          <w:szCs w:val="32"/>
          <w:lang w:eastAsia="ru-RU"/>
        </w:rPr>
      </w:pPr>
      <w:r w:rsidRPr="004A76C1">
        <w:rPr>
          <w:rFonts w:ascii="Times New Roman" w:eastAsia="Times New Roman" w:hAnsi="Times New Roman"/>
          <w:color w:val="000000" w:themeColor="text1"/>
          <w:sz w:val="24"/>
          <w:szCs w:val="32"/>
          <w:lang w:eastAsia="ru-RU"/>
        </w:rPr>
        <w:t>в Ильинском с/</w:t>
      </w:r>
      <w:proofErr w:type="gramStart"/>
      <w:r w:rsidRPr="004A76C1">
        <w:rPr>
          <w:rFonts w:ascii="Times New Roman" w:eastAsia="Times New Roman" w:hAnsi="Times New Roman"/>
          <w:color w:val="000000" w:themeColor="text1"/>
          <w:sz w:val="24"/>
          <w:szCs w:val="32"/>
          <w:lang w:eastAsia="ru-RU"/>
        </w:rPr>
        <w:t>п</w:t>
      </w:r>
      <w:proofErr w:type="gramEnd"/>
      <w:r w:rsidRPr="004A76C1">
        <w:rPr>
          <w:rFonts w:ascii="Times New Roman" w:eastAsia="Times New Roman" w:hAnsi="Times New Roman"/>
          <w:color w:val="000000" w:themeColor="text1"/>
          <w:sz w:val="24"/>
          <w:szCs w:val="32"/>
          <w:lang w:eastAsia="ru-RU"/>
        </w:rPr>
        <w:t xml:space="preserve"> – 559 тыс. руб.;</w:t>
      </w:r>
    </w:p>
    <w:p w:rsidR="004A76C1" w:rsidRPr="004A76C1" w:rsidRDefault="004A76C1" w:rsidP="004A76C1">
      <w:pPr>
        <w:pStyle w:val="a6"/>
        <w:numPr>
          <w:ilvl w:val="0"/>
          <w:numId w:val="55"/>
        </w:numPr>
        <w:jc w:val="both"/>
        <w:rPr>
          <w:rFonts w:ascii="Times New Roman" w:eastAsia="Times New Roman" w:hAnsi="Times New Roman"/>
          <w:color w:val="000000" w:themeColor="text1"/>
          <w:sz w:val="24"/>
          <w:szCs w:val="32"/>
          <w:lang w:eastAsia="ru-RU"/>
        </w:rPr>
      </w:pPr>
      <w:r w:rsidRPr="004A76C1">
        <w:rPr>
          <w:rFonts w:ascii="Times New Roman" w:eastAsia="Times New Roman" w:hAnsi="Times New Roman"/>
          <w:color w:val="000000" w:themeColor="text1"/>
          <w:sz w:val="24"/>
          <w:szCs w:val="32"/>
          <w:lang w:eastAsia="ru-RU"/>
        </w:rPr>
        <w:t>в Олонецком г/</w:t>
      </w:r>
      <w:proofErr w:type="gramStart"/>
      <w:r w:rsidRPr="004A76C1">
        <w:rPr>
          <w:rFonts w:ascii="Times New Roman" w:eastAsia="Times New Roman" w:hAnsi="Times New Roman"/>
          <w:color w:val="000000" w:themeColor="text1"/>
          <w:sz w:val="24"/>
          <w:szCs w:val="32"/>
          <w:lang w:eastAsia="ru-RU"/>
        </w:rPr>
        <w:t>п</w:t>
      </w:r>
      <w:proofErr w:type="gramEnd"/>
      <w:r w:rsidRPr="004A76C1">
        <w:rPr>
          <w:rFonts w:ascii="Times New Roman" w:eastAsia="Times New Roman" w:hAnsi="Times New Roman"/>
          <w:color w:val="000000" w:themeColor="text1"/>
          <w:sz w:val="24"/>
          <w:szCs w:val="32"/>
          <w:lang w:eastAsia="ru-RU"/>
        </w:rPr>
        <w:t xml:space="preserve"> – 16 тыс. руб.;</w:t>
      </w:r>
    </w:p>
    <w:p w:rsidR="004A76C1" w:rsidRPr="004A76C1" w:rsidRDefault="004A76C1" w:rsidP="004A76C1">
      <w:pPr>
        <w:pStyle w:val="a6"/>
        <w:numPr>
          <w:ilvl w:val="0"/>
          <w:numId w:val="55"/>
        </w:numPr>
        <w:jc w:val="both"/>
        <w:rPr>
          <w:rFonts w:ascii="Times New Roman" w:eastAsia="Times New Roman" w:hAnsi="Times New Roman"/>
          <w:color w:val="000000" w:themeColor="text1"/>
          <w:sz w:val="24"/>
          <w:szCs w:val="32"/>
          <w:lang w:eastAsia="ru-RU"/>
        </w:rPr>
      </w:pPr>
      <w:r w:rsidRPr="004A76C1">
        <w:rPr>
          <w:rFonts w:ascii="Times New Roman" w:eastAsia="Times New Roman" w:hAnsi="Times New Roman"/>
          <w:color w:val="000000" w:themeColor="text1"/>
          <w:sz w:val="24"/>
          <w:szCs w:val="32"/>
          <w:lang w:eastAsia="ru-RU"/>
        </w:rPr>
        <w:t xml:space="preserve">в </w:t>
      </w:r>
      <w:proofErr w:type="spellStart"/>
      <w:r w:rsidRPr="004A76C1">
        <w:rPr>
          <w:rFonts w:ascii="Times New Roman" w:eastAsia="Times New Roman" w:hAnsi="Times New Roman"/>
          <w:color w:val="000000" w:themeColor="text1"/>
          <w:sz w:val="24"/>
          <w:szCs w:val="32"/>
          <w:lang w:eastAsia="ru-RU"/>
        </w:rPr>
        <w:t>Куйтежском</w:t>
      </w:r>
      <w:proofErr w:type="spellEnd"/>
      <w:r w:rsidRPr="004A76C1">
        <w:rPr>
          <w:rFonts w:ascii="Times New Roman" w:eastAsia="Times New Roman" w:hAnsi="Times New Roman"/>
          <w:color w:val="000000" w:themeColor="text1"/>
          <w:sz w:val="24"/>
          <w:szCs w:val="32"/>
          <w:lang w:eastAsia="ru-RU"/>
        </w:rPr>
        <w:t xml:space="preserve"> с/</w:t>
      </w:r>
      <w:proofErr w:type="gramStart"/>
      <w:r w:rsidRPr="004A76C1">
        <w:rPr>
          <w:rFonts w:ascii="Times New Roman" w:eastAsia="Times New Roman" w:hAnsi="Times New Roman"/>
          <w:color w:val="000000" w:themeColor="text1"/>
          <w:sz w:val="24"/>
          <w:szCs w:val="32"/>
          <w:lang w:eastAsia="ru-RU"/>
        </w:rPr>
        <w:t>п</w:t>
      </w:r>
      <w:proofErr w:type="gramEnd"/>
      <w:r w:rsidRPr="004A76C1">
        <w:rPr>
          <w:rFonts w:ascii="Times New Roman" w:eastAsia="Times New Roman" w:hAnsi="Times New Roman"/>
          <w:color w:val="000000" w:themeColor="text1"/>
          <w:sz w:val="24"/>
          <w:szCs w:val="32"/>
          <w:lang w:eastAsia="ru-RU"/>
        </w:rPr>
        <w:t xml:space="preserve"> – 16 тыс. руб.</w:t>
      </w:r>
    </w:p>
    <w:p w:rsidR="00F97E12" w:rsidRPr="004E0536" w:rsidRDefault="00F97E12" w:rsidP="001E0347">
      <w:pPr>
        <w:spacing w:after="0" w:line="240" w:lineRule="auto"/>
        <w:ind w:firstLine="709"/>
        <w:jc w:val="both"/>
        <w:rPr>
          <w:rFonts w:ascii="Times New Roman" w:hAnsi="Times New Roman" w:cs="Times New Roman"/>
          <w:sz w:val="24"/>
          <w:szCs w:val="24"/>
          <w:highlight w:val="lightGray"/>
        </w:rPr>
      </w:pPr>
    </w:p>
    <w:p w:rsidR="00D53A71" w:rsidRPr="005F23FA" w:rsidRDefault="00D53A71" w:rsidP="001E0347">
      <w:pPr>
        <w:pStyle w:val="a6"/>
        <w:numPr>
          <w:ilvl w:val="0"/>
          <w:numId w:val="1"/>
        </w:numPr>
        <w:ind w:left="0" w:firstLine="0"/>
        <w:jc w:val="center"/>
        <w:outlineLvl w:val="0"/>
        <w:rPr>
          <w:rFonts w:ascii="Times New Roman" w:hAnsi="Times New Roman"/>
          <w:b/>
          <w:caps/>
          <w:sz w:val="24"/>
          <w:szCs w:val="24"/>
        </w:rPr>
      </w:pPr>
      <w:bookmarkStart w:id="68" w:name="_Toc191628983"/>
      <w:r w:rsidRPr="005F23FA">
        <w:rPr>
          <w:rFonts w:ascii="Times New Roman" w:hAnsi="Times New Roman"/>
          <w:b/>
          <w:caps/>
          <w:sz w:val="24"/>
          <w:szCs w:val="24"/>
        </w:rPr>
        <w:t>задачи по социально-экономическому развитию олонецкого национального муниципального района на 20</w:t>
      </w:r>
      <w:r w:rsidR="00473415" w:rsidRPr="005F23FA">
        <w:rPr>
          <w:rFonts w:ascii="Times New Roman" w:hAnsi="Times New Roman"/>
          <w:b/>
          <w:caps/>
          <w:sz w:val="24"/>
          <w:szCs w:val="24"/>
        </w:rPr>
        <w:t>2</w:t>
      </w:r>
      <w:r w:rsidR="007C5164" w:rsidRPr="005F23FA">
        <w:rPr>
          <w:rFonts w:ascii="Times New Roman" w:hAnsi="Times New Roman"/>
          <w:b/>
          <w:caps/>
          <w:sz w:val="24"/>
          <w:szCs w:val="24"/>
        </w:rPr>
        <w:t>6</w:t>
      </w:r>
      <w:r w:rsidRPr="005F23FA">
        <w:rPr>
          <w:rFonts w:ascii="Times New Roman" w:hAnsi="Times New Roman"/>
          <w:b/>
          <w:caps/>
          <w:sz w:val="24"/>
          <w:szCs w:val="24"/>
        </w:rPr>
        <w:t xml:space="preserve"> год</w:t>
      </w:r>
      <w:bookmarkEnd w:id="68"/>
    </w:p>
    <w:p w:rsidR="004A76C1" w:rsidRDefault="004A76C1" w:rsidP="004A76C1">
      <w:pPr>
        <w:spacing w:after="0" w:line="240" w:lineRule="auto"/>
        <w:jc w:val="both"/>
        <w:rPr>
          <w:rFonts w:ascii="Times New Roman" w:eastAsia="Calibri" w:hAnsi="Times New Roman" w:cs="Times New Roman"/>
          <w:sz w:val="24"/>
          <w:szCs w:val="24"/>
        </w:rPr>
      </w:pPr>
    </w:p>
    <w:p w:rsidR="004A76C1" w:rsidRPr="004A76C1" w:rsidRDefault="004A76C1" w:rsidP="004A76C1">
      <w:pPr>
        <w:pStyle w:val="a6"/>
        <w:numPr>
          <w:ilvl w:val="0"/>
          <w:numId w:val="56"/>
        </w:numPr>
        <w:ind w:left="0" w:firstLine="360"/>
        <w:jc w:val="both"/>
        <w:rPr>
          <w:rFonts w:ascii="Times New Roman" w:eastAsia="Times New Roman" w:hAnsi="Times New Roman"/>
          <w:sz w:val="24"/>
          <w:szCs w:val="32"/>
        </w:rPr>
      </w:pPr>
      <w:r w:rsidRPr="004A76C1">
        <w:rPr>
          <w:rFonts w:ascii="Times New Roman" w:eastAsia="Times New Roman" w:hAnsi="Times New Roman"/>
          <w:sz w:val="24"/>
          <w:szCs w:val="32"/>
        </w:rPr>
        <w:t>Обеспечение сбалансированности консолидированного бюджета.</w:t>
      </w:r>
    </w:p>
    <w:p w:rsidR="004A76C1" w:rsidRPr="004A76C1" w:rsidRDefault="004A76C1" w:rsidP="004A76C1">
      <w:pPr>
        <w:pStyle w:val="a6"/>
        <w:numPr>
          <w:ilvl w:val="0"/>
          <w:numId w:val="56"/>
        </w:numPr>
        <w:ind w:left="0" w:firstLine="360"/>
        <w:jc w:val="both"/>
        <w:rPr>
          <w:rFonts w:ascii="Times New Roman" w:eastAsia="Times New Roman" w:hAnsi="Times New Roman"/>
          <w:sz w:val="24"/>
          <w:szCs w:val="32"/>
        </w:rPr>
      </w:pPr>
      <w:r w:rsidRPr="004A76C1">
        <w:rPr>
          <w:rFonts w:ascii="Times New Roman" w:eastAsia="Times New Roman" w:hAnsi="Times New Roman"/>
          <w:sz w:val="24"/>
          <w:szCs w:val="32"/>
        </w:rPr>
        <w:t>Переселение граждан из аварийного жилья в рамках Региональной адресной программы по переселению граждан из аварийного жилищного фонда.</w:t>
      </w:r>
    </w:p>
    <w:p w:rsidR="004A76C1" w:rsidRPr="004A76C1" w:rsidRDefault="004A76C1" w:rsidP="004A76C1">
      <w:pPr>
        <w:pStyle w:val="a6"/>
        <w:numPr>
          <w:ilvl w:val="0"/>
          <w:numId w:val="56"/>
        </w:numPr>
        <w:ind w:left="0" w:firstLine="360"/>
        <w:jc w:val="both"/>
        <w:rPr>
          <w:rFonts w:ascii="Times New Roman" w:eastAsia="Times New Roman" w:hAnsi="Times New Roman"/>
          <w:sz w:val="24"/>
          <w:szCs w:val="32"/>
        </w:rPr>
      </w:pPr>
      <w:r w:rsidRPr="004A76C1">
        <w:rPr>
          <w:rFonts w:ascii="Times New Roman" w:eastAsia="Times New Roman" w:hAnsi="Times New Roman"/>
          <w:sz w:val="24"/>
          <w:szCs w:val="32"/>
        </w:rPr>
        <w:t>В рамках федерального проекта «Модернизация коммунальной инфраструктуры», продолжится работа по проектированию и капитальному ремонту объектов водоснабжения – водопроводы д. Рыпушкалицы, ул. Ленина и ул. Школьная в городском поселении.</w:t>
      </w:r>
    </w:p>
    <w:p w:rsidR="004A76C1" w:rsidRPr="004A76C1" w:rsidRDefault="004A76C1" w:rsidP="004A76C1">
      <w:pPr>
        <w:pStyle w:val="a6"/>
        <w:numPr>
          <w:ilvl w:val="0"/>
          <w:numId w:val="56"/>
        </w:numPr>
        <w:ind w:left="0" w:firstLine="360"/>
        <w:jc w:val="both"/>
        <w:rPr>
          <w:rFonts w:ascii="Times New Roman" w:eastAsia="Times New Roman" w:hAnsi="Times New Roman"/>
          <w:sz w:val="24"/>
          <w:szCs w:val="32"/>
        </w:rPr>
      </w:pPr>
      <w:r w:rsidRPr="004A76C1">
        <w:rPr>
          <w:rFonts w:ascii="Times New Roman" w:eastAsia="Times New Roman" w:hAnsi="Times New Roman"/>
          <w:sz w:val="24"/>
          <w:szCs w:val="32"/>
        </w:rPr>
        <w:t>В рамках реализации Федерального проекта «Комфортная городская среда»:</w:t>
      </w:r>
    </w:p>
    <w:p w:rsidR="004A76C1" w:rsidRPr="004A76C1" w:rsidRDefault="004A76C1" w:rsidP="005F23FA">
      <w:pPr>
        <w:pStyle w:val="a6"/>
        <w:ind w:left="0" w:firstLine="360"/>
        <w:jc w:val="both"/>
        <w:rPr>
          <w:rFonts w:ascii="Times New Roman" w:eastAsia="Times New Roman" w:hAnsi="Times New Roman"/>
          <w:sz w:val="24"/>
          <w:szCs w:val="32"/>
        </w:rPr>
      </w:pPr>
      <w:r w:rsidRPr="004A76C1">
        <w:rPr>
          <w:rFonts w:ascii="Times New Roman" w:hAnsi="Times New Roman"/>
          <w:sz w:val="24"/>
          <w:szCs w:val="32"/>
        </w:rPr>
        <w:t>–</w:t>
      </w:r>
      <w:r w:rsidRPr="004A76C1">
        <w:rPr>
          <w:rFonts w:ascii="Times New Roman" w:eastAsia="Times New Roman" w:hAnsi="Times New Roman"/>
          <w:sz w:val="24"/>
          <w:szCs w:val="32"/>
        </w:rPr>
        <w:t xml:space="preserve"> завершение восстановительного ремонта пешеходного моста от ул. </w:t>
      </w:r>
      <w:proofErr w:type="gramStart"/>
      <w:r w:rsidRPr="004A76C1">
        <w:rPr>
          <w:rFonts w:ascii="Times New Roman" w:eastAsia="Times New Roman" w:hAnsi="Times New Roman"/>
          <w:sz w:val="24"/>
          <w:szCs w:val="32"/>
        </w:rPr>
        <w:t>Пролетарская</w:t>
      </w:r>
      <w:proofErr w:type="gramEnd"/>
      <w:r w:rsidRPr="004A76C1">
        <w:rPr>
          <w:rFonts w:ascii="Times New Roman" w:eastAsia="Times New Roman" w:hAnsi="Times New Roman"/>
          <w:sz w:val="24"/>
          <w:szCs w:val="32"/>
        </w:rPr>
        <w:t xml:space="preserve"> до ул. 30-летия победы.</w:t>
      </w:r>
    </w:p>
    <w:p w:rsidR="004A76C1" w:rsidRPr="004A76C1" w:rsidRDefault="004A76C1" w:rsidP="005F23FA">
      <w:pPr>
        <w:pStyle w:val="a6"/>
        <w:ind w:left="0" w:firstLine="360"/>
        <w:jc w:val="both"/>
        <w:rPr>
          <w:rFonts w:ascii="Times New Roman" w:eastAsia="Times New Roman" w:hAnsi="Times New Roman"/>
          <w:sz w:val="24"/>
          <w:szCs w:val="32"/>
        </w:rPr>
      </w:pPr>
      <w:r w:rsidRPr="004A76C1">
        <w:rPr>
          <w:rFonts w:ascii="Times New Roman" w:hAnsi="Times New Roman"/>
          <w:sz w:val="24"/>
          <w:szCs w:val="32"/>
        </w:rPr>
        <w:t>–</w:t>
      </w:r>
      <w:r w:rsidRPr="004A76C1">
        <w:rPr>
          <w:rFonts w:ascii="Times New Roman" w:eastAsia="Times New Roman" w:hAnsi="Times New Roman"/>
          <w:sz w:val="24"/>
          <w:szCs w:val="32"/>
        </w:rPr>
        <w:t xml:space="preserve"> проведение голосования за благоустраиваемую территорию на 2027 год. К голосованию будет предложен проект по ремонту пешеходного моста </w:t>
      </w:r>
      <w:proofErr w:type="gramStart"/>
      <w:r w:rsidRPr="004A76C1">
        <w:rPr>
          <w:rFonts w:ascii="Times New Roman" w:eastAsia="Times New Roman" w:hAnsi="Times New Roman"/>
          <w:sz w:val="24"/>
          <w:szCs w:val="32"/>
        </w:rPr>
        <w:t>от</w:t>
      </w:r>
      <w:proofErr w:type="gramEnd"/>
      <w:r w:rsidRPr="004A76C1">
        <w:rPr>
          <w:rFonts w:ascii="Times New Roman" w:eastAsia="Times New Roman" w:hAnsi="Times New Roman"/>
          <w:sz w:val="24"/>
          <w:szCs w:val="32"/>
        </w:rPr>
        <w:t xml:space="preserve"> о. Мариам к ул. Октябрьская.</w:t>
      </w:r>
    </w:p>
    <w:p w:rsidR="004A76C1" w:rsidRPr="004A76C1" w:rsidRDefault="004A76C1" w:rsidP="004A76C1">
      <w:pPr>
        <w:pStyle w:val="a6"/>
        <w:numPr>
          <w:ilvl w:val="0"/>
          <w:numId w:val="56"/>
        </w:numPr>
        <w:ind w:left="0" w:firstLine="360"/>
        <w:jc w:val="both"/>
        <w:rPr>
          <w:rFonts w:ascii="Times New Roman" w:eastAsia="Times New Roman" w:hAnsi="Times New Roman"/>
          <w:sz w:val="24"/>
          <w:szCs w:val="32"/>
        </w:rPr>
      </w:pPr>
      <w:r w:rsidRPr="004A76C1">
        <w:rPr>
          <w:rFonts w:ascii="Times New Roman" w:eastAsia="Times New Roman" w:hAnsi="Times New Roman"/>
          <w:sz w:val="24"/>
          <w:szCs w:val="32"/>
        </w:rPr>
        <w:t xml:space="preserve">За счет бюджета Республики Карелия на социально-экономическое развитие, проведение восстановительного ремонта «Больничного» моста в г. Олонец, сумма 5,2 </w:t>
      </w:r>
      <w:proofErr w:type="gramStart"/>
      <w:r w:rsidRPr="004A76C1">
        <w:rPr>
          <w:rFonts w:ascii="Times New Roman" w:eastAsia="Times New Roman" w:hAnsi="Times New Roman"/>
          <w:sz w:val="24"/>
          <w:szCs w:val="32"/>
        </w:rPr>
        <w:t>млн</w:t>
      </w:r>
      <w:proofErr w:type="gramEnd"/>
      <w:r w:rsidRPr="004A76C1">
        <w:rPr>
          <w:rFonts w:ascii="Times New Roman" w:eastAsia="Times New Roman" w:hAnsi="Times New Roman"/>
          <w:sz w:val="24"/>
          <w:szCs w:val="32"/>
        </w:rPr>
        <w:t xml:space="preserve"> руб.</w:t>
      </w:r>
    </w:p>
    <w:p w:rsidR="004A76C1" w:rsidRPr="004A76C1" w:rsidRDefault="004A76C1" w:rsidP="004A76C1">
      <w:pPr>
        <w:pStyle w:val="a6"/>
        <w:numPr>
          <w:ilvl w:val="0"/>
          <w:numId w:val="56"/>
        </w:numPr>
        <w:ind w:left="0" w:firstLine="360"/>
        <w:jc w:val="both"/>
        <w:rPr>
          <w:rFonts w:ascii="Times New Roman" w:eastAsia="Times New Roman" w:hAnsi="Times New Roman"/>
          <w:sz w:val="24"/>
          <w:szCs w:val="32"/>
        </w:rPr>
      </w:pPr>
      <w:r w:rsidRPr="004A76C1">
        <w:rPr>
          <w:rFonts w:ascii="Times New Roman" w:eastAsia="Times New Roman" w:hAnsi="Times New Roman"/>
          <w:sz w:val="24"/>
          <w:szCs w:val="32"/>
        </w:rPr>
        <w:t>Строительство/ремонт 20 контейнерных площадок.</w:t>
      </w:r>
    </w:p>
    <w:p w:rsidR="004A76C1" w:rsidRPr="004A76C1" w:rsidRDefault="004A76C1" w:rsidP="004A76C1">
      <w:pPr>
        <w:pStyle w:val="a6"/>
        <w:numPr>
          <w:ilvl w:val="0"/>
          <w:numId w:val="56"/>
        </w:numPr>
        <w:ind w:left="0" w:firstLine="360"/>
        <w:jc w:val="both"/>
        <w:rPr>
          <w:rFonts w:ascii="Times New Roman" w:eastAsia="Times New Roman" w:hAnsi="Times New Roman"/>
          <w:sz w:val="24"/>
          <w:szCs w:val="32"/>
        </w:rPr>
      </w:pPr>
      <w:r w:rsidRPr="004A76C1">
        <w:rPr>
          <w:rFonts w:ascii="Times New Roman" w:eastAsia="Times New Roman" w:hAnsi="Times New Roman"/>
          <w:sz w:val="24"/>
          <w:szCs w:val="32"/>
        </w:rPr>
        <w:t>Продолжение реализации акции по утилизации шин.</w:t>
      </w:r>
    </w:p>
    <w:p w:rsidR="004A76C1" w:rsidRPr="004A76C1" w:rsidRDefault="004A76C1" w:rsidP="004A76C1">
      <w:pPr>
        <w:pStyle w:val="a6"/>
        <w:numPr>
          <w:ilvl w:val="0"/>
          <w:numId w:val="56"/>
        </w:numPr>
        <w:ind w:left="0" w:firstLine="360"/>
        <w:jc w:val="both"/>
        <w:rPr>
          <w:rFonts w:ascii="Times New Roman" w:eastAsia="Times New Roman" w:hAnsi="Times New Roman"/>
          <w:sz w:val="24"/>
          <w:szCs w:val="32"/>
        </w:rPr>
      </w:pPr>
      <w:r w:rsidRPr="004A76C1">
        <w:rPr>
          <w:rFonts w:ascii="Times New Roman" w:eastAsia="Times New Roman" w:hAnsi="Times New Roman"/>
          <w:sz w:val="24"/>
          <w:szCs w:val="32"/>
        </w:rPr>
        <w:t xml:space="preserve">За счет субсидии из бюджета Республики, в размере 16 </w:t>
      </w:r>
      <w:proofErr w:type="gramStart"/>
      <w:r w:rsidRPr="004A76C1">
        <w:rPr>
          <w:rFonts w:ascii="Times New Roman" w:eastAsia="Times New Roman" w:hAnsi="Times New Roman"/>
          <w:sz w:val="24"/>
          <w:szCs w:val="32"/>
        </w:rPr>
        <w:t>млн</w:t>
      </w:r>
      <w:proofErr w:type="gramEnd"/>
      <w:r w:rsidRPr="004A76C1">
        <w:rPr>
          <w:rFonts w:ascii="Times New Roman" w:eastAsia="Times New Roman" w:hAnsi="Times New Roman"/>
          <w:sz w:val="24"/>
          <w:szCs w:val="32"/>
        </w:rPr>
        <w:t xml:space="preserve"> руб., проведение капитального ремонта автомобильной дороги ул. Карла Либкнехта г. Олонец.</w:t>
      </w:r>
    </w:p>
    <w:p w:rsidR="004A76C1" w:rsidRPr="004A76C1" w:rsidRDefault="004A76C1" w:rsidP="004A76C1">
      <w:pPr>
        <w:pStyle w:val="a6"/>
        <w:numPr>
          <w:ilvl w:val="0"/>
          <w:numId w:val="56"/>
        </w:numPr>
        <w:ind w:left="0" w:firstLine="360"/>
        <w:jc w:val="both"/>
        <w:rPr>
          <w:rFonts w:ascii="Times New Roman" w:eastAsia="Times New Roman" w:hAnsi="Times New Roman"/>
          <w:sz w:val="24"/>
          <w:szCs w:val="32"/>
        </w:rPr>
      </w:pPr>
      <w:r w:rsidRPr="004A76C1">
        <w:rPr>
          <w:rFonts w:ascii="Times New Roman" w:eastAsia="Times New Roman" w:hAnsi="Times New Roman"/>
          <w:sz w:val="24"/>
          <w:szCs w:val="32"/>
        </w:rPr>
        <w:t>Продолжение  реализации инвестиционной программы МУП «РРЦ» до 2028 года. В 2026 году запланирована реконструкция артезианской скважины ул. Октябрьская, г. Олонец.</w:t>
      </w:r>
    </w:p>
    <w:p w:rsidR="004A76C1" w:rsidRPr="004A76C1" w:rsidRDefault="004A76C1" w:rsidP="004A76C1">
      <w:pPr>
        <w:pStyle w:val="a6"/>
        <w:numPr>
          <w:ilvl w:val="0"/>
          <w:numId w:val="56"/>
        </w:numPr>
        <w:ind w:left="0" w:firstLine="360"/>
        <w:jc w:val="both"/>
        <w:rPr>
          <w:rFonts w:ascii="Times New Roman" w:eastAsia="Times New Roman" w:hAnsi="Times New Roman"/>
          <w:sz w:val="24"/>
          <w:szCs w:val="32"/>
        </w:rPr>
      </w:pPr>
      <w:r w:rsidRPr="004A76C1">
        <w:rPr>
          <w:rFonts w:ascii="Times New Roman" w:eastAsia="Times New Roman" w:hAnsi="Times New Roman"/>
          <w:sz w:val="24"/>
          <w:szCs w:val="32"/>
        </w:rPr>
        <w:lastRenderedPageBreak/>
        <w:t>Устройство и ремонт уличного освещения на территории Олонецкого городского поселения (замена перегоревших светильников, установка новых линий СИП, опор и новых светильников).</w:t>
      </w:r>
    </w:p>
    <w:p w:rsidR="004A76C1" w:rsidRPr="004A76C1" w:rsidRDefault="004A76C1" w:rsidP="004A76C1">
      <w:pPr>
        <w:pStyle w:val="a6"/>
        <w:numPr>
          <w:ilvl w:val="0"/>
          <w:numId w:val="56"/>
        </w:numPr>
        <w:ind w:left="0" w:firstLine="360"/>
        <w:jc w:val="both"/>
        <w:rPr>
          <w:rFonts w:ascii="Times New Roman" w:eastAsia="Times New Roman" w:hAnsi="Times New Roman"/>
          <w:sz w:val="24"/>
          <w:szCs w:val="32"/>
        </w:rPr>
      </w:pPr>
      <w:r w:rsidRPr="004A76C1">
        <w:rPr>
          <w:rFonts w:ascii="Times New Roman" w:eastAsia="Times New Roman" w:hAnsi="Times New Roman"/>
          <w:sz w:val="24"/>
          <w:szCs w:val="32"/>
        </w:rPr>
        <w:t xml:space="preserve">Завершение работ по текущему ремонту автомобильной дороги «улица Хвойная», «улица Тенистая», «улица </w:t>
      </w:r>
      <w:proofErr w:type="spellStart"/>
      <w:r w:rsidRPr="004A76C1">
        <w:rPr>
          <w:rFonts w:ascii="Times New Roman" w:eastAsia="Times New Roman" w:hAnsi="Times New Roman"/>
          <w:sz w:val="24"/>
          <w:szCs w:val="32"/>
        </w:rPr>
        <w:t>Дубалова</w:t>
      </w:r>
      <w:proofErr w:type="spellEnd"/>
      <w:r w:rsidRPr="004A76C1">
        <w:rPr>
          <w:rFonts w:ascii="Times New Roman" w:eastAsia="Times New Roman" w:hAnsi="Times New Roman"/>
          <w:sz w:val="24"/>
          <w:szCs w:val="32"/>
        </w:rPr>
        <w:t xml:space="preserve">», «переулок Хвойный» в д. </w:t>
      </w:r>
      <w:proofErr w:type="spellStart"/>
      <w:r w:rsidRPr="004A76C1">
        <w:rPr>
          <w:rFonts w:ascii="Times New Roman" w:eastAsia="Times New Roman" w:hAnsi="Times New Roman"/>
          <w:sz w:val="24"/>
          <w:szCs w:val="32"/>
        </w:rPr>
        <w:t>Судалица</w:t>
      </w:r>
      <w:proofErr w:type="spellEnd"/>
      <w:r w:rsidRPr="004A76C1">
        <w:rPr>
          <w:rFonts w:ascii="Times New Roman" w:eastAsia="Times New Roman" w:hAnsi="Times New Roman"/>
          <w:sz w:val="24"/>
          <w:szCs w:val="32"/>
        </w:rPr>
        <w:t xml:space="preserve"> (2 этап).</w:t>
      </w:r>
    </w:p>
    <w:p w:rsidR="004A76C1" w:rsidRPr="004A76C1" w:rsidRDefault="004A76C1" w:rsidP="004A76C1">
      <w:pPr>
        <w:pStyle w:val="a6"/>
        <w:numPr>
          <w:ilvl w:val="0"/>
          <w:numId w:val="56"/>
        </w:numPr>
        <w:ind w:left="0" w:firstLine="360"/>
        <w:jc w:val="both"/>
        <w:rPr>
          <w:rFonts w:ascii="Times New Roman" w:eastAsia="Times New Roman" w:hAnsi="Times New Roman"/>
          <w:sz w:val="24"/>
          <w:szCs w:val="32"/>
        </w:rPr>
      </w:pPr>
      <w:r w:rsidRPr="004A76C1">
        <w:rPr>
          <w:rFonts w:ascii="Times New Roman" w:eastAsia="Times New Roman" w:hAnsi="Times New Roman"/>
          <w:sz w:val="24"/>
          <w:szCs w:val="32"/>
        </w:rPr>
        <w:t>В рамках государственной программы «Комплексное развитие сельских территорий»:</w:t>
      </w:r>
    </w:p>
    <w:p w:rsidR="004A76C1" w:rsidRPr="004A76C1" w:rsidRDefault="004A76C1" w:rsidP="005F23FA">
      <w:pPr>
        <w:pStyle w:val="a6"/>
        <w:ind w:left="0" w:firstLine="360"/>
        <w:jc w:val="both"/>
        <w:rPr>
          <w:rFonts w:ascii="Times New Roman" w:eastAsia="Times New Roman" w:hAnsi="Times New Roman"/>
          <w:sz w:val="24"/>
          <w:szCs w:val="32"/>
        </w:rPr>
      </w:pPr>
      <w:r w:rsidRPr="004A76C1">
        <w:rPr>
          <w:rFonts w:ascii="Times New Roman" w:hAnsi="Times New Roman"/>
          <w:sz w:val="24"/>
          <w:szCs w:val="32"/>
        </w:rPr>
        <w:t>–</w:t>
      </w:r>
      <w:r w:rsidRPr="004A76C1">
        <w:rPr>
          <w:rFonts w:ascii="Times New Roman" w:eastAsia="Times New Roman" w:hAnsi="Times New Roman"/>
          <w:sz w:val="24"/>
          <w:szCs w:val="32"/>
        </w:rPr>
        <w:t xml:space="preserve"> строительство </w:t>
      </w:r>
      <w:proofErr w:type="spellStart"/>
      <w:r w:rsidRPr="004A76C1">
        <w:rPr>
          <w:rFonts w:ascii="Times New Roman" w:eastAsia="Times New Roman" w:hAnsi="Times New Roman"/>
          <w:sz w:val="24"/>
          <w:szCs w:val="32"/>
        </w:rPr>
        <w:t>ФОКа</w:t>
      </w:r>
      <w:proofErr w:type="spellEnd"/>
      <w:r w:rsidRPr="004A76C1">
        <w:rPr>
          <w:rFonts w:ascii="Times New Roman" w:eastAsia="Times New Roman" w:hAnsi="Times New Roman"/>
          <w:sz w:val="24"/>
          <w:szCs w:val="32"/>
        </w:rPr>
        <w:t xml:space="preserve">; </w:t>
      </w:r>
    </w:p>
    <w:p w:rsidR="004A76C1" w:rsidRPr="004A76C1" w:rsidRDefault="004A76C1" w:rsidP="005F23FA">
      <w:pPr>
        <w:pStyle w:val="a6"/>
        <w:ind w:left="0" w:firstLine="360"/>
        <w:jc w:val="both"/>
        <w:rPr>
          <w:rFonts w:ascii="Times New Roman" w:eastAsia="Times New Roman" w:hAnsi="Times New Roman"/>
          <w:sz w:val="24"/>
          <w:szCs w:val="32"/>
        </w:rPr>
      </w:pPr>
      <w:r w:rsidRPr="004A76C1">
        <w:rPr>
          <w:rFonts w:ascii="Times New Roman" w:hAnsi="Times New Roman"/>
          <w:sz w:val="24"/>
          <w:szCs w:val="32"/>
        </w:rPr>
        <w:t>–</w:t>
      </w:r>
      <w:r w:rsidRPr="004A76C1">
        <w:rPr>
          <w:rFonts w:ascii="Times New Roman" w:eastAsia="Times New Roman" w:hAnsi="Times New Roman"/>
          <w:sz w:val="24"/>
          <w:szCs w:val="32"/>
        </w:rPr>
        <w:t xml:space="preserve"> капитальный ремонт здания МДОУ детский сад «Радуга», расположенного по адресу: </w:t>
      </w:r>
      <w:proofErr w:type="gramStart"/>
      <w:r w:rsidRPr="004A76C1">
        <w:rPr>
          <w:rFonts w:ascii="Times New Roman" w:eastAsia="Times New Roman" w:hAnsi="Times New Roman"/>
          <w:sz w:val="24"/>
          <w:szCs w:val="32"/>
        </w:rPr>
        <w:t>Республика Карелия, г. Олонец, ул. Школьная, д. 23 а;</w:t>
      </w:r>
      <w:proofErr w:type="gramEnd"/>
    </w:p>
    <w:p w:rsidR="004A76C1" w:rsidRPr="004A76C1" w:rsidRDefault="004A76C1" w:rsidP="005F23FA">
      <w:pPr>
        <w:pStyle w:val="a6"/>
        <w:ind w:left="0" w:firstLine="360"/>
        <w:jc w:val="both"/>
        <w:rPr>
          <w:rFonts w:ascii="Times New Roman" w:eastAsia="Times New Roman" w:hAnsi="Times New Roman"/>
          <w:sz w:val="24"/>
          <w:szCs w:val="32"/>
        </w:rPr>
      </w:pPr>
      <w:r w:rsidRPr="004A76C1">
        <w:rPr>
          <w:rFonts w:ascii="Times New Roman" w:hAnsi="Times New Roman"/>
          <w:sz w:val="24"/>
          <w:szCs w:val="32"/>
        </w:rPr>
        <w:t>–</w:t>
      </w:r>
      <w:r w:rsidRPr="004A76C1">
        <w:rPr>
          <w:rFonts w:ascii="Times New Roman" w:eastAsia="Times New Roman" w:hAnsi="Times New Roman"/>
          <w:sz w:val="24"/>
          <w:szCs w:val="32"/>
        </w:rPr>
        <w:t xml:space="preserve"> капитальный ремонт многофункциональной спортивной площадки, расположенной по адресу Республика Карелия г. Олонец, ул. Красноармейская.</w:t>
      </w:r>
    </w:p>
    <w:p w:rsidR="004A76C1" w:rsidRPr="004A76C1" w:rsidRDefault="004A76C1" w:rsidP="004A76C1">
      <w:pPr>
        <w:pStyle w:val="a6"/>
        <w:numPr>
          <w:ilvl w:val="0"/>
          <w:numId w:val="56"/>
        </w:numPr>
        <w:ind w:left="0" w:firstLine="360"/>
        <w:jc w:val="both"/>
        <w:rPr>
          <w:rFonts w:ascii="Times New Roman" w:eastAsia="Times New Roman" w:hAnsi="Times New Roman"/>
          <w:bCs/>
          <w:sz w:val="24"/>
          <w:szCs w:val="32"/>
        </w:rPr>
      </w:pPr>
      <w:r w:rsidRPr="004A76C1">
        <w:rPr>
          <w:rFonts w:ascii="Times New Roman" w:eastAsia="Times New Roman" w:hAnsi="Times New Roman"/>
          <w:sz w:val="24"/>
          <w:szCs w:val="32"/>
        </w:rPr>
        <w:t xml:space="preserve">Участие администрации в реализации Национальных проектов </w:t>
      </w:r>
      <w:r w:rsidRPr="004A76C1">
        <w:rPr>
          <w:rFonts w:ascii="Times New Roman" w:eastAsia="Times New Roman" w:hAnsi="Times New Roman"/>
          <w:bCs/>
          <w:sz w:val="24"/>
          <w:szCs w:val="32"/>
        </w:rPr>
        <w:t>«Семья», «Молодежь и дети», «Здоровье», «Экология», «Комфортная среда для жизни», «Транспорт» и других.</w:t>
      </w:r>
    </w:p>
    <w:p w:rsidR="007B7093" w:rsidRPr="00C813B4" w:rsidRDefault="007B7093" w:rsidP="001E0347">
      <w:pPr>
        <w:spacing w:after="0" w:line="240" w:lineRule="auto"/>
        <w:ind w:firstLine="709"/>
        <w:jc w:val="both"/>
        <w:rPr>
          <w:rFonts w:ascii="Times New Roman" w:eastAsia="Calibri" w:hAnsi="Times New Roman" w:cs="Times New Roman"/>
          <w:bCs/>
          <w:sz w:val="24"/>
          <w:szCs w:val="24"/>
        </w:rPr>
      </w:pPr>
      <w:bookmarkStart w:id="69" w:name="_GoBack"/>
      <w:bookmarkEnd w:id="69"/>
    </w:p>
    <w:sectPr w:rsidR="007B7093" w:rsidRPr="00C813B4" w:rsidSect="00AD0740">
      <w:footerReference w:type="default" r:id="rId10"/>
      <w:pgSz w:w="11906" w:h="16838"/>
      <w:pgMar w:top="1134" w:right="42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6C1" w:rsidRDefault="004A76C1" w:rsidP="00D53A71">
      <w:pPr>
        <w:spacing w:after="0" w:line="240" w:lineRule="auto"/>
      </w:pPr>
      <w:r>
        <w:separator/>
      </w:r>
    </w:p>
  </w:endnote>
  <w:endnote w:type="continuationSeparator" w:id="0">
    <w:p w:rsidR="004A76C1" w:rsidRDefault="004A76C1" w:rsidP="00D53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270">
    <w:charset w:val="CC"/>
    <w:family w:val="auto"/>
    <w:pitch w:val="variable"/>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453672"/>
      <w:docPartObj>
        <w:docPartGallery w:val="Page Numbers (Bottom of Page)"/>
        <w:docPartUnique/>
      </w:docPartObj>
    </w:sdtPr>
    <w:sdtEndPr>
      <w:rPr>
        <w:rFonts w:ascii="Times New Roman" w:hAnsi="Times New Roman"/>
      </w:rPr>
    </w:sdtEndPr>
    <w:sdtContent>
      <w:p w:rsidR="004A76C1" w:rsidRPr="00340DE0" w:rsidRDefault="004A76C1">
        <w:pPr>
          <w:pStyle w:val="af"/>
          <w:jc w:val="right"/>
          <w:rPr>
            <w:rFonts w:ascii="Times New Roman" w:hAnsi="Times New Roman"/>
          </w:rPr>
        </w:pPr>
        <w:r w:rsidRPr="00340DE0">
          <w:rPr>
            <w:rFonts w:ascii="Times New Roman" w:hAnsi="Times New Roman"/>
          </w:rPr>
          <w:fldChar w:fldCharType="begin"/>
        </w:r>
        <w:r w:rsidRPr="00340DE0">
          <w:rPr>
            <w:rFonts w:ascii="Times New Roman" w:hAnsi="Times New Roman"/>
          </w:rPr>
          <w:instrText>PAGE   \* MERGEFORMAT</w:instrText>
        </w:r>
        <w:r w:rsidRPr="00340DE0">
          <w:rPr>
            <w:rFonts w:ascii="Times New Roman" w:hAnsi="Times New Roman"/>
          </w:rPr>
          <w:fldChar w:fldCharType="separate"/>
        </w:r>
        <w:r w:rsidR="005F23FA">
          <w:rPr>
            <w:rFonts w:ascii="Times New Roman" w:hAnsi="Times New Roman"/>
            <w:noProof/>
          </w:rPr>
          <w:t>66</w:t>
        </w:r>
        <w:r w:rsidRPr="00340DE0">
          <w:rPr>
            <w:rFonts w:ascii="Times New Roman" w:hAnsi="Times New Roman"/>
          </w:rPr>
          <w:fldChar w:fldCharType="end"/>
        </w:r>
      </w:p>
    </w:sdtContent>
  </w:sdt>
  <w:p w:rsidR="004A76C1" w:rsidRDefault="004A76C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6C1" w:rsidRDefault="004A76C1" w:rsidP="00D53A71">
      <w:pPr>
        <w:spacing w:after="0" w:line="240" w:lineRule="auto"/>
      </w:pPr>
      <w:r>
        <w:separator/>
      </w:r>
    </w:p>
  </w:footnote>
  <w:footnote w:type="continuationSeparator" w:id="0">
    <w:p w:rsidR="004A76C1" w:rsidRDefault="004A76C1" w:rsidP="00D53A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AA7"/>
    <w:multiLevelType w:val="hybridMultilevel"/>
    <w:tmpl w:val="35F2E696"/>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711B3C"/>
    <w:multiLevelType w:val="hybridMultilevel"/>
    <w:tmpl w:val="29D09C02"/>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49568C"/>
    <w:multiLevelType w:val="hybridMultilevel"/>
    <w:tmpl w:val="27AC3EDE"/>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200A07"/>
    <w:multiLevelType w:val="hybridMultilevel"/>
    <w:tmpl w:val="E068AA26"/>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CE2596"/>
    <w:multiLevelType w:val="hybridMultilevel"/>
    <w:tmpl w:val="5DE21F72"/>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AA410E"/>
    <w:multiLevelType w:val="hybridMultilevel"/>
    <w:tmpl w:val="150006C4"/>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0C5A8A"/>
    <w:multiLevelType w:val="hybridMultilevel"/>
    <w:tmpl w:val="72802AD2"/>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B854CC"/>
    <w:multiLevelType w:val="hybridMultilevel"/>
    <w:tmpl w:val="B33EFD6E"/>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025D53"/>
    <w:multiLevelType w:val="hybridMultilevel"/>
    <w:tmpl w:val="E34EB556"/>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B3694D"/>
    <w:multiLevelType w:val="hybridMultilevel"/>
    <w:tmpl w:val="E8ACB382"/>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2E1B42"/>
    <w:multiLevelType w:val="hybridMultilevel"/>
    <w:tmpl w:val="E140EFDA"/>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7320315"/>
    <w:multiLevelType w:val="hybridMultilevel"/>
    <w:tmpl w:val="F312B22A"/>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F96C88"/>
    <w:multiLevelType w:val="hybridMultilevel"/>
    <w:tmpl w:val="B80C2AF4"/>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836EA7"/>
    <w:multiLevelType w:val="hybridMultilevel"/>
    <w:tmpl w:val="845C3F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F7491D"/>
    <w:multiLevelType w:val="hybridMultilevel"/>
    <w:tmpl w:val="8730CF0A"/>
    <w:lvl w:ilvl="0" w:tplc="3F249C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1ACB1F48"/>
    <w:multiLevelType w:val="hybridMultilevel"/>
    <w:tmpl w:val="8FBCB01C"/>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324F33"/>
    <w:multiLevelType w:val="hybridMultilevel"/>
    <w:tmpl w:val="2766F1EC"/>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D6D188B"/>
    <w:multiLevelType w:val="hybridMultilevel"/>
    <w:tmpl w:val="609EEF5A"/>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1097D9F"/>
    <w:multiLevelType w:val="hybridMultilevel"/>
    <w:tmpl w:val="332E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2B41281"/>
    <w:multiLevelType w:val="hybridMultilevel"/>
    <w:tmpl w:val="1FD0C50A"/>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6737F7"/>
    <w:multiLevelType w:val="hybridMultilevel"/>
    <w:tmpl w:val="835A7978"/>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67E57E9"/>
    <w:multiLevelType w:val="hybridMultilevel"/>
    <w:tmpl w:val="A9247896"/>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72869FD"/>
    <w:multiLevelType w:val="hybridMultilevel"/>
    <w:tmpl w:val="A6246662"/>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8CB3C4B"/>
    <w:multiLevelType w:val="hybridMultilevel"/>
    <w:tmpl w:val="7264CCC4"/>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A1F1A04"/>
    <w:multiLevelType w:val="hybridMultilevel"/>
    <w:tmpl w:val="64C69EA2"/>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ABD40F4"/>
    <w:multiLevelType w:val="hybridMultilevel"/>
    <w:tmpl w:val="230E18C6"/>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F777E2"/>
    <w:multiLevelType w:val="hybridMultilevel"/>
    <w:tmpl w:val="FB9E735C"/>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046C89"/>
    <w:multiLevelType w:val="hybridMultilevel"/>
    <w:tmpl w:val="13980AC6"/>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D64070D"/>
    <w:multiLevelType w:val="hybridMultilevel"/>
    <w:tmpl w:val="438E23C6"/>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DA66A90"/>
    <w:multiLevelType w:val="hybridMultilevel"/>
    <w:tmpl w:val="E32A53AA"/>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28C6FE0"/>
    <w:multiLevelType w:val="hybridMultilevel"/>
    <w:tmpl w:val="7D64D67A"/>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8600C51"/>
    <w:multiLevelType w:val="hybridMultilevel"/>
    <w:tmpl w:val="65106B5A"/>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F9318AD"/>
    <w:multiLevelType w:val="hybridMultilevel"/>
    <w:tmpl w:val="9328D956"/>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4564E21"/>
    <w:multiLevelType w:val="hybridMultilevel"/>
    <w:tmpl w:val="027A46BA"/>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6532A34"/>
    <w:multiLevelType w:val="hybridMultilevel"/>
    <w:tmpl w:val="AC827B7E"/>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86A5956"/>
    <w:multiLevelType w:val="hybridMultilevel"/>
    <w:tmpl w:val="87A403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B8A4172"/>
    <w:multiLevelType w:val="hybridMultilevel"/>
    <w:tmpl w:val="FBD84E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C617CBD"/>
    <w:multiLevelType w:val="hybridMultilevel"/>
    <w:tmpl w:val="6386A68C"/>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FB9300E"/>
    <w:multiLevelType w:val="multilevel"/>
    <w:tmpl w:val="227A2B54"/>
    <w:lvl w:ilvl="0">
      <w:start w:val="1"/>
      <w:numFmt w:val="decimal"/>
      <w:lvlText w:val="%1."/>
      <w:lvlJc w:val="left"/>
      <w:pPr>
        <w:ind w:left="7448" w:hanging="360"/>
      </w:pPr>
      <w:rPr>
        <w:rFonts w:hint="default"/>
        <w:b/>
      </w:rPr>
    </w:lvl>
    <w:lvl w:ilvl="1">
      <w:start w:val="1"/>
      <w:numFmt w:val="decimal"/>
      <w:isLgl/>
      <w:lvlText w:val="%1.%2."/>
      <w:lvlJc w:val="left"/>
      <w:pPr>
        <w:ind w:left="4689" w:hanging="720"/>
      </w:pPr>
      <w:rPr>
        <w:rFonts w:hint="default"/>
        <w:b/>
      </w:rPr>
    </w:lvl>
    <w:lvl w:ilvl="2">
      <w:start w:val="1"/>
      <w:numFmt w:val="decimal"/>
      <w:isLgl/>
      <w:lvlText w:val="%1.%2.%3."/>
      <w:lvlJc w:val="left"/>
      <w:pPr>
        <w:ind w:left="5399" w:hanging="720"/>
      </w:pPr>
      <w:rPr>
        <w:rFonts w:hint="default"/>
        <w:b/>
      </w:rPr>
    </w:lvl>
    <w:lvl w:ilvl="3">
      <w:start w:val="1"/>
      <w:numFmt w:val="decimal"/>
      <w:isLgl/>
      <w:lvlText w:val="%1.%2.%3.%4."/>
      <w:lvlJc w:val="left"/>
      <w:pPr>
        <w:ind w:left="8048" w:hanging="1080"/>
      </w:pPr>
      <w:rPr>
        <w:rFonts w:hint="default"/>
      </w:rPr>
    </w:lvl>
    <w:lvl w:ilvl="4">
      <w:start w:val="1"/>
      <w:numFmt w:val="decimal"/>
      <w:isLgl/>
      <w:lvlText w:val="%1.%2.%3.%4.%5."/>
      <w:lvlJc w:val="left"/>
      <w:pPr>
        <w:ind w:left="8048" w:hanging="1080"/>
      </w:pPr>
      <w:rPr>
        <w:rFonts w:hint="default"/>
      </w:rPr>
    </w:lvl>
    <w:lvl w:ilvl="5">
      <w:start w:val="1"/>
      <w:numFmt w:val="decimal"/>
      <w:isLgl/>
      <w:lvlText w:val="%1.%2.%3.%4.%5.%6."/>
      <w:lvlJc w:val="left"/>
      <w:pPr>
        <w:ind w:left="8408" w:hanging="1440"/>
      </w:pPr>
      <w:rPr>
        <w:rFonts w:hint="default"/>
      </w:rPr>
    </w:lvl>
    <w:lvl w:ilvl="6">
      <w:start w:val="1"/>
      <w:numFmt w:val="decimal"/>
      <w:isLgl/>
      <w:lvlText w:val="%1.%2.%3.%4.%5.%6.%7."/>
      <w:lvlJc w:val="left"/>
      <w:pPr>
        <w:ind w:left="8768" w:hanging="1800"/>
      </w:pPr>
      <w:rPr>
        <w:rFonts w:hint="default"/>
      </w:rPr>
    </w:lvl>
    <w:lvl w:ilvl="7">
      <w:start w:val="1"/>
      <w:numFmt w:val="decimal"/>
      <w:isLgl/>
      <w:lvlText w:val="%1.%2.%3.%4.%5.%6.%7.%8."/>
      <w:lvlJc w:val="left"/>
      <w:pPr>
        <w:ind w:left="8768" w:hanging="1800"/>
      </w:pPr>
      <w:rPr>
        <w:rFonts w:hint="default"/>
      </w:rPr>
    </w:lvl>
    <w:lvl w:ilvl="8">
      <w:start w:val="1"/>
      <w:numFmt w:val="decimal"/>
      <w:isLgl/>
      <w:lvlText w:val="%1.%2.%3.%4.%5.%6.%7.%8.%9."/>
      <w:lvlJc w:val="left"/>
      <w:pPr>
        <w:ind w:left="9128" w:hanging="2160"/>
      </w:pPr>
      <w:rPr>
        <w:rFonts w:hint="default"/>
      </w:rPr>
    </w:lvl>
  </w:abstractNum>
  <w:abstractNum w:abstractNumId="39">
    <w:nsid w:val="509C4412"/>
    <w:multiLevelType w:val="hybridMultilevel"/>
    <w:tmpl w:val="37AC23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5881C86"/>
    <w:multiLevelType w:val="hybridMultilevel"/>
    <w:tmpl w:val="DF567DE0"/>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A441FBA"/>
    <w:multiLevelType w:val="hybridMultilevel"/>
    <w:tmpl w:val="AE8E2504"/>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AB226EB"/>
    <w:multiLevelType w:val="hybridMultilevel"/>
    <w:tmpl w:val="6B3AE80C"/>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CA864C1"/>
    <w:multiLevelType w:val="hybridMultilevel"/>
    <w:tmpl w:val="0A803226"/>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D670F87"/>
    <w:multiLevelType w:val="hybridMultilevel"/>
    <w:tmpl w:val="AA5AB92A"/>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DD45FAD"/>
    <w:multiLevelType w:val="hybridMultilevel"/>
    <w:tmpl w:val="7460FBEE"/>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08B702A"/>
    <w:multiLevelType w:val="hybridMultilevel"/>
    <w:tmpl w:val="7BA25DC6"/>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190143F"/>
    <w:multiLevelType w:val="hybridMultilevel"/>
    <w:tmpl w:val="E782E64A"/>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8CD5BD8"/>
    <w:multiLevelType w:val="hybridMultilevel"/>
    <w:tmpl w:val="7C2E83EC"/>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8D925D7"/>
    <w:multiLevelType w:val="hybridMultilevel"/>
    <w:tmpl w:val="BEF42C66"/>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CB6532E"/>
    <w:multiLevelType w:val="hybridMultilevel"/>
    <w:tmpl w:val="9E4EBC56"/>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02514C9"/>
    <w:multiLevelType w:val="hybridMultilevel"/>
    <w:tmpl w:val="24821C34"/>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7792B52"/>
    <w:multiLevelType w:val="hybridMultilevel"/>
    <w:tmpl w:val="49D84F4A"/>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A0446B1"/>
    <w:multiLevelType w:val="hybridMultilevel"/>
    <w:tmpl w:val="8466B7DE"/>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DB9023F"/>
    <w:multiLevelType w:val="hybridMultilevel"/>
    <w:tmpl w:val="908A6A50"/>
    <w:lvl w:ilvl="0" w:tplc="D07814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E3B72C6"/>
    <w:multiLevelType w:val="hybridMultilevel"/>
    <w:tmpl w:val="E22AFF36"/>
    <w:lvl w:ilvl="0" w:tplc="CF323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35"/>
  </w:num>
  <w:num w:numId="3">
    <w:abstractNumId w:val="14"/>
  </w:num>
  <w:num w:numId="4">
    <w:abstractNumId w:val="23"/>
  </w:num>
  <w:num w:numId="5">
    <w:abstractNumId w:val="48"/>
  </w:num>
  <w:num w:numId="6">
    <w:abstractNumId w:val="27"/>
  </w:num>
  <w:num w:numId="7">
    <w:abstractNumId w:val="0"/>
  </w:num>
  <w:num w:numId="8">
    <w:abstractNumId w:val="54"/>
  </w:num>
  <w:num w:numId="9">
    <w:abstractNumId w:val="30"/>
  </w:num>
  <w:num w:numId="10">
    <w:abstractNumId w:val="1"/>
  </w:num>
  <w:num w:numId="11">
    <w:abstractNumId w:val="24"/>
  </w:num>
  <w:num w:numId="12">
    <w:abstractNumId w:val="45"/>
  </w:num>
  <w:num w:numId="13">
    <w:abstractNumId w:val="26"/>
  </w:num>
  <w:num w:numId="14">
    <w:abstractNumId w:val="25"/>
  </w:num>
  <w:num w:numId="15">
    <w:abstractNumId w:val="6"/>
  </w:num>
  <w:num w:numId="16">
    <w:abstractNumId w:val="28"/>
  </w:num>
  <w:num w:numId="17">
    <w:abstractNumId w:val="13"/>
  </w:num>
  <w:num w:numId="18">
    <w:abstractNumId w:val="46"/>
  </w:num>
  <w:num w:numId="19">
    <w:abstractNumId w:val="19"/>
  </w:num>
  <w:num w:numId="20">
    <w:abstractNumId w:val="10"/>
  </w:num>
  <w:num w:numId="21">
    <w:abstractNumId w:val="31"/>
  </w:num>
  <w:num w:numId="22">
    <w:abstractNumId w:val="7"/>
  </w:num>
  <w:num w:numId="23">
    <w:abstractNumId w:val="40"/>
  </w:num>
  <w:num w:numId="24">
    <w:abstractNumId w:val="21"/>
  </w:num>
  <w:num w:numId="25">
    <w:abstractNumId w:val="49"/>
  </w:num>
  <w:num w:numId="26">
    <w:abstractNumId w:val="22"/>
  </w:num>
  <w:num w:numId="27">
    <w:abstractNumId w:val="39"/>
  </w:num>
  <w:num w:numId="28">
    <w:abstractNumId w:val="43"/>
  </w:num>
  <w:num w:numId="29">
    <w:abstractNumId w:val="4"/>
  </w:num>
  <w:num w:numId="30">
    <w:abstractNumId w:val="52"/>
  </w:num>
  <w:num w:numId="31">
    <w:abstractNumId w:val="36"/>
  </w:num>
  <w:num w:numId="32">
    <w:abstractNumId w:val="16"/>
  </w:num>
  <w:num w:numId="33">
    <w:abstractNumId w:val="9"/>
  </w:num>
  <w:num w:numId="34">
    <w:abstractNumId w:val="50"/>
  </w:num>
  <w:num w:numId="35">
    <w:abstractNumId w:val="12"/>
  </w:num>
  <w:num w:numId="36">
    <w:abstractNumId w:val="8"/>
  </w:num>
  <w:num w:numId="37">
    <w:abstractNumId w:val="41"/>
  </w:num>
  <w:num w:numId="38">
    <w:abstractNumId w:val="20"/>
  </w:num>
  <w:num w:numId="39">
    <w:abstractNumId w:val="32"/>
  </w:num>
  <w:num w:numId="40">
    <w:abstractNumId w:val="17"/>
  </w:num>
  <w:num w:numId="41">
    <w:abstractNumId w:val="47"/>
  </w:num>
  <w:num w:numId="42">
    <w:abstractNumId w:val="42"/>
  </w:num>
  <w:num w:numId="43">
    <w:abstractNumId w:val="2"/>
  </w:num>
  <w:num w:numId="44">
    <w:abstractNumId w:val="15"/>
  </w:num>
  <w:num w:numId="45">
    <w:abstractNumId w:val="34"/>
  </w:num>
  <w:num w:numId="46">
    <w:abstractNumId w:val="29"/>
  </w:num>
  <w:num w:numId="47">
    <w:abstractNumId w:val="55"/>
  </w:num>
  <w:num w:numId="48">
    <w:abstractNumId w:val="51"/>
  </w:num>
  <w:num w:numId="49">
    <w:abstractNumId w:val="37"/>
  </w:num>
  <w:num w:numId="50">
    <w:abstractNumId w:val="11"/>
  </w:num>
  <w:num w:numId="51">
    <w:abstractNumId w:val="5"/>
  </w:num>
  <w:num w:numId="52">
    <w:abstractNumId w:val="33"/>
  </w:num>
  <w:num w:numId="53">
    <w:abstractNumId w:val="53"/>
  </w:num>
  <w:num w:numId="54">
    <w:abstractNumId w:val="44"/>
  </w:num>
  <w:num w:numId="55">
    <w:abstractNumId w:val="3"/>
  </w:num>
  <w:num w:numId="56">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2"/>
  </w:compat>
  <w:rsids>
    <w:rsidRoot w:val="00D53A71"/>
    <w:rsid w:val="000004F1"/>
    <w:rsid w:val="00000F09"/>
    <w:rsid w:val="00001229"/>
    <w:rsid w:val="00001B08"/>
    <w:rsid w:val="00001B23"/>
    <w:rsid w:val="00002BED"/>
    <w:rsid w:val="0000406C"/>
    <w:rsid w:val="00007713"/>
    <w:rsid w:val="00007CB8"/>
    <w:rsid w:val="000123E5"/>
    <w:rsid w:val="0001312B"/>
    <w:rsid w:val="000131C8"/>
    <w:rsid w:val="00013AB7"/>
    <w:rsid w:val="00013B34"/>
    <w:rsid w:val="000142E3"/>
    <w:rsid w:val="000144A1"/>
    <w:rsid w:val="000169D3"/>
    <w:rsid w:val="0001751B"/>
    <w:rsid w:val="000201BE"/>
    <w:rsid w:val="000208CC"/>
    <w:rsid w:val="00021386"/>
    <w:rsid w:val="0002179F"/>
    <w:rsid w:val="00021EFC"/>
    <w:rsid w:val="00021F8D"/>
    <w:rsid w:val="00023910"/>
    <w:rsid w:val="00023E1E"/>
    <w:rsid w:val="00024830"/>
    <w:rsid w:val="0002489C"/>
    <w:rsid w:val="00026424"/>
    <w:rsid w:val="000277AA"/>
    <w:rsid w:val="00030F89"/>
    <w:rsid w:val="00031CBF"/>
    <w:rsid w:val="00032BEA"/>
    <w:rsid w:val="00033AE6"/>
    <w:rsid w:val="00033CF5"/>
    <w:rsid w:val="000359FF"/>
    <w:rsid w:val="0003618F"/>
    <w:rsid w:val="00036908"/>
    <w:rsid w:val="000376AD"/>
    <w:rsid w:val="00040C16"/>
    <w:rsid w:val="0004247E"/>
    <w:rsid w:val="00042F46"/>
    <w:rsid w:val="0004618B"/>
    <w:rsid w:val="0004793A"/>
    <w:rsid w:val="00050812"/>
    <w:rsid w:val="000517DA"/>
    <w:rsid w:val="0005217C"/>
    <w:rsid w:val="0005228E"/>
    <w:rsid w:val="00052675"/>
    <w:rsid w:val="00052E31"/>
    <w:rsid w:val="00055294"/>
    <w:rsid w:val="00055366"/>
    <w:rsid w:val="000574D2"/>
    <w:rsid w:val="00057658"/>
    <w:rsid w:val="00062868"/>
    <w:rsid w:val="000638CD"/>
    <w:rsid w:val="00064452"/>
    <w:rsid w:val="000646CB"/>
    <w:rsid w:val="0006518D"/>
    <w:rsid w:val="00065D66"/>
    <w:rsid w:val="00067106"/>
    <w:rsid w:val="00067199"/>
    <w:rsid w:val="000675D2"/>
    <w:rsid w:val="00067765"/>
    <w:rsid w:val="00067870"/>
    <w:rsid w:val="00071D89"/>
    <w:rsid w:val="0007291D"/>
    <w:rsid w:val="000739B9"/>
    <w:rsid w:val="00073B98"/>
    <w:rsid w:val="00074B0A"/>
    <w:rsid w:val="0008255E"/>
    <w:rsid w:val="00083055"/>
    <w:rsid w:val="000835EA"/>
    <w:rsid w:val="000839D7"/>
    <w:rsid w:val="00083DDC"/>
    <w:rsid w:val="000859AA"/>
    <w:rsid w:val="000861FE"/>
    <w:rsid w:val="00086661"/>
    <w:rsid w:val="000868FE"/>
    <w:rsid w:val="00086B92"/>
    <w:rsid w:val="00086CB2"/>
    <w:rsid w:val="0008717C"/>
    <w:rsid w:val="00087E19"/>
    <w:rsid w:val="000914CD"/>
    <w:rsid w:val="00094152"/>
    <w:rsid w:val="00095A5F"/>
    <w:rsid w:val="00096796"/>
    <w:rsid w:val="00096906"/>
    <w:rsid w:val="00096C26"/>
    <w:rsid w:val="00097276"/>
    <w:rsid w:val="000977AF"/>
    <w:rsid w:val="000A10F8"/>
    <w:rsid w:val="000A3237"/>
    <w:rsid w:val="000A387B"/>
    <w:rsid w:val="000A426E"/>
    <w:rsid w:val="000A4F17"/>
    <w:rsid w:val="000A67D8"/>
    <w:rsid w:val="000A69E8"/>
    <w:rsid w:val="000B384C"/>
    <w:rsid w:val="000B482D"/>
    <w:rsid w:val="000B591F"/>
    <w:rsid w:val="000B6D2D"/>
    <w:rsid w:val="000B6F49"/>
    <w:rsid w:val="000B7914"/>
    <w:rsid w:val="000C2444"/>
    <w:rsid w:val="000C30FA"/>
    <w:rsid w:val="000C36AD"/>
    <w:rsid w:val="000C3D1A"/>
    <w:rsid w:val="000C4090"/>
    <w:rsid w:val="000C415C"/>
    <w:rsid w:val="000C6B95"/>
    <w:rsid w:val="000C777D"/>
    <w:rsid w:val="000D1402"/>
    <w:rsid w:val="000D1695"/>
    <w:rsid w:val="000D25E6"/>
    <w:rsid w:val="000D25FF"/>
    <w:rsid w:val="000D2D04"/>
    <w:rsid w:val="000D39C0"/>
    <w:rsid w:val="000D507C"/>
    <w:rsid w:val="000D55BE"/>
    <w:rsid w:val="000D6D13"/>
    <w:rsid w:val="000D735C"/>
    <w:rsid w:val="000D7513"/>
    <w:rsid w:val="000E1986"/>
    <w:rsid w:val="000E198E"/>
    <w:rsid w:val="000E1BD6"/>
    <w:rsid w:val="000E1FFB"/>
    <w:rsid w:val="000E384E"/>
    <w:rsid w:val="000E3A3D"/>
    <w:rsid w:val="000E4C41"/>
    <w:rsid w:val="000E50E3"/>
    <w:rsid w:val="000E5712"/>
    <w:rsid w:val="000E6E08"/>
    <w:rsid w:val="000F0129"/>
    <w:rsid w:val="000F125F"/>
    <w:rsid w:val="000F1697"/>
    <w:rsid w:val="000F1C14"/>
    <w:rsid w:val="000F21E1"/>
    <w:rsid w:val="000F346A"/>
    <w:rsid w:val="000F3654"/>
    <w:rsid w:val="000F37D2"/>
    <w:rsid w:val="000F5695"/>
    <w:rsid w:val="000F5F39"/>
    <w:rsid w:val="000F6EBA"/>
    <w:rsid w:val="000F738A"/>
    <w:rsid w:val="001018E9"/>
    <w:rsid w:val="0010222C"/>
    <w:rsid w:val="0010228B"/>
    <w:rsid w:val="00102497"/>
    <w:rsid w:val="00107F71"/>
    <w:rsid w:val="00107FB6"/>
    <w:rsid w:val="0011088D"/>
    <w:rsid w:val="0011261E"/>
    <w:rsid w:val="00112B4B"/>
    <w:rsid w:val="0011346D"/>
    <w:rsid w:val="00113E2A"/>
    <w:rsid w:val="00114459"/>
    <w:rsid w:val="00114D24"/>
    <w:rsid w:val="0011628B"/>
    <w:rsid w:val="00117EBA"/>
    <w:rsid w:val="00121D68"/>
    <w:rsid w:val="001232C0"/>
    <w:rsid w:val="00123584"/>
    <w:rsid w:val="00125A3A"/>
    <w:rsid w:val="00127083"/>
    <w:rsid w:val="00131C79"/>
    <w:rsid w:val="00132A2B"/>
    <w:rsid w:val="00133BA4"/>
    <w:rsid w:val="0013515E"/>
    <w:rsid w:val="00135927"/>
    <w:rsid w:val="00135B4C"/>
    <w:rsid w:val="00136109"/>
    <w:rsid w:val="00136623"/>
    <w:rsid w:val="00136A8F"/>
    <w:rsid w:val="0013725B"/>
    <w:rsid w:val="001377F8"/>
    <w:rsid w:val="001459BA"/>
    <w:rsid w:val="00146543"/>
    <w:rsid w:val="001508DE"/>
    <w:rsid w:val="001535B3"/>
    <w:rsid w:val="00153A43"/>
    <w:rsid w:val="00153BAD"/>
    <w:rsid w:val="00154A8D"/>
    <w:rsid w:val="0015635E"/>
    <w:rsid w:val="00156CC0"/>
    <w:rsid w:val="00160505"/>
    <w:rsid w:val="001608F7"/>
    <w:rsid w:val="00162FB8"/>
    <w:rsid w:val="00163303"/>
    <w:rsid w:val="001640B2"/>
    <w:rsid w:val="00165331"/>
    <w:rsid w:val="00165D68"/>
    <w:rsid w:val="001664F6"/>
    <w:rsid w:val="00167569"/>
    <w:rsid w:val="001714EC"/>
    <w:rsid w:val="00172034"/>
    <w:rsid w:val="00172521"/>
    <w:rsid w:val="00172594"/>
    <w:rsid w:val="001743E0"/>
    <w:rsid w:val="001747BF"/>
    <w:rsid w:val="00174A3F"/>
    <w:rsid w:val="001754D9"/>
    <w:rsid w:val="00181145"/>
    <w:rsid w:val="0018291C"/>
    <w:rsid w:val="00182B0E"/>
    <w:rsid w:val="00182EF1"/>
    <w:rsid w:val="00183E00"/>
    <w:rsid w:val="00185490"/>
    <w:rsid w:val="001864B0"/>
    <w:rsid w:val="00186C75"/>
    <w:rsid w:val="00190B40"/>
    <w:rsid w:val="00191A7C"/>
    <w:rsid w:val="001931E8"/>
    <w:rsid w:val="00193DDC"/>
    <w:rsid w:val="00194456"/>
    <w:rsid w:val="0019579D"/>
    <w:rsid w:val="00196915"/>
    <w:rsid w:val="00196C3F"/>
    <w:rsid w:val="00196D2F"/>
    <w:rsid w:val="001A1640"/>
    <w:rsid w:val="001A50B2"/>
    <w:rsid w:val="001A56C2"/>
    <w:rsid w:val="001A60C2"/>
    <w:rsid w:val="001A6F01"/>
    <w:rsid w:val="001B0B09"/>
    <w:rsid w:val="001B1136"/>
    <w:rsid w:val="001B115B"/>
    <w:rsid w:val="001B1EE4"/>
    <w:rsid w:val="001B327E"/>
    <w:rsid w:val="001B3A08"/>
    <w:rsid w:val="001B61A4"/>
    <w:rsid w:val="001B6206"/>
    <w:rsid w:val="001B65A7"/>
    <w:rsid w:val="001B6890"/>
    <w:rsid w:val="001C106E"/>
    <w:rsid w:val="001C2489"/>
    <w:rsid w:val="001C25DE"/>
    <w:rsid w:val="001C355A"/>
    <w:rsid w:val="001C4169"/>
    <w:rsid w:val="001C517F"/>
    <w:rsid w:val="001C627D"/>
    <w:rsid w:val="001C6628"/>
    <w:rsid w:val="001C7EB2"/>
    <w:rsid w:val="001D1543"/>
    <w:rsid w:val="001D50F2"/>
    <w:rsid w:val="001D54E2"/>
    <w:rsid w:val="001D6E1F"/>
    <w:rsid w:val="001E0347"/>
    <w:rsid w:val="001E55FF"/>
    <w:rsid w:val="001E57A1"/>
    <w:rsid w:val="001E5802"/>
    <w:rsid w:val="001F11DE"/>
    <w:rsid w:val="001F2E61"/>
    <w:rsid w:val="001F3366"/>
    <w:rsid w:val="001F3FBE"/>
    <w:rsid w:val="001F4697"/>
    <w:rsid w:val="001F47E3"/>
    <w:rsid w:val="001F7F31"/>
    <w:rsid w:val="00201069"/>
    <w:rsid w:val="0020115B"/>
    <w:rsid w:val="00201757"/>
    <w:rsid w:val="00202423"/>
    <w:rsid w:val="00202EC7"/>
    <w:rsid w:val="002030A5"/>
    <w:rsid w:val="0020599B"/>
    <w:rsid w:val="00206977"/>
    <w:rsid w:val="00210EFC"/>
    <w:rsid w:val="00210F03"/>
    <w:rsid w:val="00210FDB"/>
    <w:rsid w:val="002110BA"/>
    <w:rsid w:val="00211707"/>
    <w:rsid w:val="002150FF"/>
    <w:rsid w:val="00215FA3"/>
    <w:rsid w:val="002166C3"/>
    <w:rsid w:val="0021688B"/>
    <w:rsid w:val="0022008D"/>
    <w:rsid w:val="00222D08"/>
    <w:rsid w:val="00222FCB"/>
    <w:rsid w:val="00223472"/>
    <w:rsid w:val="0022365B"/>
    <w:rsid w:val="00223B65"/>
    <w:rsid w:val="0022458F"/>
    <w:rsid w:val="00224862"/>
    <w:rsid w:val="00224A20"/>
    <w:rsid w:val="00225F69"/>
    <w:rsid w:val="00232533"/>
    <w:rsid w:val="0023262D"/>
    <w:rsid w:val="00232E88"/>
    <w:rsid w:val="0023524A"/>
    <w:rsid w:val="0023526F"/>
    <w:rsid w:val="00235305"/>
    <w:rsid w:val="00235474"/>
    <w:rsid w:val="002365CE"/>
    <w:rsid w:val="0023680B"/>
    <w:rsid w:val="00236B58"/>
    <w:rsid w:val="002370F0"/>
    <w:rsid w:val="00237340"/>
    <w:rsid w:val="002429DD"/>
    <w:rsid w:val="002433F1"/>
    <w:rsid w:val="00243C53"/>
    <w:rsid w:val="0024443A"/>
    <w:rsid w:val="0024453B"/>
    <w:rsid w:val="00244896"/>
    <w:rsid w:val="002451A6"/>
    <w:rsid w:val="00245CF8"/>
    <w:rsid w:val="002471DB"/>
    <w:rsid w:val="002475D3"/>
    <w:rsid w:val="00252CE4"/>
    <w:rsid w:val="00255082"/>
    <w:rsid w:val="0025703E"/>
    <w:rsid w:val="00260F97"/>
    <w:rsid w:val="00261644"/>
    <w:rsid w:val="00261AC2"/>
    <w:rsid w:val="00262D86"/>
    <w:rsid w:val="00263AB4"/>
    <w:rsid w:val="00263CFD"/>
    <w:rsid w:val="00263DF0"/>
    <w:rsid w:val="0026565F"/>
    <w:rsid w:val="00265D97"/>
    <w:rsid w:val="0026609C"/>
    <w:rsid w:val="0026612A"/>
    <w:rsid w:val="00267148"/>
    <w:rsid w:val="00267D67"/>
    <w:rsid w:val="002705EF"/>
    <w:rsid w:val="00271608"/>
    <w:rsid w:val="00275F7F"/>
    <w:rsid w:val="00280697"/>
    <w:rsid w:val="00281888"/>
    <w:rsid w:val="00282E01"/>
    <w:rsid w:val="00283B3A"/>
    <w:rsid w:val="00283F32"/>
    <w:rsid w:val="00284613"/>
    <w:rsid w:val="0028594D"/>
    <w:rsid w:val="00286D61"/>
    <w:rsid w:val="00290B6E"/>
    <w:rsid w:val="0029202E"/>
    <w:rsid w:val="00292877"/>
    <w:rsid w:val="00292E26"/>
    <w:rsid w:val="0029397B"/>
    <w:rsid w:val="00294528"/>
    <w:rsid w:val="00294A98"/>
    <w:rsid w:val="00294E18"/>
    <w:rsid w:val="002A1106"/>
    <w:rsid w:val="002A2FB1"/>
    <w:rsid w:val="002A344F"/>
    <w:rsid w:val="002A3471"/>
    <w:rsid w:val="002A4CCC"/>
    <w:rsid w:val="002A54CB"/>
    <w:rsid w:val="002A68EF"/>
    <w:rsid w:val="002A7257"/>
    <w:rsid w:val="002B1E58"/>
    <w:rsid w:val="002B2DBF"/>
    <w:rsid w:val="002B391D"/>
    <w:rsid w:val="002B4466"/>
    <w:rsid w:val="002C0161"/>
    <w:rsid w:val="002C3C8D"/>
    <w:rsid w:val="002C57F6"/>
    <w:rsid w:val="002C588B"/>
    <w:rsid w:val="002C648B"/>
    <w:rsid w:val="002C6CE3"/>
    <w:rsid w:val="002C6F22"/>
    <w:rsid w:val="002C73D6"/>
    <w:rsid w:val="002C7E45"/>
    <w:rsid w:val="002D04EB"/>
    <w:rsid w:val="002D094A"/>
    <w:rsid w:val="002D0FF8"/>
    <w:rsid w:val="002D1E65"/>
    <w:rsid w:val="002D3BA0"/>
    <w:rsid w:val="002D3D65"/>
    <w:rsid w:val="002D513C"/>
    <w:rsid w:val="002D5F09"/>
    <w:rsid w:val="002E01E9"/>
    <w:rsid w:val="002E18A9"/>
    <w:rsid w:val="002E1F93"/>
    <w:rsid w:val="002E354D"/>
    <w:rsid w:val="002E4176"/>
    <w:rsid w:val="002E48C6"/>
    <w:rsid w:val="002E58E6"/>
    <w:rsid w:val="002E6D27"/>
    <w:rsid w:val="002E7ED7"/>
    <w:rsid w:val="002F09D0"/>
    <w:rsid w:val="002F11DD"/>
    <w:rsid w:val="002F38E5"/>
    <w:rsid w:val="002F50FC"/>
    <w:rsid w:val="002F5C50"/>
    <w:rsid w:val="002F6109"/>
    <w:rsid w:val="002F6361"/>
    <w:rsid w:val="00300EF4"/>
    <w:rsid w:val="003014E5"/>
    <w:rsid w:val="00301C07"/>
    <w:rsid w:val="00302053"/>
    <w:rsid w:val="003020ED"/>
    <w:rsid w:val="003023B5"/>
    <w:rsid w:val="0030286B"/>
    <w:rsid w:val="0030688B"/>
    <w:rsid w:val="003125EA"/>
    <w:rsid w:val="00313823"/>
    <w:rsid w:val="00313F10"/>
    <w:rsid w:val="00315A03"/>
    <w:rsid w:val="0031786E"/>
    <w:rsid w:val="00321F9E"/>
    <w:rsid w:val="0032291B"/>
    <w:rsid w:val="003259AB"/>
    <w:rsid w:val="00326348"/>
    <w:rsid w:val="0032764A"/>
    <w:rsid w:val="0032779E"/>
    <w:rsid w:val="0033043E"/>
    <w:rsid w:val="00332147"/>
    <w:rsid w:val="003331D9"/>
    <w:rsid w:val="003333DB"/>
    <w:rsid w:val="00334CF5"/>
    <w:rsid w:val="00334F1D"/>
    <w:rsid w:val="003353AE"/>
    <w:rsid w:val="003355B2"/>
    <w:rsid w:val="00335A45"/>
    <w:rsid w:val="00336988"/>
    <w:rsid w:val="003372FA"/>
    <w:rsid w:val="003403D3"/>
    <w:rsid w:val="0034097F"/>
    <w:rsid w:val="00340DE0"/>
    <w:rsid w:val="003411DC"/>
    <w:rsid w:val="00342AFA"/>
    <w:rsid w:val="00344368"/>
    <w:rsid w:val="0034436C"/>
    <w:rsid w:val="0034640A"/>
    <w:rsid w:val="00353EAC"/>
    <w:rsid w:val="00354FEA"/>
    <w:rsid w:val="00356A70"/>
    <w:rsid w:val="00356F66"/>
    <w:rsid w:val="003574A8"/>
    <w:rsid w:val="0035794E"/>
    <w:rsid w:val="003607FD"/>
    <w:rsid w:val="00360E93"/>
    <w:rsid w:val="00361368"/>
    <w:rsid w:val="003628E2"/>
    <w:rsid w:val="00363411"/>
    <w:rsid w:val="00364CF3"/>
    <w:rsid w:val="003668A9"/>
    <w:rsid w:val="003670EF"/>
    <w:rsid w:val="0037015D"/>
    <w:rsid w:val="00371FAA"/>
    <w:rsid w:val="003722ED"/>
    <w:rsid w:val="00373D57"/>
    <w:rsid w:val="00374C23"/>
    <w:rsid w:val="0037562A"/>
    <w:rsid w:val="00376316"/>
    <w:rsid w:val="003766BE"/>
    <w:rsid w:val="00376703"/>
    <w:rsid w:val="00380BE9"/>
    <w:rsid w:val="00382961"/>
    <w:rsid w:val="00382BEC"/>
    <w:rsid w:val="003861C8"/>
    <w:rsid w:val="00386652"/>
    <w:rsid w:val="00387595"/>
    <w:rsid w:val="00390460"/>
    <w:rsid w:val="00390C66"/>
    <w:rsid w:val="00392D25"/>
    <w:rsid w:val="00393B2E"/>
    <w:rsid w:val="00394BB8"/>
    <w:rsid w:val="00395119"/>
    <w:rsid w:val="003957B0"/>
    <w:rsid w:val="00395830"/>
    <w:rsid w:val="00396BA1"/>
    <w:rsid w:val="00396BF4"/>
    <w:rsid w:val="003A082E"/>
    <w:rsid w:val="003A10CE"/>
    <w:rsid w:val="003A1486"/>
    <w:rsid w:val="003A32FE"/>
    <w:rsid w:val="003A3865"/>
    <w:rsid w:val="003A42A6"/>
    <w:rsid w:val="003A716D"/>
    <w:rsid w:val="003A7E19"/>
    <w:rsid w:val="003A7F63"/>
    <w:rsid w:val="003B07C4"/>
    <w:rsid w:val="003B3E73"/>
    <w:rsid w:val="003B53DD"/>
    <w:rsid w:val="003B6063"/>
    <w:rsid w:val="003B7174"/>
    <w:rsid w:val="003C2EAC"/>
    <w:rsid w:val="003C2FBC"/>
    <w:rsid w:val="003C3556"/>
    <w:rsid w:val="003C64DB"/>
    <w:rsid w:val="003C64F8"/>
    <w:rsid w:val="003C77D7"/>
    <w:rsid w:val="003D1112"/>
    <w:rsid w:val="003D326D"/>
    <w:rsid w:val="003D43E6"/>
    <w:rsid w:val="003D5F3E"/>
    <w:rsid w:val="003D6A1B"/>
    <w:rsid w:val="003D6FAD"/>
    <w:rsid w:val="003E0503"/>
    <w:rsid w:val="003E092F"/>
    <w:rsid w:val="003E0984"/>
    <w:rsid w:val="003E1904"/>
    <w:rsid w:val="003E1CA9"/>
    <w:rsid w:val="003E30B6"/>
    <w:rsid w:val="003E39AC"/>
    <w:rsid w:val="003E3B8E"/>
    <w:rsid w:val="003E4107"/>
    <w:rsid w:val="003E475F"/>
    <w:rsid w:val="003E4A23"/>
    <w:rsid w:val="003E535D"/>
    <w:rsid w:val="003E6674"/>
    <w:rsid w:val="003E6793"/>
    <w:rsid w:val="003F00F9"/>
    <w:rsid w:val="003F09EC"/>
    <w:rsid w:val="003F0BA4"/>
    <w:rsid w:val="003F0ECE"/>
    <w:rsid w:val="003F199C"/>
    <w:rsid w:val="003F27FB"/>
    <w:rsid w:val="003F38B1"/>
    <w:rsid w:val="003F6893"/>
    <w:rsid w:val="003F69FF"/>
    <w:rsid w:val="003F7DC4"/>
    <w:rsid w:val="0040136D"/>
    <w:rsid w:val="00401FCE"/>
    <w:rsid w:val="00402AD3"/>
    <w:rsid w:val="00402D43"/>
    <w:rsid w:val="0040302F"/>
    <w:rsid w:val="00403610"/>
    <w:rsid w:val="00404702"/>
    <w:rsid w:val="00404E67"/>
    <w:rsid w:val="0040671E"/>
    <w:rsid w:val="004070D3"/>
    <w:rsid w:val="00407191"/>
    <w:rsid w:val="00411911"/>
    <w:rsid w:val="004144A2"/>
    <w:rsid w:val="00414AAC"/>
    <w:rsid w:val="00416630"/>
    <w:rsid w:val="00416F3D"/>
    <w:rsid w:val="00420BCE"/>
    <w:rsid w:val="00420DC9"/>
    <w:rsid w:val="00421A81"/>
    <w:rsid w:val="0042263D"/>
    <w:rsid w:val="004235B0"/>
    <w:rsid w:val="00423C71"/>
    <w:rsid w:val="00423D85"/>
    <w:rsid w:val="004246B9"/>
    <w:rsid w:val="00425C99"/>
    <w:rsid w:val="0042680E"/>
    <w:rsid w:val="004268E3"/>
    <w:rsid w:val="00427FEC"/>
    <w:rsid w:val="00430C0A"/>
    <w:rsid w:val="0043276A"/>
    <w:rsid w:val="00434142"/>
    <w:rsid w:val="00435DC3"/>
    <w:rsid w:val="0043671A"/>
    <w:rsid w:val="0043756F"/>
    <w:rsid w:val="004376B1"/>
    <w:rsid w:val="00437982"/>
    <w:rsid w:val="00437A52"/>
    <w:rsid w:val="00437B57"/>
    <w:rsid w:val="00440B40"/>
    <w:rsid w:val="00440BBA"/>
    <w:rsid w:val="00441009"/>
    <w:rsid w:val="00441C31"/>
    <w:rsid w:val="004423E6"/>
    <w:rsid w:val="004425B0"/>
    <w:rsid w:val="004426C3"/>
    <w:rsid w:val="00442896"/>
    <w:rsid w:val="00442984"/>
    <w:rsid w:val="00443680"/>
    <w:rsid w:val="00453551"/>
    <w:rsid w:val="00453D5C"/>
    <w:rsid w:val="00454E72"/>
    <w:rsid w:val="00455743"/>
    <w:rsid w:val="00456027"/>
    <w:rsid w:val="004572E6"/>
    <w:rsid w:val="0046059D"/>
    <w:rsid w:val="004613C7"/>
    <w:rsid w:val="00462A56"/>
    <w:rsid w:val="00463064"/>
    <w:rsid w:val="004638E8"/>
    <w:rsid w:val="00464B0E"/>
    <w:rsid w:val="0046574C"/>
    <w:rsid w:val="004667A8"/>
    <w:rsid w:val="00470628"/>
    <w:rsid w:val="00473415"/>
    <w:rsid w:val="0047373F"/>
    <w:rsid w:val="00475289"/>
    <w:rsid w:val="00475C96"/>
    <w:rsid w:val="00475DE4"/>
    <w:rsid w:val="004774A1"/>
    <w:rsid w:val="0048016E"/>
    <w:rsid w:val="0048041F"/>
    <w:rsid w:val="004817C9"/>
    <w:rsid w:val="00482C25"/>
    <w:rsid w:val="00484094"/>
    <w:rsid w:val="00484794"/>
    <w:rsid w:val="004848BC"/>
    <w:rsid w:val="00484A90"/>
    <w:rsid w:val="00485EF1"/>
    <w:rsid w:val="00485FE6"/>
    <w:rsid w:val="004873A0"/>
    <w:rsid w:val="00487E6D"/>
    <w:rsid w:val="00487FE1"/>
    <w:rsid w:val="00490103"/>
    <w:rsid w:val="004908A5"/>
    <w:rsid w:val="00491F90"/>
    <w:rsid w:val="00492694"/>
    <w:rsid w:val="004934CE"/>
    <w:rsid w:val="00493666"/>
    <w:rsid w:val="00493D2A"/>
    <w:rsid w:val="0049612F"/>
    <w:rsid w:val="004A0A51"/>
    <w:rsid w:val="004A1D8B"/>
    <w:rsid w:val="004A347A"/>
    <w:rsid w:val="004A76C1"/>
    <w:rsid w:val="004B1659"/>
    <w:rsid w:val="004B228C"/>
    <w:rsid w:val="004B2693"/>
    <w:rsid w:val="004B4556"/>
    <w:rsid w:val="004B5818"/>
    <w:rsid w:val="004B5EF0"/>
    <w:rsid w:val="004B6AD6"/>
    <w:rsid w:val="004B6E74"/>
    <w:rsid w:val="004C04AE"/>
    <w:rsid w:val="004C21F4"/>
    <w:rsid w:val="004C21F7"/>
    <w:rsid w:val="004C4C04"/>
    <w:rsid w:val="004C4ED4"/>
    <w:rsid w:val="004C56C4"/>
    <w:rsid w:val="004C597F"/>
    <w:rsid w:val="004C59C4"/>
    <w:rsid w:val="004C6D84"/>
    <w:rsid w:val="004C7D98"/>
    <w:rsid w:val="004D0BE7"/>
    <w:rsid w:val="004D11B3"/>
    <w:rsid w:val="004D1E1B"/>
    <w:rsid w:val="004D3B59"/>
    <w:rsid w:val="004D3BCF"/>
    <w:rsid w:val="004D43AA"/>
    <w:rsid w:val="004D4439"/>
    <w:rsid w:val="004D48C2"/>
    <w:rsid w:val="004D51D5"/>
    <w:rsid w:val="004D673B"/>
    <w:rsid w:val="004E0536"/>
    <w:rsid w:val="004E3045"/>
    <w:rsid w:val="004E5348"/>
    <w:rsid w:val="004E650A"/>
    <w:rsid w:val="004E7388"/>
    <w:rsid w:val="004F09AE"/>
    <w:rsid w:val="004F2161"/>
    <w:rsid w:val="004F2896"/>
    <w:rsid w:val="004F2C1D"/>
    <w:rsid w:val="004F4331"/>
    <w:rsid w:val="004F59CB"/>
    <w:rsid w:val="004F6F1A"/>
    <w:rsid w:val="004F6F6B"/>
    <w:rsid w:val="005001A2"/>
    <w:rsid w:val="00500BF5"/>
    <w:rsid w:val="0050178D"/>
    <w:rsid w:val="0050231F"/>
    <w:rsid w:val="00502A71"/>
    <w:rsid w:val="005035F2"/>
    <w:rsid w:val="005039C7"/>
    <w:rsid w:val="005042DA"/>
    <w:rsid w:val="005058CB"/>
    <w:rsid w:val="00505CE4"/>
    <w:rsid w:val="00506527"/>
    <w:rsid w:val="005068DE"/>
    <w:rsid w:val="00506EE8"/>
    <w:rsid w:val="0050745C"/>
    <w:rsid w:val="005106C5"/>
    <w:rsid w:val="0051166F"/>
    <w:rsid w:val="00511DFB"/>
    <w:rsid w:val="00513FE5"/>
    <w:rsid w:val="0051426B"/>
    <w:rsid w:val="00515E47"/>
    <w:rsid w:val="00515E61"/>
    <w:rsid w:val="0051639C"/>
    <w:rsid w:val="00517365"/>
    <w:rsid w:val="00517515"/>
    <w:rsid w:val="00517F31"/>
    <w:rsid w:val="005200E4"/>
    <w:rsid w:val="00520402"/>
    <w:rsid w:val="005205A2"/>
    <w:rsid w:val="0052077A"/>
    <w:rsid w:val="00520D33"/>
    <w:rsid w:val="005214E3"/>
    <w:rsid w:val="00523439"/>
    <w:rsid w:val="00523556"/>
    <w:rsid w:val="00523DC5"/>
    <w:rsid w:val="00524F4F"/>
    <w:rsid w:val="0052504D"/>
    <w:rsid w:val="0053144D"/>
    <w:rsid w:val="00531C57"/>
    <w:rsid w:val="0053219E"/>
    <w:rsid w:val="005324A6"/>
    <w:rsid w:val="0053332D"/>
    <w:rsid w:val="00535A53"/>
    <w:rsid w:val="00535AE7"/>
    <w:rsid w:val="00537010"/>
    <w:rsid w:val="00540531"/>
    <w:rsid w:val="00540ED3"/>
    <w:rsid w:val="00542815"/>
    <w:rsid w:val="00543298"/>
    <w:rsid w:val="00544DCD"/>
    <w:rsid w:val="00545F58"/>
    <w:rsid w:val="005464AF"/>
    <w:rsid w:val="0054708B"/>
    <w:rsid w:val="00547C1B"/>
    <w:rsid w:val="00550041"/>
    <w:rsid w:val="00550196"/>
    <w:rsid w:val="00551F9D"/>
    <w:rsid w:val="005539C9"/>
    <w:rsid w:val="005550A5"/>
    <w:rsid w:val="0055624C"/>
    <w:rsid w:val="00556A50"/>
    <w:rsid w:val="00557055"/>
    <w:rsid w:val="00560DC6"/>
    <w:rsid w:val="00562D52"/>
    <w:rsid w:val="0056399F"/>
    <w:rsid w:val="00565DEC"/>
    <w:rsid w:val="00565F3E"/>
    <w:rsid w:val="0057039E"/>
    <w:rsid w:val="005715B8"/>
    <w:rsid w:val="00571D61"/>
    <w:rsid w:val="00571E08"/>
    <w:rsid w:val="0057200B"/>
    <w:rsid w:val="005724FD"/>
    <w:rsid w:val="00572BB4"/>
    <w:rsid w:val="00572F0C"/>
    <w:rsid w:val="00573B47"/>
    <w:rsid w:val="00574FF4"/>
    <w:rsid w:val="00575915"/>
    <w:rsid w:val="005808B9"/>
    <w:rsid w:val="00580A82"/>
    <w:rsid w:val="005818B9"/>
    <w:rsid w:val="00582F26"/>
    <w:rsid w:val="00583C79"/>
    <w:rsid w:val="00584368"/>
    <w:rsid w:val="005846FE"/>
    <w:rsid w:val="00586081"/>
    <w:rsid w:val="005872DA"/>
    <w:rsid w:val="00587AED"/>
    <w:rsid w:val="00587BEC"/>
    <w:rsid w:val="00590115"/>
    <w:rsid w:val="00591216"/>
    <w:rsid w:val="0059186E"/>
    <w:rsid w:val="00591FB7"/>
    <w:rsid w:val="0059222A"/>
    <w:rsid w:val="005964BB"/>
    <w:rsid w:val="00596E15"/>
    <w:rsid w:val="00597CAE"/>
    <w:rsid w:val="005A0048"/>
    <w:rsid w:val="005A01BD"/>
    <w:rsid w:val="005A06C0"/>
    <w:rsid w:val="005A14E5"/>
    <w:rsid w:val="005A1BC0"/>
    <w:rsid w:val="005A1D8A"/>
    <w:rsid w:val="005A1EB3"/>
    <w:rsid w:val="005A22ED"/>
    <w:rsid w:val="005A23F9"/>
    <w:rsid w:val="005A4D3C"/>
    <w:rsid w:val="005A4FD3"/>
    <w:rsid w:val="005A6786"/>
    <w:rsid w:val="005A73BA"/>
    <w:rsid w:val="005A77B8"/>
    <w:rsid w:val="005B1DF2"/>
    <w:rsid w:val="005B1F2A"/>
    <w:rsid w:val="005B3492"/>
    <w:rsid w:val="005B349A"/>
    <w:rsid w:val="005B425F"/>
    <w:rsid w:val="005B4B37"/>
    <w:rsid w:val="005B527C"/>
    <w:rsid w:val="005B6316"/>
    <w:rsid w:val="005C0739"/>
    <w:rsid w:val="005C174C"/>
    <w:rsid w:val="005C2F8C"/>
    <w:rsid w:val="005C3053"/>
    <w:rsid w:val="005C3E38"/>
    <w:rsid w:val="005C786A"/>
    <w:rsid w:val="005D1B78"/>
    <w:rsid w:val="005D2B03"/>
    <w:rsid w:val="005D35DC"/>
    <w:rsid w:val="005D445C"/>
    <w:rsid w:val="005D5B65"/>
    <w:rsid w:val="005D60F6"/>
    <w:rsid w:val="005D63D6"/>
    <w:rsid w:val="005D6429"/>
    <w:rsid w:val="005D6DD0"/>
    <w:rsid w:val="005D7063"/>
    <w:rsid w:val="005E02B2"/>
    <w:rsid w:val="005E250E"/>
    <w:rsid w:val="005E4866"/>
    <w:rsid w:val="005E6BC4"/>
    <w:rsid w:val="005E6C96"/>
    <w:rsid w:val="005E6F61"/>
    <w:rsid w:val="005E71FC"/>
    <w:rsid w:val="005E7602"/>
    <w:rsid w:val="005E77DD"/>
    <w:rsid w:val="005E7E23"/>
    <w:rsid w:val="005F1ED9"/>
    <w:rsid w:val="005F23FA"/>
    <w:rsid w:val="005F450E"/>
    <w:rsid w:val="005F5CDD"/>
    <w:rsid w:val="005F7C61"/>
    <w:rsid w:val="006001CC"/>
    <w:rsid w:val="00603B30"/>
    <w:rsid w:val="006045D4"/>
    <w:rsid w:val="00604E2F"/>
    <w:rsid w:val="0060579B"/>
    <w:rsid w:val="00605BAE"/>
    <w:rsid w:val="0060678A"/>
    <w:rsid w:val="0060763E"/>
    <w:rsid w:val="00607EF2"/>
    <w:rsid w:val="006109B3"/>
    <w:rsid w:val="00611062"/>
    <w:rsid w:val="00611757"/>
    <w:rsid w:val="00611C86"/>
    <w:rsid w:val="006135C4"/>
    <w:rsid w:val="00613AAF"/>
    <w:rsid w:val="00613C8B"/>
    <w:rsid w:val="00614392"/>
    <w:rsid w:val="006158BD"/>
    <w:rsid w:val="0061599C"/>
    <w:rsid w:val="00617FB8"/>
    <w:rsid w:val="006204A9"/>
    <w:rsid w:val="006207D2"/>
    <w:rsid w:val="00622AA5"/>
    <w:rsid w:val="00625814"/>
    <w:rsid w:val="00627A13"/>
    <w:rsid w:val="00627D28"/>
    <w:rsid w:val="006305C5"/>
    <w:rsid w:val="00631BB9"/>
    <w:rsid w:val="00633284"/>
    <w:rsid w:val="00635B10"/>
    <w:rsid w:val="0063652A"/>
    <w:rsid w:val="00637186"/>
    <w:rsid w:val="00637E07"/>
    <w:rsid w:val="00637E94"/>
    <w:rsid w:val="00640849"/>
    <w:rsid w:val="006438EE"/>
    <w:rsid w:val="00643F58"/>
    <w:rsid w:val="00645C99"/>
    <w:rsid w:val="006461E2"/>
    <w:rsid w:val="006474B7"/>
    <w:rsid w:val="0065067A"/>
    <w:rsid w:val="006536DC"/>
    <w:rsid w:val="0065376D"/>
    <w:rsid w:val="00654223"/>
    <w:rsid w:val="0065490B"/>
    <w:rsid w:val="00654FBD"/>
    <w:rsid w:val="00655672"/>
    <w:rsid w:val="00655F9A"/>
    <w:rsid w:val="00657935"/>
    <w:rsid w:val="00657FBC"/>
    <w:rsid w:val="00661E42"/>
    <w:rsid w:val="006628D0"/>
    <w:rsid w:val="00662DF0"/>
    <w:rsid w:val="00663973"/>
    <w:rsid w:val="0066460A"/>
    <w:rsid w:val="006647A8"/>
    <w:rsid w:val="00664C6D"/>
    <w:rsid w:val="00667667"/>
    <w:rsid w:val="00667681"/>
    <w:rsid w:val="00670CBA"/>
    <w:rsid w:val="0067194F"/>
    <w:rsid w:val="006739BF"/>
    <w:rsid w:val="006740D8"/>
    <w:rsid w:val="00674941"/>
    <w:rsid w:val="00675843"/>
    <w:rsid w:val="0067658A"/>
    <w:rsid w:val="00677A54"/>
    <w:rsid w:val="00677ADB"/>
    <w:rsid w:val="00677FB7"/>
    <w:rsid w:val="006808FF"/>
    <w:rsid w:val="00680B56"/>
    <w:rsid w:val="00680FAC"/>
    <w:rsid w:val="00681397"/>
    <w:rsid w:val="00681ABC"/>
    <w:rsid w:val="00683019"/>
    <w:rsid w:val="00684BC5"/>
    <w:rsid w:val="00684E93"/>
    <w:rsid w:val="0068536A"/>
    <w:rsid w:val="00691545"/>
    <w:rsid w:val="00693176"/>
    <w:rsid w:val="006936D4"/>
    <w:rsid w:val="00694A9F"/>
    <w:rsid w:val="00694E83"/>
    <w:rsid w:val="006950B0"/>
    <w:rsid w:val="0069519D"/>
    <w:rsid w:val="006967AA"/>
    <w:rsid w:val="00696E22"/>
    <w:rsid w:val="006A0ACD"/>
    <w:rsid w:val="006A11E6"/>
    <w:rsid w:val="006A267A"/>
    <w:rsid w:val="006A2A63"/>
    <w:rsid w:val="006A3DB8"/>
    <w:rsid w:val="006A5FC4"/>
    <w:rsid w:val="006A7BDF"/>
    <w:rsid w:val="006B0325"/>
    <w:rsid w:val="006B1ABD"/>
    <w:rsid w:val="006B20EA"/>
    <w:rsid w:val="006B2BD6"/>
    <w:rsid w:val="006B4047"/>
    <w:rsid w:val="006B506B"/>
    <w:rsid w:val="006B7D6F"/>
    <w:rsid w:val="006C4537"/>
    <w:rsid w:val="006C462A"/>
    <w:rsid w:val="006C4D58"/>
    <w:rsid w:val="006C5848"/>
    <w:rsid w:val="006C6333"/>
    <w:rsid w:val="006C7432"/>
    <w:rsid w:val="006C7A02"/>
    <w:rsid w:val="006D001D"/>
    <w:rsid w:val="006D00CD"/>
    <w:rsid w:val="006D0337"/>
    <w:rsid w:val="006D1330"/>
    <w:rsid w:val="006D1FF6"/>
    <w:rsid w:val="006D3E4E"/>
    <w:rsid w:val="006D3EAB"/>
    <w:rsid w:val="006D643F"/>
    <w:rsid w:val="006D786C"/>
    <w:rsid w:val="006E16B2"/>
    <w:rsid w:val="006E22E8"/>
    <w:rsid w:val="006E32FD"/>
    <w:rsid w:val="006E4BBC"/>
    <w:rsid w:val="006E5E1E"/>
    <w:rsid w:val="006E63AA"/>
    <w:rsid w:val="006E6B13"/>
    <w:rsid w:val="006E77D1"/>
    <w:rsid w:val="006F0258"/>
    <w:rsid w:val="006F04D9"/>
    <w:rsid w:val="006F13BB"/>
    <w:rsid w:val="006F2356"/>
    <w:rsid w:val="006F302B"/>
    <w:rsid w:val="0070076C"/>
    <w:rsid w:val="007018B6"/>
    <w:rsid w:val="00701D72"/>
    <w:rsid w:val="00702147"/>
    <w:rsid w:val="00702E26"/>
    <w:rsid w:val="00704EC7"/>
    <w:rsid w:val="0070559E"/>
    <w:rsid w:val="00705BCA"/>
    <w:rsid w:val="00705D9A"/>
    <w:rsid w:val="00707302"/>
    <w:rsid w:val="00710E12"/>
    <w:rsid w:val="00710FFF"/>
    <w:rsid w:val="007124C1"/>
    <w:rsid w:val="007126D3"/>
    <w:rsid w:val="00712C70"/>
    <w:rsid w:val="00713F92"/>
    <w:rsid w:val="00714C0C"/>
    <w:rsid w:val="007154DC"/>
    <w:rsid w:val="00716CFC"/>
    <w:rsid w:val="00717510"/>
    <w:rsid w:val="00717F3D"/>
    <w:rsid w:val="00720701"/>
    <w:rsid w:val="007232C3"/>
    <w:rsid w:val="00723FA7"/>
    <w:rsid w:val="00726758"/>
    <w:rsid w:val="007315E7"/>
    <w:rsid w:val="00731D8E"/>
    <w:rsid w:val="00734109"/>
    <w:rsid w:val="0073495C"/>
    <w:rsid w:val="007357FA"/>
    <w:rsid w:val="00736473"/>
    <w:rsid w:val="00740302"/>
    <w:rsid w:val="00741790"/>
    <w:rsid w:val="00741D31"/>
    <w:rsid w:val="007421B8"/>
    <w:rsid w:val="0074272E"/>
    <w:rsid w:val="0074409F"/>
    <w:rsid w:val="00744524"/>
    <w:rsid w:val="007447E6"/>
    <w:rsid w:val="00745C3D"/>
    <w:rsid w:val="007479B0"/>
    <w:rsid w:val="00747CA9"/>
    <w:rsid w:val="00747E09"/>
    <w:rsid w:val="0075199D"/>
    <w:rsid w:val="00752541"/>
    <w:rsid w:val="0075286D"/>
    <w:rsid w:val="00752AEF"/>
    <w:rsid w:val="00752F9C"/>
    <w:rsid w:val="0075337D"/>
    <w:rsid w:val="007534AE"/>
    <w:rsid w:val="00754AE7"/>
    <w:rsid w:val="0075797F"/>
    <w:rsid w:val="00757A99"/>
    <w:rsid w:val="00760206"/>
    <w:rsid w:val="00761441"/>
    <w:rsid w:val="00765D9D"/>
    <w:rsid w:val="0076716C"/>
    <w:rsid w:val="00770607"/>
    <w:rsid w:val="0077218F"/>
    <w:rsid w:val="0077382B"/>
    <w:rsid w:val="00774E9F"/>
    <w:rsid w:val="00776239"/>
    <w:rsid w:val="007810C2"/>
    <w:rsid w:val="007813CA"/>
    <w:rsid w:val="00782994"/>
    <w:rsid w:val="00782CF6"/>
    <w:rsid w:val="00784ADF"/>
    <w:rsid w:val="00784F36"/>
    <w:rsid w:val="00785004"/>
    <w:rsid w:val="00785915"/>
    <w:rsid w:val="0078593B"/>
    <w:rsid w:val="00785AC0"/>
    <w:rsid w:val="0079186F"/>
    <w:rsid w:val="0079558B"/>
    <w:rsid w:val="00797556"/>
    <w:rsid w:val="00797B2B"/>
    <w:rsid w:val="007A0545"/>
    <w:rsid w:val="007A0C6E"/>
    <w:rsid w:val="007A142A"/>
    <w:rsid w:val="007A1490"/>
    <w:rsid w:val="007A158A"/>
    <w:rsid w:val="007A2C39"/>
    <w:rsid w:val="007A3FBE"/>
    <w:rsid w:val="007A6929"/>
    <w:rsid w:val="007B0B72"/>
    <w:rsid w:val="007B1D19"/>
    <w:rsid w:val="007B3939"/>
    <w:rsid w:val="007B4B5C"/>
    <w:rsid w:val="007B4E80"/>
    <w:rsid w:val="007B58C9"/>
    <w:rsid w:val="007B6E81"/>
    <w:rsid w:val="007B7093"/>
    <w:rsid w:val="007B70EE"/>
    <w:rsid w:val="007B7577"/>
    <w:rsid w:val="007C00F3"/>
    <w:rsid w:val="007C0AE1"/>
    <w:rsid w:val="007C0D3C"/>
    <w:rsid w:val="007C1B9F"/>
    <w:rsid w:val="007C21BA"/>
    <w:rsid w:val="007C24BB"/>
    <w:rsid w:val="007C31B5"/>
    <w:rsid w:val="007C356A"/>
    <w:rsid w:val="007C5164"/>
    <w:rsid w:val="007C53EB"/>
    <w:rsid w:val="007C7C41"/>
    <w:rsid w:val="007D09AD"/>
    <w:rsid w:val="007D1F2C"/>
    <w:rsid w:val="007D21EC"/>
    <w:rsid w:val="007D2369"/>
    <w:rsid w:val="007D25E0"/>
    <w:rsid w:val="007D3978"/>
    <w:rsid w:val="007D64FD"/>
    <w:rsid w:val="007E0EFC"/>
    <w:rsid w:val="007E2076"/>
    <w:rsid w:val="007E24A3"/>
    <w:rsid w:val="007E2D7F"/>
    <w:rsid w:val="007E30FE"/>
    <w:rsid w:val="007E3193"/>
    <w:rsid w:val="007E427B"/>
    <w:rsid w:val="007E4E11"/>
    <w:rsid w:val="007E5C19"/>
    <w:rsid w:val="007F033A"/>
    <w:rsid w:val="007F0ABD"/>
    <w:rsid w:val="007F0AF0"/>
    <w:rsid w:val="007F2713"/>
    <w:rsid w:val="007F2E70"/>
    <w:rsid w:val="007F6C61"/>
    <w:rsid w:val="007F6DD3"/>
    <w:rsid w:val="007F7F4E"/>
    <w:rsid w:val="0080089E"/>
    <w:rsid w:val="00801E43"/>
    <w:rsid w:val="00803AC3"/>
    <w:rsid w:val="00803B9F"/>
    <w:rsid w:val="00806086"/>
    <w:rsid w:val="0080692D"/>
    <w:rsid w:val="00806B06"/>
    <w:rsid w:val="00806CCE"/>
    <w:rsid w:val="00806E58"/>
    <w:rsid w:val="00807AD4"/>
    <w:rsid w:val="00807BFC"/>
    <w:rsid w:val="00810711"/>
    <w:rsid w:val="00810B67"/>
    <w:rsid w:val="008111BF"/>
    <w:rsid w:val="008124E7"/>
    <w:rsid w:val="00813CEA"/>
    <w:rsid w:val="0081435F"/>
    <w:rsid w:val="00814572"/>
    <w:rsid w:val="0081619F"/>
    <w:rsid w:val="00816E7E"/>
    <w:rsid w:val="00821A7E"/>
    <w:rsid w:val="00823E22"/>
    <w:rsid w:val="00824DE1"/>
    <w:rsid w:val="008257D5"/>
    <w:rsid w:val="008261D4"/>
    <w:rsid w:val="008266D0"/>
    <w:rsid w:val="0082696F"/>
    <w:rsid w:val="0082775E"/>
    <w:rsid w:val="0083010E"/>
    <w:rsid w:val="008327CA"/>
    <w:rsid w:val="00832BC5"/>
    <w:rsid w:val="00833C7C"/>
    <w:rsid w:val="00833D2A"/>
    <w:rsid w:val="00834681"/>
    <w:rsid w:val="0083620C"/>
    <w:rsid w:val="00836542"/>
    <w:rsid w:val="00837147"/>
    <w:rsid w:val="008402D0"/>
    <w:rsid w:val="00840E60"/>
    <w:rsid w:val="008418B0"/>
    <w:rsid w:val="00842EB2"/>
    <w:rsid w:val="00844FD7"/>
    <w:rsid w:val="00845B35"/>
    <w:rsid w:val="00845C39"/>
    <w:rsid w:val="00846347"/>
    <w:rsid w:val="0084664B"/>
    <w:rsid w:val="008506BF"/>
    <w:rsid w:val="00851134"/>
    <w:rsid w:val="00851588"/>
    <w:rsid w:val="0085197A"/>
    <w:rsid w:val="008553F9"/>
    <w:rsid w:val="008567BC"/>
    <w:rsid w:val="00857083"/>
    <w:rsid w:val="00857351"/>
    <w:rsid w:val="008606D3"/>
    <w:rsid w:val="00860F91"/>
    <w:rsid w:val="008614AE"/>
    <w:rsid w:val="00861619"/>
    <w:rsid w:val="00863AB7"/>
    <w:rsid w:val="008640C7"/>
    <w:rsid w:val="00864440"/>
    <w:rsid w:val="00864493"/>
    <w:rsid w:val="00864C0F"/>
    <w:rsid w:val="008677A6"/>
    <w:rsid w:val="00870785"/>
    <w:rsid w:val="00871738"/>
    <w:rsid w:val="00873448"/>
    <w:rsid w:val="00874310"/>
    <w:rsid w:val="00874F14"/>
    <w:rsid w:val="00876167"/>
    <w:rsid w:val="0087641B"/>
    <w:rsid w:val="00876D79"/>
    <w:rsid w:val="00877057"/>
    <w:rsid w:val="008775E6"/>
    <w:rsid w:val="008779AA"/>
    <w:rsid w:val="008801F8"/>
    <w:rsid w:val="008808A9"/>
    <w:rsid w:val="00883A66"/>
    <w:rsid w:val="00883C20"/>
    <w:rsid w:val="008840CB"/>
    <w:rsid w:val="0088664C"/>
    <w:rsid w:val="00886880"/>
    <w:rsid w:val="0088691A"/>
    <w:rsid w:val="0088743E"/>
    <w:rsid w:val="0089025B"/>
    <w:rsid w:val="00890B9A"/>
    <w:rsid w:val="008910C5"/>
    <w:rsid w:val="00891D38"/>
    <w:rsid w:val="008931BD"/>
    <w:rsid w:val="00893991"/>
    <w:rsid w:val="008952BA"/>
    <w:rsid w:val="00897C4D"/>
    <w:rsid w:val="008A0336"/>
    <w:rsid w:val="008A10F0"/>
    <w:rsid w:val="008A1402"/>
    <w:rsid w:val="008A30CF"/>
    <w:rsid w:val="008A5020"/>
    <w:rsid w:val="008A5F30"/>
    <w:rsid w:val="008A71AB"/>
    <w:rsid w:val="008A76FC"/>
    <w:rsid w:val="008A7892"/>
    <w:rsid w:val="008B0301"/>
    <w:rsid w:val="008B0AF4"/>
    <w:rsid w:val="008B2099"/>
    <w:rsid w:val="008B67A9"/>
    <w:rsid w:val="008B691E"/>
    <w:rsid w:val="008B7E46"/>
    <w:rsid w:val="008C2739"/>
    <w:rsid w:val="008C2C59"/>
    <w:rsid w:val="008C604D"/>
    <w:rsid w:val="008C6166"/>
    <w:rsid w:val="008D095B"/>
    <w:rsid w:val="008D23FC"/>
    <w:rsid w:val="008D2DA5"/>
    <w:rsid w:val="008D3661"/>
    <w:rsid w:val="008D701D"/>
    <w:rsid w:val="008D760D"/>
    <w:rsid w:val="008E3943"/>
    <w:rsid w:val="008E4FB8"/>
    <w:rsid w:val="008E556F"/>
    <w:rsid w:val="008E55B4"/>
    <w:rsid w:val="008E612E"/>
    <w:rsid w:val="008F2A8A"/>
    <w:rsid w:val="008F2E92"/>
    <w:rsid w:val="008F385A"/>
    <w:rsid w:val="008F3948"/>
    <w:rsid w:val="008F635E"/>
    <w:rsid w:val="008F7BBC"/>
    <w:rsid w:val="009017DC"/>
    <w:rsid w:val="00901E9B"/>
    <w:rsid w:val="00903303"/>
    <w:rsid w:val="00904C2F"/>
    <w:rsid w:val="0090582F"/>
    <w:rsid w:val="00905BBF"/>
    <w:rsid w:val="00905E80"/>
    <w:rsid w:val="00910652"/>
    <w:rsid w:val="009108B3"/>
    <w:rsid w:val="00911773"/>
    <w:rsid w:val="009122FC"/>
    <w:rsid w:val="00912C1F"/>
    <w:rsid w:val="009143EC"/>
    <w:rsid w:val="00917736"/>
    <w:rsid w:val="00917E8F"/>
    <w:rsid w:val="00920B50"/>
    <w:rsid w:val="009213F2"/>
    <w:rsid w:val="009216C7"/>
    <w:rsid w:val="009222DC"/>
    <w:rsid w:val="00923BE3"/>
    <w:rsid w:val="0092458A"/>
    <w:rsid w:val="00924A5E"/>
    <w:rsid w:val="00924A7C"/>
    <w:rsid w:val="00924B9D"/>
    <w:rsid w:val="00926135"/>
    <w:rsid w:val="009302BE"/>
    <w:rsid w:val="009306C3"/>
    <w:rsid w:val="009310DA"/>
    <w:rsid w:val="00931DFE"/>
    <w:rsid w:val="009327B0"/>
    <w:rsid w:val="00932DD9"/>
    <w:rsid w:val="00932E30"/>
    <w:rsid w:val="009335F7"/>
    <w:rsid w:val="0093451E"/>
    <w:rsid w:val="00937843"/>
    <w:rsid w:val="009379E1"/>
    <w:rsid w:val="00940BA7"/>
    <w:rsid w:val="00941DBB"/>
    <w:rsid w:val="00941ED6"/>
    <w:rsid w:val="009425B2"/>
    <w:rsid w:val="00942AC1"/>
    <w:rsid w:val="00943208"/>
    <w:rsid w:val="009452C0"/>
    <w:rsid w:val="009458DC"/>
    <w:rsid w:val="0094648A"/>
    <w:rsid w:val="0094672B"/>
    <w:rsid w:val="00947660"/>
    <w:rsid w:val="009515EC"/>
    <w:rsid w:val="009516F9"/>
    <w:rsid w:val="00951ECB"/>
    <w:rsid w:val="0095259B"/>
    <w:rsid w:val="00953ADD"/>
    <w:rsid w:val="00953CD6"/>
    <w:rsid w:val="00954C51"/>
    <w:rsid w:val="009566AB"/>
    <w:rsid w:val="0095746F"/>
    <w:rsid w:val="00957690"/>
    <w:rsid w:val="0095772E"/>
    <w:rsid w:val="00957C4D"/>
    <w:rsid w:val="009613B0"/>
    <w:rsid w:val="00963AEE"/>
    <w:rsid w:val="00966FDD"/>
    <w:rsid w:val="00967A72"/>
    <w:rsid w:val="00971668"/>
    <w:rsid w:val="00971D59"/>
    <w:rsid w:val="00971E81"/>
    <w:rsid w:val="009738E7"/>
    <w:rsid w:val="00973C40"/>
    <w:rsid w:val="00974EF7"/>
    <w:rsid w:val="00976E82"/>
    <w:rsid w:val="00977BF8"/>
    <w:rsid w:val="00980D43"/>
    <w:rsid w:val="00981636"/>
    <w:rsid w:val="00982BBA"/>
    <w:rsid w:val="0098362F"/>
    <w:rsid w:val="00983CAD"/>
    <w:rsid w:val="00983E30"/>
    <w:rsid w:val="00985621"/>
    <w:rsid w:val="00990A42"/>
    <w:rsid w:val="00991427"/>
    <w:rsid w:val="00991AD4"/>
    <w:rsid w:val="00991AE6"/>
    <w:rsid w:val="00992F44"/>
    <w:rsid w:val="00993759"/>
    <w:rsid w:val="00993B84"/>
    <w:rsid w:val="009A1410"/>
    <w:rsid w:val="009A44C2"/>
    <w:rsid w:val="009A4B63"/>
    <w:rsid w:val="009A5465"/>
    <w:rsid w:val="009A5DDC"/>
    <w:rsid w:val="009A7879"/>
    <w:rsid w:val="009B0E82"/>
    <w:rsid w:val="009B16E4"/>
    <w:rsid w:val="009B1E2B"/>
    <w:rsid w:val="009B3930"/>
    <w:rsid w:val="009B4CF2"/>
    <w:rsid w:val="009B50DA"/>
    <w:rsid w:val="009C3181"/>
    <w:rsid w:val="009C456F"/>
    <w:rsid w:val="009C6422"/>
    <w:rsid w:val="009C6D28"/>
    <w:rsid w:val="009C6DA1"/>
    <w:rsid w:val="009D0C06"/>
    <w:rsid w:val="009D12BA"/>
    <w:rsid w:val="009D1786"/>
    <w:rsid w:val="009D2EA9"/>
    <w:rsid w:val="009D57BC"/>
    <w:rsid w:val="009D59F2"/>
    <w:rsid w:val="009D7076"/>
    <w:rsid w:val="009E195B"/>
    <w:rsid w:val="009E1D62"/>
    <w:rsid w:val="009E37E5"/>
    <w:rsid w:val="009E425F"/>
    <w:rsid w:val="009E4B2C"/>
    <w:rsid w:val="009E5811"/>
    <w:rsid w:val="009E5E00"/>
    <w:rsid w:val="009E63A3"/>
    <w:rsid w:val="009E6837"/>
    <w:rsid w:val="009F0C0C"/>
    <w:rsid w:val="009F1140"/>
    <w:rsid w:val="009F2686"/>
    <w:rsid w:val="009F3387"/>
    <w:rsid w:val="009F6FD6"/>
    <w:rsid w:val="00A0076F"/>
    <w:rsid w:val="00A01F05"/>
    <w:rsid w:val="00A030B6"/>
    <w:rsid w:val="00A03B73"/>
    <w:rsid w:val="00A0577A"/>
    <w:rsid w:val="00A058BE"/>
    <w:rsid w:val="00A0590E"/>
    <w:rsid w:val="00A05B25"/>
    <w:rsid w:val="00A065A5"/>
    <w:rsid w:val="00A069F6"/>
    <w:rsid w:val="00A07D46"/>
    <w:rsid w:val="00A1029B"/>
    <w:rsid w:val="00A10A6B"/>
    <w:rsid w:val="00A1145E"/>
    <w:rsid w:val="00A15360"/>
    <w:rsid w:val="00A203EB"/>
    <w:rsid w:val="00A20AC3"/>
    <w:rsid w:val="00A20D6E"/>
    <w:rsid w:val="00A220E5"/>
    <w:rsid w:val="00A2268D"/>
    <w:rsid w:val="00A26160"/>
    <w:rsid w:val="00A30E88"/>
    <w:rsid w:val="00A32759"/>
    <w:rsid w:val="00A32E95"/>
    <w:rsid w:val="00A32F9A"/>
    <w:rsid w:val="00A35696"/>
    <w:rsid w:val="00A35D6C"/>
    <w:rsid w:val="00A37090"/>
    <w:rsid w:val="00A4078E"/>
    <w:rsid w:val="00A419E1"/>
    <w:rsid w:val="00A43324"/>
    <w:rsid w:val="00A437B7"/>
    <w:rsid w:val="00A445B7"/>
    <w:rsid w:val="00A44F1A"/>
    <w:rsid w:val="00A470A5"/>
    <w:rsid w:val="00A47A06"/>
    <w:rsid w:val="00A5063F"/>
    <w:rsid w:val="00A51285"/>
    <w:rsid w:val="00A51EB4"/>
    <w:rsid w:val="00A553E2"/>
    <w:rsid w:val="00A55699"/>
    <w:rsid w:val="00A5614E"/>
    <w:rsid w:val="00A56FC0"/>
    <w:rsid w:val="00A60182"/>
    <w:rsid w:val="00A60772"/>
    <w:rsid w:val="00A60ADF"/>
    <w:rsid w:val="00A60C13"/>
    <w:rsid w:val="00A60C8C"/>
    <w:rsid w:val="00A610A1"/>
    <w:rsid w:val="00A632BA"/>
    <w:rsid w:val="00A64A03"/>
    <w:rsid w:val="00A6641C"/>
    <w:rsid w:val="00A66901"/>
    <w:rsid w:val="00A67480"/>
    <w:rsid w:val="00A6785A"/>
    <w:rsid w:val="00A70081"/>
    <w:rsid w:val="00A70E36"/>
    <w:rsid w:val="00A71D9E"/>
    <w:rsid w:val="00A73A91"/>
    <w:rsid w:val="00A742F7"/>
    <w:rsid w:val="00A80EE5"/>
    <w:rsid w:val="00A811D2"/>
    <w:rsid w:val="00A829CE"/>
    <w:rsid w:val="00A85C99"/>
    <w:rsid w:val="00A85F0B"/>
    <w:rsid w:val="00A8641C"/>
    <w:rsid w:val="00A87600"/>
    <w:rsid w:val="00A87FAD"/>
    <w:rsid w:val="00A90273"/>
    <w:rsid w:val="00A9040A"/>
    <w:rsid w:val="00A90506"/>
    <w:rsid w:val="00A92E1C"/>
    <w:rsid w:val="00A93122"/>
    <w:rsid w:val="00A93219"/>
    <w:rsid w:val="00A945D8"/>
    <w:rsid w:val="00A94A72"/>
    <w:rsid w:val="00A97B0F"/>
    <w:rsid w:val="00A97D60"/>
    <w:rsid w:val="00AA0189"/>
    <w:rsid w:val="00AA0A8A"/>
    <w:rsid w:val="00AA0E4F"/>
    <w:rsid w:val="00AA2392"/>
    <w:rsid w:val="00AA3EEF"/>
    <w:rsid w:val="00AA48DB"/>
    <w:rsid w:val="00AA6F46"/>
    <w:rsid w:val="00AB0C9B"/>
    <w:rsid w:val="00AB166B"/>
    <w:rsid w:val="00AB1B77"/>
    <w:rsid w:val="00AB3A15"/>
    <w:rsid w:val="00AB40BB"/>
    <w:rsid w:val="00AB45F4"/>
    <w:rsid w:val="00AB5273"/>
    <w:rsid w:val="00AB5338"/>
    <w:rsid w:val="00AB61F2"/>
    <w:rsid w:val="00AB686C"/>
    <w:rsid w:val="00AC0734"/>
    <w:rsid w:val="00AC0EAF"/>
    <w:rsid w:val="00AC158C"/>
    <w:rsid w:val="00AC158E"/>
    <w:rsid w:val="00AC1A3D"/>
    <w:rsid w:val="00AC35FF"/>
    <w:rsid w:val="00AC3F9B"/>
    <w:rsid w:val="00AC7967"/>
    <w:rsid w:val="00AD0740"/>
    <w:rsid w:val="00AD0FAE"/>
    <w:rsid w:val="00AD1157"/>
    <w:rsid w:val="00AD11F4"/>
    <w:rsid w:val="00AD407C"/>
    <w:rsid w:val="00AD4C3B"/>
    <w:rsid w:val="00AD6545"/>
    <w:rsid w:val="00AD6FB7"/>
    <w:rsid w:val="00AD7B65"/>
    <w:rsid w:val="00AE1EB7"/>
    <w:rsid w:val="00AE23B7"/>
    <w:rsid w:val="00AE3B3F"/>
    <w:rsid w:val="00AE4842"/>
    <w:rsid w:val="00AE49CD"/>
    <w:rsid w:val="00AE4ACA"/>
    <w:rsid w:val="00AE4F2D"/>
    <w:rsid w:val="00AE6720"/>
    <w:rsid w:val="00AE6AA3"/>
    <w:rsid w:val="00AE726E"/>
    <w:rsid w:val="00AF1421"/>
    <w:rsid w:val="00AF14D5"/>
    <w:rsid w:val="00AF28A4"/>
    <w:rsid w:val="00AF3693"/>
    <w:rsid w:val="00AF400A"/>
    <w:rsid w:val="00AF4514"/>
    <w:rsid w:val="00AF4740"/>
    <w:rsid w:val="00AF5079"/>
    <w:rsid w:val="00AF52E9"/>
    <w:rsid w:val="00AF5F83"/>
    <w:rsid w:val="00AF6174"/>
    <w:rsid w:val="00AF6DC2"/>
    <w:rsid w:val="00AF769D"/>
    <w:rsid w:val="00AF7F8A"/>
    <w:rsid w:val="00B00799"/>
    <w:rsid w:val="00B01321"/>
    <w:rsid w:val="00B046FF"/>
    <w:rsid w:val="00B04B25"/>
    <w:rsid w:val="00B04B48"/>
    <w:rsid w:val="00B05718"/>
    <w:rsid w:val="00B0636D"/>
    <w:rsid w:val="00B063B2"/>
    <w:rsid w:val="00B07612"/>
    <w:rsid w:val="00B117F7"/>
    <w:rsid w:val="00B11B46"/>
    <w:rsid w:val="00B11DE6"/>
    <w:rsid w:val="00B13284"/>
    <w:rsid w:val="00B13E32"/>
    <w:rsid w:val="00B16A58"/>
    <w:rsid w:val="00B22BDF"/>
    <w:rsid w:val="00B22E95"/>
    <w:rsid w:val="00B23248"/>
    <w:rsid w:val="00B25A35"/>
    <w:rsid w:val="00B2628C"/>
    <w:rsid w:val="00B26466"/>
    <w:rsid w:val="00B27EC1"/>
    <w:rsid w:val="00B3095D"/>
    <w:rsid w:val="00B30994"/>
    <w:rsid w:val="00B31354"/>
    <w:rsid w:val="00B31AC1"/>
    <w:rsid w:val="00B40073"/>
    <w:rsid w:val="00B4045E"/>
    <w:rsid w:val="00B41958"/>
    <w:rsid w:val="00B4373E"/>
    <w:rsid w:val="00B44240"/>
    <w:rsid w:val="00B4572E"/>
    <w:rsid w:val="00B45C46"/>
    <w:rsid w:val="00B46A8D"/>
    <w:rsid w:val="00B51F17"/>
    <w:rsid w:val="00B52AA3"/>
    <w:rsid w:val="00B540F3"/>
    <w:rsid w:val="00B55373"/>
    <w:rsid w:val="00B55BBE"/>
    <w:rsid w:val="00B56019"/>
    <w:rsid w:val="00B56AA8"/>
    <w:rsid w:val="00B570F3"/>
    <w:rsid w:val="00B577E7"/>
    <w:rsid w:val="00B57A8B"/>
    <w:rsid w:val="00B60E05"/>
    <w:rsid w:val="00B63F85"/>
    <w:rsid w:val="00B64CA2"/>
    <w:rsid w:val="00B70D68"/>
    <w:rsid w:val="00B71C07"/>
    <w:rsid w:val="00B71C18"/>
    <w:rsid w:val="00B72BC5"/>
    <w:rsid w:val="00B72FEA"/>
    <w:rsid w:val="00B73422"/>
    <w:rsid w:val="00B767B6"/>
    <w:rsid w:val="00B840CD"/>
    <w:rsid w:val="00B84D7A"/>
    <w:rsid w:val="00B852C2"/>
    <w:rsid w:val="00B86532"/>
    <w:rsid w:val="00B877A3"/>
    <w:rsid w:val="00B90888"/>
    <w:rsid w:val="00B90B4A"/>
    <w:rsid w:val="00B9250A"/>
    <w:rsid w:val="00B93EDC"/>
    <w:rsid w:val="00B9417B"/>
    <w:rsid w:val="00B95002"/>
    <w:rsid w:val="00B9514F"/>
    <w:rsid w:val="00B977E3"/>
    <w:rsid w:val="00B9782D"/>
    <w:rsid w:val="00B97F39"/>
    <w:rsid w:val="00BA2A32"/>
    <w:rsid w:val="00BA2AE4"/>
    <w:rsid w:val="00BA2B95"/>
    <w:rsid w:val="00BA32BB"/>
    <w:rsid w:val="00BA3995"/>
    <w:rsid w:val="00BA39E1"/>
    <w:rsid w:val="00BA3B46"/>
    <w:rsid w:val="00BA4C48"/>
    <w:rsid w:val="00BA5219"/>
    <w:rsid w:val="00BA552A"/>
    <w:rsid w:val="00BA717F"/>
    <w:rsid w:val="00BB02B0"/>
    <w:rsid w:val="00BB0781"/>
    <w:rsid w:val="00BB1172"/>
    <w:rsid w:val="00BB13F1"/>
    <w:rsid w:val="00BB162B"/>
    <w:rsid w:val="00BB1B08"/>
    <w:rsid w:val="00BB3035"/>
    <w:rsid w:val="00BC064B"/>
    <w:rsid w:val="00BC06C0"/>
    <w:rsid w:val="00BC2119"/>
    <w:rsid w:val="00BC2247"/>
    <w:rsid w:val="00BC24FE"/>
    <w:rsid w:val="00BC5292"/>
    <w:rsid w:val="00BC5571"/>
    <w:rsid w:val="00BC5922"/>
    <w:rsid w:val="00BC751D"/>
    <w:rsid w:val="00BC7697"/>
    <w:rsid w:val="00BC7919"/>
    <w:rsid w:val="00BD250D"/>
    <w:rsid w:val="00BD2D8E"/>
    <w:rsid w:val="00BD31CA"/>
    <w:rsid w:val="00BD3702"/>
    <w:rsid w:val="00BD385F"/>
    <w:rsid w:val="00BD45E0"/>
    <w:rsid w:val="00BD5C1E"/>
    <w:rsid w:val="00BD6199"/>
    <w:rsid w:val="00BD681A"/>
    <w:rsid w:val="00BD7A62"/>
    <w:rsid w:val="00BE1FE6"/>
    <w:rsid w:val="00BE2912"/>
    <w:rsid w:val="00BE3469"/>
    <w:rsid w:val="00BE414B"/>
    <w:rsid w:val="00BE4608"/>
    <w:rsid w:val="00BE51CC"/>
    <w:rsid w:val="00BE5E60"/>
    <w:rsid w:val="00BE6290"/>
    <w:rsid w:val="00BE63ED"/>
    <w:rsid w:val="00BE687C"/>
    <w:rsid w:val="00BE731F"/>
    <w:rsid w:val="00BE7D68"/>
    <w:rsid w:val="00BF31D0"/>
    <w:rsid w:val="00BF3871"/>
    <w:rsid w:val="00BF402D"/>
    <w:rsid w:val="00BF5395"/>
    <w:rsid w:val="00BF6732"/>
    <w:rsid w:val="00BF7E04"/>
    <w:rsid w:val="00C01FCB"/>
    <w:rsid w:val="00C02457"/>
    <w:rsid w:val="00C02E42"/>
    <w:rsid w:val="00C030D7"/>
    <w:rsid w:val="00C030E5"/>
    <w:rsid w:val="00C0402E"/>
    <w:rsid w:val="00C04F05"/>
    <w:rsid w:val="00C07687"/>
    <w:rsid w:val="00C079A3"/>
    <w:rsid w:val="00C11037"/>
    <w:rsid w:val="00C12A2A"/>
    <w:rsid w:val="00C15D1B"/>
    <w:rsid w:val="00C17813"/>
    <w:rsid w:val="00C179E8"/>
    <w:rsid w:val="00C21402"/>
    <w:rsid w:val="00C21B15"/>
    <w:rsid w:val="00C21B92"/>
    <w:rsid w:val="00C23537"/>
    <w:rsid w:val="00C24203"/>
    <w:rsid w:val="00C2458C"/>
    <w:rsid w:val="00C24DE1"/>
    <w:rsid w:val="00C25D6A"/>
    <w:rsid w:val="00C302D2"/>
    <w:rsid w:val="00C305F6"/>
    <w:rsid w:val="00C3089E"/>
    <w:rsid w:val="00C316BB"/>
    <w:rsid w:val="00C32F34"/>
    <w:rsid w:val="00C33E17"/>
    <w:rsid w:val="00C344CB"/>
    <w:rsid w:val="00C34531"/>
    <w:rsid w:val="00C35B88"/>
    <w:rsid w:val="00C35DF6"/>
    <w:rsid w:val="00C3622D"/>
    <w:rsid w:val="00C375C7"/>
    <w:rsid w:val="00C37B9F"/>
    <w:rsid w:val="00C37E1F"/>
    <w:rsid w:val="00C403D1"/>
    <w:rsid w:val="00C40437"/>
    <w:rsid w:val="00C45EA7"/>
    <w:rsid w:val="00C46AC8"/>
    <w:rsid w:val="00C52972"/>
    <w:rsid w:val="00C52ADD"/>
    <w:rsid w:val="00C52E19"/>
    <w:rsid w:val="00C53F36"/>
    <w:rsid w:val="00C57F3C"/>
    <w:rsid w:val="00C60D11"/>
    <w:rsid w:val="00C613BE"/>
    <w:rsid w:val="00C6300C"/>
    <w:rsid w:val="00C63286"/>
    <w:rsid w:val="00C633BF"/>
    <w:rsid w:val="00C633CD"/>
    <w:rsid w:val="00C63C51"/>
    <w:rsid w:val="00C65900"/>
    <w:rsid w:val="00C65B2E"/>
    <w:rsid w:val="00C662AC"/>
    <w:rsid w:val="00C66396"/>
    <w:rsid w:val="00C66716"/>
    <w:rsid w:val="00C66E24"/>
    <w:rsid w:val="00C67375"/>
    <w:rsid w:val="00C70BBA"/>
    <w:rsid w:val="00C70E6C"/>
    <w:rsid w:val="00C715BC"/>
    <w:rsid w:val="00C751CD"/>
    <w:rsid w:val="00C751F3"/>
    <w:rsid w:val="00C75357"/>
    <w:rsid w:val="00C754E7"/>
    <w:rsid w:val="00C764A2"/>
    <w:rsid w:val="00C77612"/>
    <w:rsid w:val="00C80D64"/>
    <w:rsid w:val="00C81008"/>
    <w:rsid w:val="00C813B4"/>
    <w:rsid w:val="00C81985"/>
    <w:rsid w:val="00C81E62"/>
    <w:rsid w:val="00C83108"/>
    <w:rsid w:val="00C8428F"/>
    <w:rsid w:val="00C84581"/>
    <w:rsid w:val="00C84CAB"/>
    <w:rsid w:val="00C863B2"/>
    <w:rsid w:val="00C916FF"/>
    <w:rsid w:val="00C91DBE"/>
    <w:rsid w:val="00C9344B"/>
    <w:rsid w:val="00C93E48"/>
    <w:rsid w:val="00C945D7"/>
    <w:rsid w:val="00C95182"/>
    <w:rsid w:val="00C9584A"/>
    <w:rsid w:val="00C97FD9"/>
    <w:rsid w:val="00CA1E33"/>
    <w:rsid w:val="00CA615E"/>
    <w:rsid w:val="00CA781A"/>
    <w:rsid w:val="00CB0575"/>
    <w:rsid w:val="00CB0C3C"/>
    <w:rsid w:val="00CB1465"/>
    <w:rsid w:val="00CB1B55"/>
    <w:rsid w:val="00CB1D37"/>
    <w:rsid w:val="00CB1FA5"/>
    <w:rsid w:val="00CB2939"/>
    <w:rsid w:val="00CB3D00"/>
    <w:rsid w:val="00CB4B68"/>
    <w:rsid w:val="00CB4BE6"/>
    <w:rsid w:val="00CB6E49"/>
    <w:rsid w:val="00CB6F29"/>
    <w:rsid w:val="00CC1A0E"/>
    <w:rsid w:val="00CC20E0"/>
    <w:rsid w:val="00CC305B"/>
    <w:rsid w:val="00CC4701"/>
    <w:rsid w:val="00CC5FCC"/>
    <w:rsid w:val="00CC63C8"/>
    <w:rsid w:val="00CC686C"/>
    <w:rsid w:val="00CC7698"/>
    <w:rsid w:val="00CD13F0"/>
    <w:rsid w:val="00CD17DB"/>
    <w:rsid w:val="00CD24DB"/>
    <w:rsid w:val="00CD423A"/>
    <w:rsid w:val="00CD57E9"/>
    <w:rsid w:val="00CD5996"/>
    <w:rsid w:val="00CD699B"/>
    <w:rsid w:val="00CD7D5C"/>
    <w:rsid w:val="00CE124E"/>
    <w:rsid w:val="00CE2245"/>
    <w:rsid w:val="00CE29BD"/>
    <w:rsid w:val="00CE3F4C"/>
    <w:rsid w:val="00CE4971"/>
    <w:rsid w:val="00CE4CE4"/>
    <w:rsid w:val="00CE5359"/>
    <w:rsid w:val="00CE6440"/>
    <w:rsid w:val="00CE74F3"/>
    <w:rsid w:val="00CF02DE"/>
    <w:rsid w:val="00CF091E"/>
    <w:rsid w:val="00CF0A4B"/>
    <w:rsid w:val="00CF11C2"/>
    <w:rsid w:val="00CF25BC"/>
    <w:rsid w:val="00CF2F36"/>
    <w:rsid w:val="00CF3008"/>
    <w:rsid w:val="00CF381E"/>
    <w:rsid w:val="00CF4038"/>
    <w:rsid w:val="00CF430D"/>
    <w:rsid w:val="00CF45CF"/>
    <w:rsid w:val="00CF49EC"/>
    <w:rsid w:val="00CF576E"/>
    <w:rsid w:val="00CF732E"/>
    <w:rsid w:val="00CF79B2"/>
    <w:rsid w:val="00D013A6"/>
    <w:rsid w:val="00D03401"/>
    <w:rsid w:val="00D04F91"/>
    <w:rsid w:val="00D07AF9"/>
    <w:rsid w:val="00D1038B"/>
    <w:rsid w:val="00D10CB8"/>
    <w:rsid w:val="00D10FD1"/>
    <w:rsid w:val="00D11083"/>
    <w:rsid w:val="00D114DF"/>
    <w:rsid w:val="00D12353"/>
    <w:rsid w:val="00D12E89"/>
    <w:rsid w:val="00D130A1"/>
    <w:rsid w:val="00D14436"/>
    <w:rsid w:val="00D1705F"/>
    <w:rsid w:val="00D203EA"/>
    <w:rsid w:val="00D2052C"/>
    <w:rsid w:val="00D21B23"/>
    <w:rsid w:val="00D220C1"/>
    <w:rsid w:val="00D2433A"/>
    <w:rsid w:val="00D24677"/>
    <w:rsid w:val="00D24D17"/>
    <w:rsid w:val="00D24D48"/>
    <w:rsid w:val="00D24DEF"/>
    <w:rsid w:val="00D278E0"/>
    <w:rsid w:val="00D27EE3"/>
    <w:rsid w:val="00D30B47"/>
    <w:rsid w:val="00D31400"/>
    <w:rsid w:val="00D3155D"/>
    <w:rsid w:val="00D321B1"/>
    <w:rsid w:val="00D330A1"/>
    <w:rsid w:val="00D351AE"/>
    <w:rsid w:val="00D361EF"/>
    <w:rsid w:val="00D36BB6"/>
    <w:rsid w:val="00D4168A"/>
    <w:rsid w:val="00D417CD"/>
    <w:rsid w:val="00D42D61"/>
    <w:rsid w:val="00D43C97"/>
    <w:rsid w:val="00D44101"/>
    <w:rsid w:val="00D46436"/>
    <w:rsid w:val="00D47395"/>
    <w:rsid w:val="00D47FB6"/>
    <w:rsid w:val="00D5097C"/>
    <w:rsid w:val="00D50B49"/>
    <w:rsid w:val="00D514D0"/>
    <w:rsid w:val="00D5178B"/>
    <w:rsid w:val="00D53123"/>
    <w:rsid w:val="00D53932"/>
    <w:rsid w:val="00D53A71"/>
    <w:rsid w:val="00D53E02"/>
    <w:rsid w:val="00D60E1D"/>
    <w:rsid w:val="00D60F2E"/>
    <w:rsid w:val="00D613C3"/>
    <w:rsid w:val="00D6181C"/>
    <w:rsid w:val="00D61B06"/>
    <w:rsid w:val="00D64774"/>
    <w:rsid w:val="00D6556E"/>
    <w:rsid w:val="00D66200"/>
    <w:rsid w:val="00D66D94"/>
    <w:rsid w:val="00D702AE"/>
    <w:rsid w:val="00D709B7"/>
    <w:rsid w:val="00D71725"/>
    <w:rsid w:val="00D726E4"/>
    <w:rsid w:val="00D73BC5"/>
    <w:rsid w:val="00D80244"/>
    <w:rsid w:val="00D802E9"/>
    <w:rsid w:val="00D81A47"/>
    <w:rsid w:val="00D83CA2"/>
    <w:rsid w:val="00D83EFA"/>
    <w:rsid w:val="00D83F40"/>
    <w:rsid w:val="00D83FFD"/>
    <w:rsid w:val="00D842CC"/>
    <w:rsid w:val="00D84956"/>
    <w:rsid w:val="00D85361"/>
    <w:rsid w:val="00D8572A"/>
    <w:rsid w:val="00D86B7E"/>
    <w:rsid w:val="00D876DA"/>
    <w:rsid w:val="00D90ED0"/>
    <w:rsid w:val="00D911F4"/>
    <w:rsid w:val="00D916F3"/>
    <w:rsid w:val="00D91F92"/>
    <w:rsid w:val="00D92055"/>
    <w:rsid w:val="00D922BB"/>
    <w:rsid w:val="00D92BED"/>
    <w:rsid w:val="00D93CD0"/>
    <w:rsid w:val="00D95ED8"/>
    <w:rsid w:val="00D97A65"/>
    <w:rsid w:val="00DA4096"/>
    <w:rsid w:val="00DA4341"/>
    <w:rsid w:val="00DA6ED7"/>
    <w:rsid w:val="00DA7D39"/>
    <w:rsid w:val="00DB13DC"/>
    <w:rsid w:val="00DB1470"/>
    <w:rsid w:val="00DB198E"/>
    <w:rsid w:val="00DB1A05"/>
    <w:rsid w:val="00DB3842"/>
    <w:rsid w:val="00DB3C8C"/>
    <w:rsid w:val="00DB3E61"/>
    <w:rsid w:val="00DB4020"/>
    <w:rsid w:val="00DB472E"/>
    <w:rsid w:val="00DB526A"/>
    <w:rsid w:val="00DB5796"/>
    <w:rsid w:val="00DB73AF"/>
    <w:rsid w:val="00DB740C"/>
    <w:rsid w:val="00DC0A1A"/>
    <w:rsid w:val="00DC0E1A"/>
    <w:rsid w:val="00DC1422"/>
    <w:rsid w:val="00DC27FA"/>
    <w:rsid w:val="00DC2801"/>
    <w:rsid w:val="00DC3181"/>
    <w:rsid w:val="00DC31E8"/>
    <w:rsid w:val="00DC5AFE"/>
    <w:rsid w:val="00DC5DA5"/>
    <w:rsid w:val="00DD0187"/>
    <w:rsid w:val="00DD0227"/>
    <w:rsid w:val="00DD17BB"/>
    <w:rsid w:val="00DD2E5F"/>
    <w:rsid w:val="00DD31AE"/>
    <w:rsid w:val="00DD4FD8"/>
    <w:rsid w:val="00DD6503"/>
    <w:rsid w:val="00DD6556"/>
    <w:rsid w:val="00DD7D3A"/>
    <w:rsid w:val="00DE2647"/>
    <w:rsid w:val="00DE35C2"/>
    <w:rsid w:val="00DE44F9"/>
    <w:rsid w:val="00DE5915"/>
    <w:rsid w:val="00DE79B7"/>
    <w:rsid w:val="00DF0862"/>
    <w:rsid w:val="00DF1490"/>
    <w:rsid w:val="00DF1501"/>
    <w:rsid w:val="00DF153B"/>
    <w:rsid w:val="00DF2341"/>
    <w:rsid w:val="00DF31D0"/>
    <w:rsid w:val="00DF3E5C"/>
    <w:rsid w:val="00DF47E9"/>
    <w:rsid w:val="00DF4A1E"/>
    <w:rsid w:val="00DF598C"/>
    <w:rsid w:val="00E00366"/>
    <w:rsid w:val="00E004CE"/>
    <w:rsid w:val="00E00659"/>
    <w:rsid w:val="00E01CA6"/>
    <w:rsid w:val="00E02CA8"/>
    <w:rsid w:val="00E03559"/>
    <w:rsid w:val="00E04534"/>
    <w:rsid w:val="00E04FB6"/>
    <w:rsid w:val="00E076B7"/>
    <w:rsid w:val="00E11827"/>
    <w:rsid w:val="00E129AA"/>
    <w:rsid w:val="00E1368E"/>
    <w:rsid w:val="00E13BCD"/>
    <w:rsid w:val="00E14855"/>
    <w:rsid w:val="00E14B80"/>
    <w:rsid w:val="00E1745D"/>
    <w:rsid w:val="00E17844"/>
    <w:rsid w:val="00E17C8A"/>
    <w:rsid w:val="00E20776"/>
    <w:rsid w:val="00E21A32"/>
    <w:rsid w:val="00E22137"/>
    <w:rsid w:val="00E224E9"/>
    <w:rsid w:val="00E245C8"/>
    <w:rsid w:val="00E2466B"/>
    <w:rsid w:val="00E24DBA"/>
    <w:rsid w:val="00E2552A"/>
    <w:rsid w:val="00E259A4"/>
    <w:rsid w:val="00E26A45"/>
    <w:rsid w:val="00E27FCD"/>
    <w:rsid w:val="00E331F6"/>
    <w:rsid w:val="00E334DB"/>
    <w:rsid w:val="00E3535E"/>
    <w:rsid w:val="00E35567"/>
    <w:rsid w:val="00E36A22"/>
    <w:rsid w:val="00E36B3D"/>
    <w:rsid w:val="00E37A76"/>
    <w:rsid w:val="00E4061F"/>
    <w:rsid w:val="00E43476"/>
    <w:rsid w:val="00E43CC5"/>
    <w:rsid w:val="00E43CE6"/>
    <w:rsid w:val="00E43FAC"/>
    <w:rsid w:val="00E441A8"/>
    <w:rsid w:val="00E443F3"/>
    <w:rsid w:val="00E444C3"/>
    <w:rsid w:val="00E4496C"/>
    <w:rsid w:val="00E44BDF"/>
    <w:rsid w:val="00E44C30"/>
    <w:rsid w:val="00E45C01"/>
    <w:rsid w:val="00E468B7"/>
    <w:rsid w:val="00E4696E"/>
    <w:rsid w:val="00E46A80"/>
    <w:rsid w:val="00E47552"/>
    <w:rsid w:val="00E522B5"/>
    <w:rsid w:val="00E5265A"/>
    <w:rsid w:val="00E53687"/>
    <w:rsid w:val="00E53E01"/>
    <w:rsid w:val="00E56E67"/>
    <w:rsid w:val="00E60526"/>
    <w:rsid w:val="00E609DE"/>
    <w:rsid w:val="00E60A29"/>
    <w:rsid w:val="00E613B7"/>
    <w:rsid w:val="00E632CC"/>
    <w:rsid w:val="00E65F40"/>
    <w:rsid w:val="00E6682F"/>
    <w:rsid w:val="00E72620"/>
    <w:rsid w:val="00E733BF"/>
    <w:rsid w:val="00E76489"/>
    <w:rsid w:val="00E8071A"/>
    <w:rsid w:val="00E80A75"/>
    <w:rsid w:val="00E81055"/>
    <w:rsid w:val="00E832C3"/>
    <w:rsid w:val="00E83D73"/>
    <w:rsid w:val="00E85025"/>
    <w:rsid w:val="00E85FEF"/>
    <w:rsid w:val="00E87656"/>
    <w:rsid w:val="00E9018C"/>
    <w:rsid w:val="00E903CC"/>
    <w:rsid w:val="00E90791"/>
    <w:rsid w:val="00E93144"/>
    <w:rsid w:val="00E944D3"/>
    <w:rsid w:val="00E95C4B"/>
    <w:rsid w:val="00E9692E"/>
    <w:rsid w:val="00E96A5C"/>
    <w:rsid w:val="00E9764D"/>
    <w:rsid w:val="00EA043F"/>
    <w:rsid w:val="00EA0F19"/>
    <w:rsid w:val="00EA25CB"/>
    <w:rsid w:val="00EA2947"/>
    <w:rsid w:val="00EA37B2"/>
    <w:rsid w:val="00EA5775"/>
    <w:rsid w:val="00EA751E"/>
    <w:rsid w:val="00EB0853"/>
    <w:rsid w:val="00EB09E0"/>
    <w:rsid w:val="00EB3871"/>
    <w:rsid w:val="00EB3D18"/>
    <w:rsid w:val="00EB4572"/>
    <w:rsid w:val="00EB461F"/>
    <w:rsid w:val="00EB4D36"/>
    <w:rsid w:val="00EB7C7E"/>
    <w:rsid w:val="00EC1461"/>
    <w:rsid w:val="00EC1867"/>
    <w:rsid w:val="00EC1B6B"/>
    <w:rsid w:val="00EC29A9"/>
    <w:rsid w:val="00EC3E1B"/>
    <w:rsid w:val="00EC4D3F"/>
    <w:rsid w:val="00EC4D71"/>
    <w:rsid w:val="00EC6769"/>
    <w:rsid w:val="00EC687D"/>
    <w:rsid w:val="00EC79F3"/>
    <w:rsid w:val="00ED06FB"/>
    <w:rsid w:val="00ED0C22"/>
    <w:rsid w:val="00ED2A72"/>
    <w:rsid w:val="00ED2EB8"/>
    <w:rsid w:val="00ED3E56"/>
    <w:rsid w:val="00ED5701"/>
    <w:rsid w:val="00ED5A8A"/>
    <w:rsid w:val="00ED5C98"/>
    <w:rsid w:val="00ED7AD0"/>
    <w:rsid w:val="00EE086A"/>
    <w:rsid w:val="00EE2828"/>
    <w:rsid w:val="00EE33B2"/>
    <w:rsid w:val="00EE3C25"/>
    <w:rsid w:val="00EE564A"/>
    <w:rsid w:val="00EE5DF8"/>
    <w:rsid w:val="00EE61CF"/>
    <w:rsid w:val="00EE6972"/>
    <w:rsid w:val="00EE7594"/>
    <w:rsid w:val="00EF0A0B"/>
    <w:rsid w:val="00EF14F7"/>
    <w:rsid w:val="00EF1ECD"/>
    <w:rsid w:val="00EF259C"/>
    <w:rsid w:val="00EF33F7"/>
    <w:rsid w:val="00EF3577"/>
    <w:rsid w:val="00EF45E5"/>
    <w:rsid w:val="00EF5FD5"/>
    <w:rsid w:val="00EF6EBF"/>
    <w:rsid w:val="00F00E7B"/>
    <w:rsid w:val="00F00FE8"/>
    <w:rsid w:val="00F04001"/>
    <w:rsid w:val="00F044FB"/>
    <w:rsid w:val="00F047AD"/>
    <w:rsid w:val="00F04A60"/>
    <w:rsid w:val="00F05459"/>
    <w:rsid w:val="00F0547B"/>
    <w:rsid w:val="00F06CA0"/>
    <w:rsid w:val="00F10346"/>
    <w:rsid w:val="00F13298"/>
    <w:rsid w:val="00F14653"/>
    <w:rsid w:val="00F14747"/>
    <w:rsid w:val="00F21F28"/>
    <w:rsid w:val="00F22493"/>
    <w:rsid w:val="00F2351C"/>
    <w:rsid w:val="00F245FB"/>
    <w:rsid w:val="00F268A2"/>
    <w:rsid w:val="00F277E2"/>
    <w:rsid w:val="00F27AA9"/>
    <w:rsid w:val="00F30066"/>
    <w:rsid w:val="00F30C96"/>
    <w:rsid w:val="00F32772"/>
    <w:rsid w:val="00F36350"/>
    <w:rsid w:val="00F36BFB"/>
    <w:rsid w:val="00F4029B"/>
    <w:rsid w:val="00F4074C"/>
    <w:rsid w:val="00F41025"/>
    <w:rsid w:val="00F44A93"/>
    <w:rsid w:val="00F45D32"/>
    <w:rsid w:val="00F502B6"/>
    <w:rsid w:val="00F5102C"/>
    <w:rsid w:val="00F54AD6"/>
    <w:rsid w:val="00F55785"/>
    <w:rsid w:val="00F56532"/>
    <w:rsid w:val="00F56740"/>
    <w:rsid w:val="00F61049"/>
    <w:rsid w:val="00F6434F"/>
    <w:rsid w:val="00F65FA2"/>
    <w:rsid w:val="00F66AE7"/>
    <w:rsid w:val="00F672DF"/>
    <w:rsid w:val="00F67546"/>
    <w:rsid w:val="00F67976"/>
    <w:rsid w:val="00F71DB2"/>
    <w:rsid w:val="00F72125"/>
    <w:rsid w:val="00F72DD2"/>
    <w:rsid w:val="00F74C42"/>
    <w:rsid w:val="00F74FB7"/>
    <w:rsid w:val="00F7509C"/>
    <w:rsid w:val="00F75991"/>
    <w:rsid w:val="00F75A85"/>
    <w:rsid w:val="00F76944"/>
    <w:rsid w:val="00F76966"/>
    <w:rsid w:val="00F773F9"/>
    <w:rsid w:val="00F77451"/>
    <w:rsid w:val="00F77840"/>
    <w:rsid w:val="00F778D6"/>
    <w:rsid w:val="00F82634"/>
    <w:rsid w:val="00F82B93"/>
    <w:rsid w:val="00F83B88"/>
    <w:rsid w:val="00F848E6"/>
    <w:rsid w:val="00F9040E"/>
    <w:rsid w:val="00F92CE1"/>
    <w:rsid w:val="00F93E6E"/>
    <w:rsid w:val="00F94A59"/>
    <w:rsid w:val="00F94BDA"/>
    <w:rsid w:val="00F953DB"/>
    <w:rsid w:val="00F95B11"/>
    <w:rsid w:val="00F9689D"/>
    <w:rsid w:val="00F96DA8"/>
    <w:rsid w:val="00F97272"/>
    <w:rsid w:val="00F97E12"/>
    <w:rsid w:val="00FA0AC3"/>
    <w:rsid w:val="00FA221A"/>
    <w:rsid w:val="00FA229A"/>
    <w:rsid w:val="00FA24F3"/>
    <w:rsid w:val="00FA2D99"/>
    <w:rsid w:val="00FA311C"/>
    <w:rsid w:val="00FA4B54"/>
    <w:rsid w:val="00FA638E"/>
    <w:rsid w:val="00FA6F8F"/>
    <w:rsid w:val="00FA729F"/>
    <w:rsid w:val="00FA7603"/>
    <w:rsid w:val="00FA7C1E"/>
    <w:rsid w:val="00FB0980"/>
    <w:rsid w:val="00FB11F8"/>
    <w:rsid w:val="00FB4165"/>
    <w:rsid w:val="00FB5E42"/>
    <w:rsid w:val="00FB5F47"/>
    <w:rsid w:val="00FB7AAD"/>
    <w:rsid w:val="00FC0AC0"/>
    <w:rsid w:val="00FC1724"/>
    <w:rsid w:val="00FC1C72"/>
    <w:rsid w:val="00FC266E"/>
    <w:rsid w:val="00FC32D7"/>
    <w:rsid w:val="00FC4695"/>
    <w:rsid w:val="00FC4BEA"/>
    <w:rsid w:val="00FC4E0C"/>
    <w:rsid w:val="00FC652B"/>
    <w:rsid w:val="00FC6B84"/>
    <w:rsid w:val="00FC6E6F"/>
    <w:rsid w:val="00FD2684"/>
    <w:rsid w:val="00FD3091"/>
    <w:rsid w:val="00FD30E4"/>
    <w:rsid w:val="00FD4628"/>
    <w:rsid w:val="00FD7A25"/>
    <w:rsid w:val="00FD7B25"/>
    <w:rsid w:val="00FD7E26"/>
    <w:rsid w:val="00FE07D6"/>
    <w:rsid w:val="00FE0982"/>
    <w:rsid w:val="00FE0A34"/>
    <w:rsid w:val="00FE0FD5"/>
    <w:rsid w:val="00FE2331"/>
    <w:rsid w:val="00FE30FF"/>
    <w:rsid w:val="00FE32F4"/>
    <w:rsid w:val="00FE3EED"/>
    <w:rsid w:val="00FE573D"/>
    <w:rsid w:val="00FE64F2"/>
    <w:rsid w:val="00FE6F3F"/>
    <w:rsid w:val="00FE6FDF"/>
    <w:rsid w:val="00FE7684"/>
    <w:rsid w:val="00FE7864"/>
    <w:rsid w:val="00FE7C73"/>
    <w:rsid w:val="00FF0FEC"/>
    <w:rsid w:val="00FF18A3"/>
    <w:rsid w:val="00FF26F4"/>
    <w:rsid w:val="00FF56A0"/>
    <w:rsid w:val="00FF5FCE"/>
    <w:rsid w:val="00FF78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341"/>
  </w:style>
  <w:style w:type="paragraph" w:styleId="1">
    <w:name w:val="heading 1"/>
    <w:basedOn w:val="a"/>
    <w:next w:val="a"/>
    <w:link w:val="10"/>
    <w:uiPriority w:val="9"/>
    <w:qFormat/>
    <w:rsid w:val="00D53A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53A71"/>
    <w:pPr>
      <w:keepNext/>
      <w:keepLines/>
      <w:spacing w:before="200" w:after="0"/>
      <w:outlineLvl w:val="1"/>
    </w:pPr>
    <w:rPr>
      <w:rFonts w:ascii="Times New Roman" w:eastAsia="Times New Roman" w:hAnsi="Times New Roman" w:cs="Times New Roman"/>
      <w:b/>
      <w:bCs/>
      <w:color w:val="4F81BD"/>
      <w:sz w:val="26"/>
      <w:szCs w:val="26"/>
    </w:rPr>
  </w:style>
  <w:style w:type="paragraph" w:styleId="3">
    <w:name w:val="heading 3"/>
    <w:basedOn w:val="a"/>
    <w:next w:val="a"/>
    <w:link w:val="30"/>
    <w:uiPriority w:val="9"/>
    <w:semiHidden/>
    <w:unhideWhenUsed/>
    <w:qFormat/>
    <w:rsid w:val="00D53A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3A71"/>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D53A71"/>
    <w:pPr>
      <w:outlineLvl w:val="9"/>
    </w:pPr>
    <w:rPr>
      <w:lang w:eastAsia="ru-RU"/>
    </w:rPr>
  </w:style>
  <w:style w:type="paragraph" w:styleId="a4">
    <w:name w:val="Balloon Text"/>
    <w:basedOn w:val="a"/>
    <w:link w:val="a5"/>
    <w:uiPriority w:val="99"/>
    <w:semiHidden/>
    <w:unhideWhenUsed/>
    <w:rsid w:val="00D53A7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3A71"/>
    <w:rPr>
      <w:rFonts w:ascii="Tahoma" w:hAnsi="Tahoma" w:cs="Tahoma"/>
      <w:sz w:val="16"/>
      <w:szCs w:val="16"/>
    </w:rPr>
  </w:style>
  <w:style w:type="character" w:customStyle="1" w:styleId="20">
    <w:name w:val="Заголовок 2 Знак"/>
    <w:basedOn w:val="a0"/>
    <w:link w:val="2"/>
    <w:uiPriority w:val="9"/>
    <w:semiHidden/>
    <w:rsid w:val="00D53A71"/>
    <w:rPr>
      <w:rFonts w:ascii="Times New Roman" w:eastAsia="Times New Roman" w:hAnsi="Times New Roman" w:cs="Times New Roman"/>
      <w:b/>
      <w:bCs/>
      <w:color w:val="4F81BD"/>
      <w:sz w:val="26"/>
      <w:szCs w:val="26"/>
    </w:rPr>
  </w:style>
  <w:style w:type="numbering" w:customStyle="1" w:styleId="11">
    <w:name w:val="Нет списка1"/>
    <w:next w:val="a2"/>
    <w:uiPriority w:val="99"/>
    <w:semiHidden/>
    <w:unhideWhenUsed/>
    <w:rsid w:val="00D53A71"/>
  </w:style>
  <w:style w:type="paragraph" w:styleId="a6">
    <w:name w:val="List Paragraph"/>
    <w:aliases w:val="Тема,Маркеры Абзац списка,Bullet List,FooterText,numbered,Paragraphe de liste1,lp1,Абзац списка4,Ненумерованный список,Л‡Ќ€љ –•Џ–ђ€1,кЊ’—“Њ_”‰€’’ћЋ –•Џ–”ђ,_нсxон_пѓйсс_л …Нм…п_,Список дефисный"/>
    <w:basedOn w:val="a"/>
    <w:link w:val="a7"/>
    <w:uiPriority w:val="34"/>
    <w:qFormat/>
    <w:rsid w:val="00D53A71"/>
    <w:pPr>
      <w:spacing w:after="0" w:line="240" w:lineRule="auto"/>
      <w:ind w:left="720"/>
      <w:contextualSpacing/>
    </w:pPr>
    <w:rPr>
      <w:rFonts w:ascii="Calibri" w:eastAsia="Calibri" w:hAnsi="Calibri" w:cs="Times New Roman"/>
    </w:rPr>
  </w:style>
  <w:style w:type="paragraph" w:styleId="a8">
    <w:name w:val="Normal (Web)"/>
    <w:aliases w:val="Знак2 Знак Знак,Обычный (Web),Обычный (Web)1,Обычный (веб) Знак1,Обычный (веб) Знак Знак1,Обычный (веб) Знак Знак Знак,Знак Знак1 Знак Знак,Обычный (веб) Знак Знак Знак Знак,Знак4 Зна,Обычный (веб,Знак2"/>
    <w:basedOn w:val="a"/>
    <w:uiPriority w:val="99"/>
    <w:unhideWhenUsed/>
    <w:rsid w:val="00D53A71"/>
    <w:pPr>
      <w:spacing w:before="100" w:beforeAutospacing="1" w:after="100" w:afterAutospacing="1" w:line="240" w:lineRule="auto"/>
    </w:pPr>
    <w:rPr>
      <w:rFonts w:ascii="Arial CYR" w:eastAsia="Times New Roman" w:hAnsi="Arial CYR" w:cs="Arial CYR"/>
      <w:color w:val="283555"/>
      <w:sz w:val="20"/>
      <w:szCs w:val="20"/>
      <w:lang w:eastAsia="ru-RU"/>
    </w:rPr>
  </w:style>
  <w:style w:type="character" w:styleId="a9">
    <w:name w:val="Hyperlink"/>
    <w:uiPriority w:val="99"/>
    <w:unhideWhenUsed/>
    <w:rsid w:val="00D53A71"/>
    <w:rPr>
      <w:color w:val="0000FF"/>
      <w:u w:val="single"/>
    </w:rPr>
  </w:style>
  <w:style w:type="table" w:styleId="-3">
    <w:name w:val="Light Grid Accent 3"/>
    <w:basedOn w:val="a1"/>
    <w:uiPriority w:val="62"/>
    <w:rsid w:val="00D53A71"/>
    <w:pPr>
      <w:spacing w:after="0" w:line="240" w:lineRule="auto"/>
      <w:ind w:firstLine="709"/>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a">
    <w:name w:val="No Spacing"/>
    <w:qFormat/>
    <w:rsid w:val="00D53A71"/>
    <w:pPr>
      <w:spacing w:after="0" w:line="240" w:lineRule="auto"/>
    </w:pPr>
    <w:rPr>
      <w:rFonts w:ascii="Calibri" w:eastAsia="Calibri" w:hAnsi="Calibri" w:cs="Times New Roman"/>
    </w:rPr>
  </w:style>
  <w:style w:type="paragraph" w:customStyle="1" w:styleId="12">
    <w:name w:val="Абзац списка1"/>
    <w:basedOn w:val="a"/>
    <w:rsid w:val="00D53A71"/>
    <w:pPr>
      <w:widowControl w:val="0"/>
      <w:suppressAutoHyphens/>
      <w:spacing w:after="0" w:line="100" w:lineRule="atLeast"/>
      <w:ind w:left="720"/>
    </w:pPr>
    <w:rPr>
      <w:rFonts w:ascii="Times New Roman" w:eastAsia="SimSun" w:hAnsi="Times New Roman" w:cs="Mangal"/>
      <w:kern w:val="1"/>
      <w:sz w:val="24"/>
      <w:szCs w:val="21"/>
      <w:lang w:eastAsia="hi-IN" w:bidi="hi-IN"/>
    </w:rPr>
  </w:style>
  <w:style w:type="paragraph" w:customStyle="1" w:styleId="13">
    <w:name w:val="Без интервала1"/>
    <w:rsid w:val="00D53A71"/>
    <w:pPr>
      <w:suppressAutoHyphens/>
      <w:spacing w:after="0" w:line="100" w:lineRule="atLeast"/>
    </w:pPr>
    <w:rPr>
      <w:rFonts w:ascii="Calibri" w:eastAsia="SimSun" w:hAnsi="Calibri" w:cs="font270"/>
      <w:lang w:eastAsia="ar-SA"/>
    </w:rPr>
  </w:style>
  <w:style w:type="character" w:styleId="ab">
    <w:name w:val="Strong"/>
    <w:uiPriority w:val="22"/>
    <w:qFormat/>
    <w:rsid w:val="00D53A71"/>
    <w:rPr>
      <w:b/>
      <w:bCs/>
    </w:rPr>
  </w:style>
  <w:style w:type="character" w:styleId="ac">
    <w:name w:val="line number"/>
    <w:basedOn w:val="a0"/>
    <w:uiPriority w:val="99"/>
    <w:semiHidden/>
    <w:unhideWhenUsed/>
    <w:rsid w:val="00D53A71"/>
  </w:style>
  <w:style w:type="paragraph" w:styleId="ad">
    <w:name w:val="header"/>
    <w:basedOn w:val="a"/>
    <w:link w:val="ae"/>
    <w:uiPriority w:val="99"/>
    <w:unhideWhenUsed/>
    <w:rsid w:val="00D53A71"/>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0"/>
    <w:link w:val="ad"/>
    <w:uiPriority w:val="99"/>
    <w:rsid w:val="00D53A71"/>
    <w:rPr>
      <w:rFonts w:ascii="Calibri" w:eastAsia="Calibri" w:hAnsi="Calibri" w:cs="Times New Roman"/>
    </w:rPr>
  </w:style>
  <w:style w:type="paragraph" w:styleId="af">
    <w:name w:val="footer"/>
    <w:basedOn w:val="a"/>
    <w:link w:val="af0"/>
    <w:uiPriority w:val="99"/>
    <w:unhideWhenUsed/>
    <w:rsid w:val="00D53A71"/>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basedOn w:val="a0"/>
    <w:link w:val="af"/>
    <w:uiPriority w:val="99"/>
    <w:rsid w:val="00D53A71"/>
    <w:rPr>
      <w:rFonts w:ascii="Calibri" w:eastAsia="Calibri" w:hAnsi="Calibri" w:cs="Times New Roman"/>
    </w:rPr>
  </w:style>
  <w:style w:type="paragraph" w:styleId="af1">
    <w:name w:val="Body Text"/>
    <w:basedOn w:val="a"/>
    <w:link w:val="af2"/>
    <w:semiHidden/>
    <w:rsid w:val="00D53A71"/>
    <w:pPr>
      <w:spacing w:after="0" w:line="240" w:lineRule="auto"/>
      <w:jc w:val="both"/>
    </w:pPr>
    <w:rPr>
      <w:rFonts w:ascii="Times New Roman" w:eastAsia="Times New Roman" w:hAnsi="Times New Roman" w:cs="Times New Roman"/>
      <w:b/>
      <w:sz w:val="24"/>
      <w:szCs w:val="20"/>
    </w:rPr>
  </w:style>
  <w:style w:type="character" w:customStyle="1" w:styleId="af2">
    <w:name w:val="Основной текст Знак"/>
    <w:basedOn w:val="a0"/>
    <w:link w:val="af1"/>
    <w:semiHidden/>
    <w:rsid w:val="00D53A71"/>
    <w:rPr>
      <w:rFonts w:ascii="Times New Roman" w:eastAsia="Times New Roman" w:hAnsi="Times New Roman" w:cs="Times New Roman"/>
      <w:b/>
      <w:sz w:val="24"/>
      <w:szCs w:val="20"/>
    </w:rPr>
  </w:style>
  <w:style w:type="paragraph" w:customStyle="1" w:styleId="formattext">
    <w:name w:val="formattext"/>
    <w:basedOn w:val="a"/>
    <w:rsid w:val="00D53A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
    <w:next w:val="a"/>
    <w:autoRedefine/>
    <w:uiPriority w:val="39"/>
    <w:unhideWhenUsed/>
    <w:qFormat/>
    <w:rsid w:val="009108B3"/>
    <w:pPr>
      <w:tabs>
        <w:tab w:val="left" w:pos="709"/>
        <w:tab w:val="left" w:pos="10065"/>
      </w:tabs>
      <w:spacing w:after="0" w:line="240" w:lineRule="auto"/>
      <w:ind w:right="-1"/>
    </w:pPr>
    <w:rPr>
      <w:rFonts w:ascii="Times New Roman" w:eastAsia="Times New Roman" w:hAnsi="Times New Roman" w:cs="Times New Roman"/>
      <w:bCs/>
      <w:caps/>
      <w:noProof/>
      <w:sz w:val="24"/>
      <w:szCs w:val="24"/>
      <w:lang w:eastAsia="ru-RU"/>
    </w:rPr>
  </w:style>
  <w:style w:type="paragraph" w:styleId="21">
    <w:name w:val="toc 2"/>
    <w:basedOn w:val="a"/>
    <w:next w:val="a"/>
    <w:autoRedefine/>
    <w:uiPriority w:val="39"/>
    <w:unhideWhenUsed/>
    <w:qFormat/>
    <w:rsid w:val="00832BC5"/>
    <w:pPr>
      <w:tabs>
        <w:tab w:val="left" w:pos="709"/>
        <w:tab w:val="left" w:pos="10348"/>
      </w:tabs>
      <w:spacing w:after="0" w:line="240" w:lineRule="auto"/>
      <w:ind w:right="-1"/>
    </w:pPr>
    <w:rPr>
      <w:rFonts w:ascii="Times New Roman" w:eastAsia="Calibri" w:hAnsi="Times New Roman" w:cs="Times New Roman"/>
      <w:noProof/>
      <w:sz w:val="24"/>
      <w:szCs w:val="24"/>
    </w:rPr>
  </w:style>
  <w:style w:type="table" w:styleId="af3">
    <w:name w:val="Table Grid"/>
    <w:basedOn w:val="a1"/>
    <w:uiPriority w:val="59"/>
    <w:rsid w:val="00D53A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Indent"/>
    <w:basedOn w:val="a"/>
    <w:link w:val="af5"/>
    <w:uiPriority w:val="99"/>
    <w:unhideWhenUsed/>
    <w:rsid w:val="00D53A71"/>
    <w:pPr>
      <w:spacing w:after="120" w:line="240" w:lineRule="auto"/>
      <w:ind w:left="283"/>
    </w:pPr>
    <w:rPr>
      <w:rFonts w:ascii="Calibri" w:eastAsia="Calibri" w:hAnsi="Calibri" w:cs="Times New Roman"/>
    </w:rPr>
  </w:style>
  <w:style w:type="character" w:customStyle="1" w:styleId="af5">
    <w:name w:val="Основной текст с отступом Знак"/>
    <w:basedOn w:val="a0"/>
    <w:link w:val="af4"/>
    <w:uiPriority w:val="99"/>
    <w:rsid w:val="00D53A71"/>
    <w:rPr>
      <w:rFonts w:ascii="Calibri" w:eastAsia="Calibri" w:hAnsi="Calibri" w:cs="Times New Roman"/>
    </w:rPr>
  </w:style>
  <w:style w:type="character" w:customStyle="1" w:styleId="a7">
    <w:name w:val="Абзац списка Знак"/>
    <w:aliases w:val="Тема Знак,Маркеры Абзац списка Знак,Bullet List Знак,FooterText Знак,numbered Знак,Paragraphe de liste1 Знак,lp1 Знак,Абзац списка4 Знак,Ненумерованный список Знак,Л‡Ќ€љ –•Џ–ђ€1 Знак,кЊ’—“Њ_”‰€’’ћЋ –•Џ–”ђ Знак,Список дефисный Знак"/>
    <w:link w:val="a6"/>
    <w:uiPriority w:val="34"/>
    <w:qFormat/>
    <w:locked/>
    <w:rsid w:val="00D53A71"/>
    <w:rPr>
      <w:rFonts w:ascii="Calibri" w:eastAsia="Calibri" w:hAnsi="Calibri" w:cs="Times New Roman"/>
    </w:rPr>
  </w:style>
  <w:style w:type="character" w:customStyle="1" w:styleId="22">
    <w:name w:val="Основной текст (2)"/>
    <w:rsid w:val="00D53A71"/>
    <w:rPr>
      <w:rFonts w:ascii="Times New Roman" w:hAnsi="Times New Roman" w:cs="Times New Roman"/>
      <w:color w:val="000000"/>
      <w:spacing w:val="0"/>
      <w:w w:val="100"/>
      <w:position w:val="0"/>
      <w:sz w:val="22"/>
      <w:szCs w:val="22"/>
      <w:u w:val="none"/>
      <w:lang w:val="ru-RU" w:eastAsia="ru-RU"/>
    </w:rPr>
  </w:style>
  <w:style w:type="character" w:customStyle="1" w:styleId="210pt">
    <w:name w:val="Основной текст (2) + 10 pt"/>
    <w:rsid w:val="00D53A71"/>
    <w:rPr>
      <w:rFonts w:ascii="Times New Roman" w:hAnsi="Times New Roman" w:cs="Times New Roman"/>
      <w:color w:val="000000"/>
      <w:spacing w:val="0"/>
      <w:w w:val="100"/>
      <w:position w:val="0"/>
      <w:sz w:val="20"/>
      <w:szCs w:val="20"/>
      <w:u w:val="none"/>
      <w:lang w:val="ru-RU" w:eastAsia="ru-RU"/>
    </w:rPr>
  </w:style>
  <w:style w:type="paragraph" w:customStyle="1" w:styleId="23">
    <w:name w:val="Абзац списка2"/>
    <w:basedOn w:val="a"/>
    <w:rsid w:val="00D53A71"/>
    <w:pPr>
      <w:spacing w:after="0" w:line="240" w:lineRule="auto"/>
      <w:ind w:left="720"/>
    </w:pPr>
    <w:rPr>
      <w:rFonts w:ascii="Times New Roman" w:eastAsia="Times New Roman" w:hAnsi="Times New Roman" w:cs="Times New Roman"/>
      <w:sz w:val="28"/>
      <w:szCs w:val="28"/>
    </w:rPr>
  </w:style>
  <w:style w:type="paragraph" w:styleId="af6">
    <w:name w:val="footnote text"/>
    <w:basedOn w:val="a"/>
    <w:link w:val="af7"/>
    <w:uiPriority w:val="99"/>
    <w:unhideWhenUsed/>
    <w:rsid w:val="00D53A71"/>
    <w:pPr>
      <w:spacing w:after="0" w:line="240" w:lineRule="auto"/>
    </w:pPr>
    <w:rPr>
      <w:rFonts w:ascii="Calibri" w:eastAsia="Calibri" w:hAnsi="Calibri" w:cs="Times New Roman"/>
      <w:sz w:val="20"/>
      <w:szCs w:val="20"/>
    </w:rPr>
  </w:style>
  <w:style w:type="character" w:customStyle="1" w:styleId="af7">
    <w:name w:val="Текст сноски Знак"/>
    <w:basedOn w:val="a0"/>
    <w:link w:val="af6"/>
    <w:uiPriority w:val="99"/>
    <w:rsid w:val="00D53A71"/>
    <w:rPr>
      <w:rFonts w:ascii="Calibri" w:eastAsia="Calibri" w:hAnsi="Calibri" w:cs="Times New Roman"/>
      <w:sz w:val="20"/>
      <w:szCs w:val="20"/>
    </w:rPr>
  </w:style>
  <w:style w:type="character" w:customStyle="1" w:styleId="30">
    <w:name w:val="Заголовок 3 Знак"/>
    <w:basedOn w:val="a0"/>
    <w:link w:val="3"/>
    <w:uiPriority w:val="9"/>
    <w:semiHidden/>
    <w:rsid w:val="00D53A71"/>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qFormat/>
    <w:rsid w:val="003A3865"/>
    <w:pPr>
      <w:tabs>
        <w:tab w:val="left" w:pos="709"/>
        <w:tab w:val="right" w:leader="dot" w:pos="10065"/>
      </w:tabs>
      <w:spacing w:after="100"/>
      <w:jc w:val="both"/>
    </w:pPr>
  </w:style>
  <w:style w:type="character" w:styleId="af8">
    <w:name w:val="footnote reference"/>
    <w:basedOn w:val="a0"/>
    <w:uiPriority w:val="99"/>
    <w:semiHidden/>
    <w:unhideWhenUsed/>
    <w:rsid w:val="00D53A71"/>
    <w:rPr>
      <w:vertAlign w:val="superscript"/>
    </w:rPr>
  </w:style>
  <w:style w:type="paragraph" w:customStyle="1" w:styleId="ConsPlusNormal">
    <w:name w:val="ConsPlusNormal"/>
    <w:qFormat/>
    <w:rsid w:val="001743E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CC63C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15">
    <w:name w:val="Основной текст.Основной текст Знак1"/>
    <w:basedOn w:val="a"/>
    <w:rsid w:val="00D85361"/>
    <w:pPr>
      <w:spacing w:after="0" w:line="240" w:lineRule="auto"/>
      <w:jc w:val="both"/>
    </w:pPr>
    <w:rPr>
      <w:rFonts w:ascii="Times New Roman" w:eastAsia="Times New Roman" w:hAnsi="Times New Roman" w:cs="Times New Roman"/>
      <w:sz w:val="24"/>
      <w:szCs w:val="20"/>
      <w:lang w:eastAsia="ru-RU"/>
    </w:rPr>
  </w:style>
  <w:style w:type="paragraph" w:customStyle="1" w:styleId="BodyTextIndent21">
    <w:name w:val="Body Text Indent 21"/>
    <w:basedOn w:val="a"/>
    <w:rsid w:val="00D85361"/>
    <w:pPr>
      <w:spacing w:after="0" w:line="240" w:lineRule="auto"/>
      <w:ind w:firstLine="709"/>
    </w:pPr>
    <w:rPr>
      <w:rFonts w:ascii="Times New Roman" w:eastAsia="Calibri" w:hAnsi="Times New Roman" w:cs="Times New Roman"/>
      <w:sz w:val="28"/>
      <w:szCs w:val="28"/>
      <w:lang w:eastAsia="ru-RU"/>
    </w:rPr>
  </w:style>
  <w:style w:type="paragraph" w:customStyle="1" w:styleId="Standard">
    <w:name w:val="Standard"/>
    <w:rsid w:val="00912C1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6">
    <w:name w:val="Обычный1"/>
    <w:rsid w:val="00A87600"/>
    <w:pPr>
      <w:spacing w:after="0"/>
    </w:pPr>
    <w:rPr>
      <w:rFonts w:ascii="Arial" w:eastAsia="Arial" w:hAnsi="Arial" w:cs="Arial"/>
      <w:lang w:eastAsia="ru-RU"/>
    </w:rPr>
  </w:style>
  <w:style w:type="paragraph" w:customStyle="1" w:styleId="24">
    <w:name w:val="сновной текст с отступом 2"/>
    <w:basedOn w:val="a"/>
    <w:rsid w:val="00E832C3"/>
    <w:pPr>
      <w:widowControl w:val="0"/>
      <w:suppressAutoHyphens/>
      <w:overflowPunct w:val="0"/>
      <w:autoSpaceDE w:val="0"/>
      <w:spacing w:after="0" w:line="240" w:lineRule="auto"/>
      <w:ind w:firstLine="851"/>
      <w:jc w:val="both"/>
    </w:pPr>
    <w:rPr>
      <w:rFonts w:ascii="Times New Roman" w:eastAsia="Times New Roman" w:hAnsi="Times New Roman" w:cs="Times New Roman"/>
      <w:sz w:val="24"/>
      <w:szCs w:val="20"/>
      <w:lang w:eastAsia="zh-CN"/>
    </w:rPr>
  </w:style>
  <w:style w:type="table" w:customStyle="1" w:styleId="17">
    <w:name w:val="Сетка таблицы1"/>
    <w:basedOn w:val="a1"/>
    <w:next w:val="af3"/>
    <w:uiPriority w:val="59"/>
    <w:rsid w:val="00AD6FB7"/>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5">
    <w:name w:val="Body Text 2"/>
    <w:basedOn w:val="a"/>
    <w:link w:val="26"/>
    <w:uiPriority w:val="99"/>
    <w:semiHidden/>
    <w:unhideWhenUsed/>
    <w:rsid w:val="00E00659"/>
    <w:pPr>
      <w:spacing w:after="120" w:line="480" w:lineRule="auto"/>
    </w:pPr>
  </w:style>
  <w:style w:type="character" w:customStyle="1" w:styleId="26">
    <w:name w:val="Основной текст 2 Знак"/>
    <w:basedOn w:val="a0"/>
    <w:link w:val="25"/>
    <w:uiPriority w:val="99"/>
    <w:semiHidden/>
    <w:rsid w:val="00E00659"/>
  </w:style>
  <w:style w:type="paragraph" w:customStyle="1" w:styleId="27">
    <w:name w:val="Обычный2"/>
    <w:rsid w:val="00402D43"/>
    <w:pPr>
      <w:spacing w:after="0" w:line="240" w:lineRule="auto"/>
    </w:pPr>
    <w:rPr>
      <w:rFonts w:ascii="Calibri" w:eastAsia="Calibri" w:hAnsi="Calibri" w:cs="Calibri"/>
      <w:sz w:val="20"/>
      <w:szCs w:val="20"/>
      <w:lang w:eastAsia="ru-RU"/>
    </w:rPr>
  </w:style>
  <w:style w:type="paragraph" w:customStyle="1" w:styleId="msonormalmrcssattr">
    <w:name w:val="msonormal_mr_css_attr"/>
    <w:basedOn w:val="a"/>
    <w:rsid w:val="007018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9">
    <w:name w:val="Знак Знак Знак Знак Знак Знак Знак Знак Знак"/>
    <w:basedOn w:val="a"/>
    <w:rsid w:val="008D760D"/>
    <w:pPr>
      <w:spacing w:after="160" w:line="240" w:lineRule="exact"/>
    </w:pPr>
    <w:rPr>
      <w:rFonts w:ascii="Verdana" w:eastAsia="Times New Roman" w:hAnsi="Verdana" w:cs="Times New Roman"/>
      <w:sz w:val="24"/>
      <w:szCs w:val="24"/>
      <w:lang w:val="en-US"/>
    </w:rPr>
  </w:style>
  <w:style w:type="table" w:customStyle="1" w:styleId="28">
    <w:name w:val="Сетка таблицы2"/>
    <w:basedOn w:val="a1"/>
    <w:next w:val="af3"/>
    <w:uiPriority w:val="59"/>
    <w:rsid w:val="00D66D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3"/>
    <w:uiPriority w:val="59"/>
    <w:rsid w:val="004F2C1D"/>
    <w:pPr>
      <w:spacing w:after="160" w:line="256"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
    <w:next w:val="a"/>
    <w:autoRedefine/>
    <w:uiPriority w:val="39"/>
    <w:unhideWhenUsed/>
    <w:rsid w:val="0075199D"/>
    <w:pPr>
      <w:spacing w:after="100"/>
      <w:ind w:left="660"/>
    </w:pPr>
    <w:rPr>
      <w:rFonts w:eastAsiaTheme="minorEastAsia"/>
      <w:lang w:eastAsia="ru-RU"/>
    </w:rPr>
  </w:style>
  <w:style w:type="paragraph" w:styleId="5">
    <w:name w:val="toc 5"/>
    <w:basedOn w:val="a"/>
    <w:next w:val="a"/>
    <w:autoRedefine/>
    <w:uiPriority w:val="39"/>
    <w:unhideWhenUsed/>
    <w:rsid w:val="0075199D"/>
    <w:pPr>
      <w:spacing w:after="100"/>
      <w:ind w:left="880"/>
    </w:pPr>
    <w:rPr>
      <w:rFonts w:eastAsiaTheme="minorEastAsia"/>
      <w:lang w:eastAsia="ru-RU"/>
    </w:rPr>
  </w:style>
  <w:style w:type="paragraph" w:styleId="6">
    <w:name w:val="toc 6"/>
    <w:basedOn w:val="a"/>
    <w:next w:val="a"/>
    <w:autoRedefine/>
    <w:uiPriority w:val="39"/>
    <w:unhideWhenUsed/>
    <w:rsid w:val="0075199D"/>
    <w:pPr>
      <w:spacing w:after="100"/>
      <w:ind w:left="1100"/>
    </w:pPr>
    <w:rPr>
      <w:rFonts w:eastAsiaTheme="minorEastAsia"/>
      <w:lang w:eastAsia="ru-RU"/>
    </w:rPr>
  </w:style>
  <w:style w:type="paragraph" w:styleId="7">
    <w:name w:val="toc 7"/>
    <w:basedOn w:val="a"/>
    <w:next w:val="a"/>
    <w:autoRedefine/>
    <w:uiPriority w:val="39"/>
    <w:unhideWhenUsed/>
    <w:rsid w:val="0075199D"/>
    <w:pPr>
      <w:spacing w:after="100"/>
      <w:ind w:left="1320"/>
    </w:pPr>
    <w:rPr>
      <w:rFonts w:eastAsiaTheme="minorEastAsia"/>
      <w:lang w:eastAsia="ru-RU"/>
    </w:rPr>
  </w:style>
  <w:style w:type="paragraph" w:styleId="8">
    <w:name w:val="toc 8"/>
    <w:basedOn w:val="a"/>
    <w:next w:val="a"/>
    <w:autoRedefine/>
    <w:uiPriority w:val="39"/>
    <w:unhideWhenUsed/>
    <w:rsid w:val="0075199D"/>
    <w:pPr>
      <w:spacing w:after="100"/>
      <w:ind w:left="1540"/>
    </w:pPr>
    <w:rPr>
      <w:rFonts w:eastAsiaTheme="minorEastAsia"/>
      <w:lang w:eastAsia="ru-RU"/>
    </w:rPr>
  </w:style>
  <w:style w:type="paragraph" w:styleId="9">
    <w:name w:val="toc 9"/>
    <w:basedOn w:val="a"/>
    <w:next w:val="a"/>
    <w:autoRedefine/>
    <w:uiPriority w:val="39"/>
    <w:unhideWhenUsed/>
    <w:rsid w:val="0075199D"/>
    <w:pPr>
      <w:spacing w:after="100"/>
      <w:ind w:left="1760"/>
    </w:pPr>
    <w:rPr>
      <w:rFonts w:eastAsiaTheme="minorEastAsia"/>
      <w:lang w:eastAsia="ru-RU"/>
    </w:rPr>
  </w:style>
  <w:style w:type="table" w:customStyle="1" w:styleId="40">
    <w:name w:val="Сетка таблицы4"/>
    <w:basedOn w:val="a1"/>
    <w:next w:val="af3"/>
    <w:uiPriority w:val="59"/>
    <w:rsid w:val="00F75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1B1EE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FollowedHyperlink"/>
    <w:basedOn w:val="a0"/>
    <w:uiPriority w:val="99"/>
    <w:semiHidden/>
    <w:unhideWhenUsed/>
    <w:rsid w:val="003125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6426">
      <w:bodyDiv w:val="1"/>
      <w:marLeft w:val="0"/>
      <w:marRight w:val="0"/>
      <w:marTop w:val="0"/>
      <w:marBottom w:val="0"/>
      <w:divBdr>
        <w:top w:val="none" w:sz="0" w:space="0" w:color="auto"/>
        <w:left w:val="none" w:sz="0" w:space="0" w:color="auto"/>
        <w:bottom w:val="none" w:sz="0" w:space="0" w:color="auto"/>
        <w:right w:val="none" w:sz="0" w:space="0" w:color="auto"/>
      </w:divBdr>
    </w:div>
    <w:div w:id="120465079">
      <w:bodyDiv w:val="1"/>
      <w:marLeft w:val="0"/>
      <w:marRight w:val="0"/>
      <w:marTop w:val="0"/>
      <w:marBottom w:val="0"/>
      <w:divBdr>
        <w:top w:val="none" w:sz="0" w:space="0" w:color="auto"/>
        <w:left w:val="none" w:sz="0" w:space="0" w:color="auto"/>
        <w:bottom w:val="none" w:sz="0" w:space="0" w:color="auto"/>
        <w:right w:val="none" w:sz="0" w:space="0" w:color="auto"/>
      </w:divBdr>
    </w:div>
    <w:div w:id="217400824">
      <w:bodyDiv w:val="1"/>
      <w:marLeft w:val="0"/>
      <w:marRight w:val="0"/>
      <w:marTop w:val="0"/>
      <w:marBottom w:val="0"/>
      <w:divBdr>
        <w:top w:val="none" w:sz="0" w:space="0" w:color="auto"/>
        <w:left w:val="none" w:sz="0" w:space="0" w:color="auto"/>
        <w:bottom w:val="none" w:sz="0" w:space="0" w:color="auto"/>
        <w:right w:val="none" w:sz="0" w:space="0" w:color="auto"/>
      </w:divBdr>
    </w:div>
    <w:div w:id="305162727">
      <w:bodyDiv w:val="1"/>
      <w:marLeft w:val="0"/>
      <w:marRight w:val="0"/>
      <w:marTop w:val="0"/>
      <w:marBottom w:val="0"/>
      <w:divBdr>
        <w:top w:val="none" w:sz="0" w:space="0" w:color="auto"/>
        <w:left w:val="none" w:sz="0" w:space="0" w:color="auto"/>
        <w:bottom w:val="none" w:sz="0" w:space="0" w:color="auto"/>
        <w:right w:val="none" w:sz="0" w:space="0" w:color="auto"/>
      </w:divBdr>
    </w:div>
    <w:div w:id="316762892">
      <w:bodyDiv w:val="1"/>
      <w:marLeft w:val="0"/>
      <w:marRight w:val="0"/>
      <w:marTop w:val="0"/>
      <w:marBottom w:val="0"/>
      <w:divBdr>
        <w:top w:val="none" w:sz="0" w:space="0" w:color="auto"/>
        <w:left w:val="none" w:sz="0" w:space="0" w:color="auto"/>
        <w:bottom w:val="none" w:sz="0" w:space="0" w:color="auto"/>
        <w:right w:val="none" w:sz="0" w:space="0" w:color="auto"/>
      </w:divBdr>
    </w:div>
    <w:div w:id="346298885">
      <w:bodyDiv w:val="1"/>
      <w:marLeft w:val="0"/>
      <w:marRight w:val="0"/>
      <w:marTop w:val="0"/>
      <w:marBottom w:val="0"/>
      <w:divBdr>
        <w:top w:val="none" w:sz="0" w:space="0" w:color="auto"/>
        <w:left w:val="none" w:sz="0" w:space="0" w:color="auto"/>
        <w:bottom w:val="none" w:sz="0" w:space="0" w:color="auto"/>
        <w:right w:val="none" w:sz="0" w:space="0" w:color="auto"/>
      </w:divBdr>
    </w:div>
    <w:div w:id="369767442">
      <w:bodyDiv w:val="1"/>
      <w:marLeft w:val="0"/>
      <w:marRight w:val="0"/>
      <w:marTop w:val="0"/>
      <w:marBottom w:val="0"/>
      <w:divBdr>
        <w:top w:val="none" w:sz="0" w:space="0" w:color="auto"/>
        <w:left w:val="none" w:sz="0" w:space="0" w:color="auto"/>
        <w:bottom w:val="none" w:sz="0" w:space="0" w:color="auto"/>
        <w:right w:val="none" w:sz="0" w:space="0" w:color="auto"/>
      </w:divBdr>
    </w:div>
    <w:div w:id="396057100">
      <w:bodyDiv w:val="1"/>
      <w:marLeft w:val="0"/>
      <w:marRight w:val="0"/>
      <w:marTop w:val="0"/>
      <w:marBottom w:val="0"/>
      <w:divBdr>
        <w:top w:val="none" w:sz="0" w:space="0" w:color="auto"/>
        <w:left w:val="none" w:sz="0" w:space="0" w:color="auto"/>
        <w:bottom w:val="none" w:sz="0" w:space="0" w:color="auto"/>
        <w:right w:val="none" w:sz="0" w:space="0" w:color="auto"/>
      </w:divBdr>
    </w:div>
    <w:div w:id="411510310">
      <w:bodyDiv w:val="1"/>
      <w:marLeft w:val="0"/>
      <w:marRight w:val="0"/>
      <w:marTop w:val="0"/>
      <w:marBottom w:val="0"/>
      <w:divBdr>
        <w:top w:val="none" w:sz="0" w:space="0" w:color="auto"/>
        <w:left w:val="none" w:sz="0" w:space="0" w:color="auto"/>
        <w:bottom w:val="none" w:sz="0" w:space="0" w:color="auto"/>
        <w:right w:val="none" w:sz="0" w:space="0" w:color="auto"/>
      </w:divBdr>
      <w:divsChild>
        <w:div w:id="407702141">
          <w:marLeft w:val="0"/>
          <w:marRight w:val="0"/>
          <w:marTop w:val="0"/>
          <w:marBottom w:val="0"/>
          <w:divBdr>
            <w:top w:val="none" w:sz="0" w:space="0" w:color="auto"/>
            <w:left w:val="none" w:sz="0" w:space="0" w:color="auto"/>
            <w:bottom w:val="none" w:sz="0" w:space="0" w:color="auto"/>
            <w:right w:val="none" w:sz="0" w:space="0" w:color="auto"/>
          </w:divBdr>
        </w:div>
        <w:div w:id="836072427">
          <w:marLeft w:val="0"/>
          <w:marRight w:val="0"/>
          <w:marTop w:val="0"/>
          <w:marBottom w:val="0"/>
          <w:divBdr>
            <w:top w:val="none" w:sz="0" w:space="0" w:color="auto"/>
            <w:left w:val="none" w:sz="0" w:space="0" w:color="auto"/>
            <w:bottom w:val="none" w:sz="0" w:space="0" w:color="auto"/>
            <w:right w:val="none" w:sz="0" w:space="0" w:color="auto"/>
          </w:divBdr>
        </w:div>
        <w:div w:id="1813909949">
          <w:marLeft w:val="0"/>
          <w:marRight w:val="0"/>
          <w:marTop w:val="0"/>
          <w:marBottom w:val="0"/>
          <w:divBdr>
            <w:top w:val="none" w:sz="0" w:space="0" w:color="auto"/>
            <w:left w:val="none" w:sz="0" w:space="0" w:color="auto"/>
            <w:bottom w:val="none" w:sz="0" w:space="0" w:color="auto"/>
            <w:right w:val="none" w:sz="0" w:space="0" w:color="auto"/>
          </w:divBdr>
        </w:div>
      </w:divsChild>
    </w:div>
    <w:div w:id="414403556">
      <w:bodyDiv w:val="1"/>
      <w:marLeft w:val="0"/>
      <w:marRight w:val="0"/>
      <w:marTop w:val="0"/>
      <w:marBottom w:val="0"/>
      <w:divBdr>
        <w:top w:val="none" w:sz="0" w:space="0" w:color="auto"/>
        <w:left w:val="none" w:sz="0" w:space="0" w:color="auto"/>
        <w:bottom w:val="none" w:sz="0" w:space="0" w:color="auto"/>
        <w:right w:val="none" w:sz="0" w:space="0" w:color="auto"/>
      </w:divBdr>
      <w:divsChild>
        <w:div w:id="846796872">
          <w:marLeft w:val="0"/>
          <w:marRight w:val="0"/>
          <w:marTop w:val="0"/>
          <w:marBottom w:val="0"/>
          <w:divBdr>
            <w:top w:val="none" w:sz="0" w:space="0" w:color="auto"/>
            <w:left w:val="none" w:sz="0" w:space="0" w:color="auto"/>
            <w:bottom w:val="none" w:sz="0" w:space="0" w:color="auto"/>
            <w:right w:val="none" w:sz="0" w:space="0" w:color="auto"/>
          </w:divBdr>
          <w:divsChild>
            <w:div w:id="18031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8988">
      <w:bodyDiv w:val="1"/>
      <w:marLeft w:val="0"/>
      <w:marRight w:val="0"/>
      <w:marTop w:val="0"/>
      <w:marBottom w:val="0"/>
      <w:divBdr>
        <w:top w:val="none" w:sz="0" w:space="0" w:color="auto"/>
        <w:left w:val="none" w:sz="0" w:space="0" w:color="auto"/>
        <w:bottom w:val="none" w:sz="0" w:space="0" w:color="auto"/>
        <w:right w:val="none" w:sz="0" w:space="0" w:color="auto"/>
      </w:divBdr>
    </w:div>
    <w:div w:id="589776735">
      <w:bodyDiv w:val="1"/>
      <w:marLeft w:val="0"/>
      <w:marRight w:val="0"/>
      <w:marTop w:val="0"/>
      <w:marBottom w:val="0"/>
      <w:divBdr>
        <w:top w:val="none" w:sz="0" w:space="0" w:color="auto"/>
        <w:left w:val="none" w:sz="0" w:space="0" w:color="auto"/>
        <w:bottom w:val="none" w:sz="0" w:space="0" w:color="auto"/>
        <w:right w:val="none" w:sz="0" w:space="0" w:color="auto"/>
      </w:divBdr>
      <w:divsChild>
        <w:div w:id="293606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5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7263">
      <w:bodyDiv w:val="1"/>
      <w:marLeft w:val="0"/>
      <w:marRight w:val="0"/>
      <w:marTop w:val="0"/>
      <w:marBottom w:val="0"/>
      <w:divBdr>
        <w:top w:val="none" w:sz="0" w:space="0" w:color="auto"/>
        <w:left w:val="none" w:sz="0" w:space="0" w:color="auto"/>
        <w:bottom w:val="none" w:sz="0" w:space="0" w:color="auto"/>
        <w:right w:val="none" w:sz="0" w:space="0" w:color="auto"/>
      </w:divBdr>
    </w:div>
    <w:div w:id="600334616">
      <w:bodyDiv w:val="1"/>
      <w:marLeft w:val="0"/>
      <w:marRight w:val="0"/>
      <w:marTop w:val="0"/>
      <w:marBottom w:val="0"/>
      <w:divBdr>
        <w:top w:val="none" w:sz="0" w:space="0" w:color="auto"/>
        <w:left w:val="none" w:sz="0" w:space="0" w:color="auto"/>
        <w:bottom w:val="none" w:sz="0" w:space="0" w:color="auto"/>
        <w:right w:val="none" w:sz="0" w:space="0" w:color="auto"/>
      </w:divBdr>
    </w:div>
    <w:div w:id="600526688">
      <w:bodyDiv w:val="1"/>
      <w:marLeft w:val="0"/>
      <w:marRight w:val="0"/>
      <w:marTop w:val="0"/>
      <w:marBottom w:val="0"/>
      <w:divBdr>
        <w:top w:val="none" w:sz="0" w:space="0" w:color="auto"/>
        <w:left w:val="none" w:sz="0" w:space="0" w:color="auto"/>
        <w:bottom w:val="none" w:sz="0" w:space="0" w:color="auto"/>
        <w:right w:val="none" w:sz="0" w:space="0" w:color="auto"/>
      </w:divBdr>
    </w:div>
    <w:div w:id="685643223">
      <w:bodyDiv w:val="1"/>
      <w:marLeft w:val="0"/>
      <w:marRight w:val="0"/>
      <w:marTop w:val="0"/>
      <w:marBottom w:val="0"/>
      <w:divBdr>
        <w:top w:val="none" w:sz="0" w:space="0" w:color="auto"/>
        <w:left w:val="none" w:sz="0" w:space="0" w:color="auto"/>
        <w:bottom w:val="none" w:sz="0" w:space="0" w:color="auto"/>
        <w:right w:val="none" w:sz="0" w:space="0" w:color="auto"/>
      </w:divBdr>
    </w:div>
    <w:div w:id="697001492">
      <w:bodyDiv w:val="1"/>
      <w:marLeft w:val="0"/>
      <w:marRight w:val="0"/>
      <w:marTop w:val="0"/>
      <w:marBottom w:val="0"/>
      <w:divBdr>
        <w:top w:val="none" w:sz="0" w:space="0" w:color="auto"/>
        <w:left w:val="none" w:sz="0" w:space="0" w:color="auto"/>
        <w:bottom w:val="none" w:sz="0" w:space="0" w:color="auto"/>
        <w:right w:val="none" w:sz="0" w:space="0" w:color="auto"/>
      </w:divBdr>
    </w:div>
    <w:div w:id="822548477">
      <w:bodyDiv w:val="1"/>
      <w:marLeft w:val="0"/>
      <w:marRight w:val="0"/>
      <w:marTop w:val="0"/>
      <w:marBottom w:val="0"/>
      <w:divBdr>
        <w:top w:val="none" w:sz="0" w:space="0" w:color="auto"/>
        <w:left w:val="none" w:sz="0" w:space="0" w:color="auto"/>
        <w:bottom w:val="none" w:sz="0" w:space="0" w:color="auto"/>
        <w:right w:val="none" w:sz="0" w:space="0" w:color="auto"/>
      </w:divBdr>
    </w:div>
    <w:div w:id="850951411">
      <w:bodyDiv w:val="1"/>
      <w:marLeft w:val="0"/>
      <w:marRight w:val="0"/>
      <w:marTop w:val="0"/>
      <w:marBottom w:val="0"/>
      <w:divBdr>
        <w:top w:val="none" w:sz="0" w:space="0" w:color="auto"/>
        <w:left w:val="none" w:sz="0" w:space="0" w:color="auto"/>
        <w:bottom w:val="none" w:sz="0" w:space="0" w:color="auto"/>
        <w:right w:val="none" w:sz="0" w:space="0" w:color="auto"/>
      </w:divBdr>
    </w:div>
    <w:div w:id="948509258">
      <w:bodyDiv w:val="1"/>
      <w:marLeft w:val="0"/>
      <w:marRight w:val="0"/>
      <w:marTop w:val="0"/>
      <w:marBottom w:val="0"/>
      <w:divBdr>
        <w:top w:val="none" w:sz="0" w:space="0" w:color="auto"/>
        <w:left w:val="none" w:sz="0" w:space="0" w:color="auto"/>
        <w:bottom w:val="none" w:sz="0" w:space="0" w:color="auto"/>
        <w:right w:val="none" w:sz="0" w:space="0" w:color="auto"/>
      </w:divBdr>
    </w:div>
    <w:div w:id="962728768">
      <w:bodyDiv w:val="1"/>
      <w:marLeft w:val="0"/>
      <w:marRight w:val="0"/>
      <w:marTop w:val="0"/>
      <w:marBottom w:val="0"/>
      <w:divBdr>
        <w:top w:val="none" w:sz="0" w:space="0" w:color="auto"/>
        <w:left w:val="none" w:sz="0" w:space="0" w:color="auto"/>
        <w:bottom w:val="none" w:sz="0" w:space="0" w:color="auto"/>
        <w:right w:val="none" w:sz="0" w:space="0" w:color="auto"/>
      </w:divBdr>
    </w:div>
    <w:div w:id="1047879861">
      <w:bodyDiv w:val="1"/>
      <w:marLeft w:val="0"/>
      <w:marRight w:val="0"/>
      <w:marTop w:val="0"/>
      <w:marBottom w:val="0"/>
      <w:divBdr>
        <w:top w:val="none" w:sz="0" w:space="0" w:color="auto"/>
        <w:left w:val="none" w:sz="0" w:space="0" w:color="auto"/>
        <w:bottom w:val="none" w:sz="0" w:space="0" w:color="auto"/>
        <w:right w:val="none" w:sz="0" w:space="0" w:color="auto"/>
      </w:divBdr>
    </w:div>
    <w:div w:id="1079329581">
      <w:bodyDiv w:val="1"/>
      <w:marLeft w:val="0"/>
      <w:marRight w:val="0"/>
      <w:marTop w:val="0"/>
      <w:marBottom w:val="0"/>
      <w:divBdr>
        <w:top w:val="none" w:sz="0" w:space="0" w:color="auto"/>
        <w:left w:val="none" w:sz="0" w:space="0" w:color="auto"/>
        <w:bottom w:val="none" w:sz="0" w:space="0" w:color="auto"/>
        <w:right w:val="none" w:sz="0" w:space="0" w:color="auto"/>
      </w:divBdr>
    </w:div>
    <w:div w:id="1091321320">
      <w:bodyDiv w:val="1"/>
      <w:marLeft w:val="0"/>
      <w:marRight w:val="0"/>
      <w:marTop w:val="0"/>
      <w:marBottom w:val="0"/>
      <w:divBdr>
        <w:top w:val="none" w:sz="0" w:space="0" w:color="auto"/>
        <w:left w:val="none" w:sz="0" w:space="0" w:color="auto"/>
        <w:bottom w:val="none" w:sz="0" w:space="0" w:color="auto"/>
        <w:right w:val="none" w:sz="0" w:space="0" w:color="auto"/>
      </w:divBdr>
      <w:divsChild>
        <w:div w:id="1671760997">
          <w:marLeft w:val="0"/>
          <w:marRight w:val="0"/>
          <w:marTop w:val="0"/>
          <w:marBottom w:val="0"/>
          <w:divBdr>
            <w:top w:val="none" w:sz="0" w:space="0" w:color="auto"/>
            <w:left w:val="none" w:sz="0" w:space="0" w:color="auto"/>
            <w:bottom w:val="none" w:sz="0" w:space="0" w:color="auto"/>
            <w:right w:val="none" w:sz="0" w:space="0" w:color="auto"/>
          </w:divBdr>
        </w:div>
        <w:div w:id="256986413">
          <w:marLeft w:val="0"/>
          <w:marRight w:val="0"/>
          <w:marTop w:val="0"/>
          <w:marBottom w:val="0"/>
          <w:divBdr>
            <w:top w:val="none" w:sz="0" w:space="0" w:color="auto"/>
            <w:left w:val="none" w:sz="0" w:space="0" w:color="auto"/>
            <w:bottom w:val="none" w:sz="0" w:space="0" w:color="auto"/>
            <w:right w:val="none" w:sz="0" w:space="0" w:color="auto"/>
          </w:divBdr>
        </w:div>
        <w:div w:id="1574269827">
          <w:marLeft w:val="0"/>
          <w:marRight w:val="0"/>
          <w:marTop w:val="0"/>
          <w:marBottom w:val="0"/>
          <w:divBdr>
            <w:top w:val="none" w:sz="0" w:space="0" w:color="auto"/>
            <w:left w:val="none" w:sz="0" w:space="0" w:color="auto"/>
            <w:bottom w:val="none" w:sz="0" w:space="0" w:color="auto"/>
            <w:right w:val="none" w:sz="0" w:space="0" w:color="auto"/>
          </w:divBdr>
        </w:div>
        <w:div w:id="61872721">
          <w:marLeft w:val="0"/>
          <w:marRight w:val="0"/>
          <w:marTop w:val="0"/>
          <w:marBottom w:val="0"/>
          <w:divBdr>
            <w:top w:val="none" w:sz="0" w:space="0" w:color="auto"/>
            <w:left w:val="none" w:sz="0" w:space="0" w:color="auto"/>
            <w:bottom w:val="none" w:sz="0" w:space="0" w:color="auto"/>
            <w:right w:val="none" w:sz="0" w:space="0" w:color="auto"/>
          </w:divBdr>
        </w:div>
        <w:div w:id="347752888">
          <w:marLeft w:val="0"/>
          <w:marRight w:val="0"/>
          <w:marTop w:val="0"/>
          <w:marBottom w:val="0"/>
          <w:divBdr>
            <w:top w:val="none" w:sz="0" w:space="0" w:color="auto"/>
            <w:left w:val="none" w:sz="0" w:space="0" w:color="auto"/>
            <w:bottom w:val="none" w:sz="0" w:space="0" w:color="auto"/>
            <w:right w:val="none" w:sz="0" w:space="0" w:color="auto"/>
          </w:divBdr>
        </w:div>
        <w:div w:id="1149401831">
          <w:marLeft w:val="0"/>
          <w:marRight w:val="0"/>
          <w:marTop w:val="0"/>
          <w:marBottom w:val="0"/>
          <w:divBdr>
            <w:top w:val="none" w:sz="0" w:space="0" w:color="auto"/>
            <w:left w:val="none" w:sz="0" w:space="0" w:color="auto"/>
            <w:bottom w:val="none" w:sz="0" w:space="0" w:color="auto"/>
            <w:right w:val="none" w:sz="0" w:space="0" w:color="auto"/>
          </w:divBdr>
        </w:div>
        <w:div w:id="529732929">
          <w:marLeft w:val="0"/>
          <w:marRight w:val="0"/>
          <w:marTop w:val="0"/>
          <w:marBottom w:val="0"/>
          <w:divBdr>
            <w:top w:val="none" w:sz="0" w:space="0" w:color="auto"/>
            <w:left w:val="none" w:sz="0" w:space="0" w:color="auto"/>
            <w:bottom w:val="none" w:sz="0" w:space="0" w:color="auto"/>
            <w:right w:val="none" w:sz="0" w:space="0" w:color="auto"/>
          </w:divBdr>
        </w:div>
        <w:div w:id="1534002354">
          <w:marLeft w:val="0"/>
          <w:marRight w:val="0"/>
          <w:marTop w:val="0"/>
          <w:marBottom w:val="0"/>
          <w:divBdr>
            <w:top w:val="none" w:sz="0" w:space="0" w:color="auto"/>
            <w:left w:val="none" w:sz="0" w:space="0" w:color="auto"/>
            <w:bottom w:val="none" w:sz="0" w:space="0" w:color="auto"/>
            <w:right w:val="none" w:sz="0" w:space="0" w:color="auto"/>
          </w:divBdr>
        </w:div>
        <w:div w:id="796993977">
          <w:marLeft w:val="0"/>
          <w:marRight w:val="0"/>
          <w:marTop w:val="0"/>
          <w:marBottom w:val="0"/>
          <w:divBdr>
            <w:top w:val="none" w:sz="0" w:space="0" w:color="auto"/>
            <w:left w:val="none" w:sz="0" w:space="0" w:color="auto"/>
            <w:bottom w:val="none" w:sz="0" w:space="0" w:color="auto"/>
            <w:right w:val="none" w:sz="0" w:space="0" w:color="auto"/>
          </w:divBdr>
        </w:div>
      </w:divsChild>
    </w:div>
    <w:div w:id="1128016468">
      <w:bodyDiv w:val="1"/>
      <w:marLeft w:val="0"/>
      <w:marRight w:val="0"/>
      <w:marTop w:val="0"/>
      <w:marBottom w:val="0"/>
      <w:divBdr>
        <w:top w:val="none" w:sz="0" w:space="0" w:color="auto"/>
        <w:left w:val="none" w:sz="0" w:space="0" w:color="auto"/>
        <w:bottom w:val="none" w:sz="0" w:space="0" w:color="auto"/>
        <w:right w:val="none" w:sz="0" w:space="0" w:color="auto"/>
      </w:divBdr>
      <w:divsChild>
        <w:div w:id="62996796">
          <w:marLeft w:val="720"/>
          <w:marRight w:val="0"/>
          <w:marTop w:val="0"/>
          <w:marBottom w:val="0"/>
          <w:divBdr>
            <w:top w:val="none" w:sz="0" w:space="0" w:color="auto"/>
            <w:left w:val="none" w:sz="0" w:space="0" w:color="auto"/>
            <w:bottom w:val="none" w:sz="0" w:space="0" w:color="auto"/>
            <w:right w:val="none" w:sz="0" w:space="0" w:color="auto"/>
          </w:divBdr>
        </w:div>
        <w:div w:id="74088316">
          <w:marLeft w:val="806"/>
          <w:marRight w:val="0"/>
          <w:marTop w:val="0"/>
          <w:marBottom w:val="0"/>
          <w:divBdr>
            <w:top w:val="none" w:sz="0" w:space="0" w:color="auto"/>
            <w:left w:val="none" w:sz="0" w:space="0" w:color="auto"/>
            <w:bottom w:val="none" w:sz="0" w:space="0" w:color="auto"/>
            <w:right w:val="none" w:sz="0" w:space="0" w:color="auto"/>
          </w:divBdr>
        </w:div>
        <w:div w:id="132210981">
          <w:marLeft w:val="720"/>
          <w:marRight w:val="0"/>
          <w:marTop w:val="0"/>
          <w:marBottom w:val="0"/>
          <w:divBdr>
            <w:top w:val="none" w:sz="0" w:space="0" w:color="auto"/>
            <w:left w:val="none" w:sz="0" w:space="0" w:color="auto"/>
            <w:bottom w:val="none" w:sz="0" w:space="0" w:color="auto"/>
            <w:right w:val="none" w:sz="0" w:space="0" w:color="auto"/>
          </w:divBdr>
        </w:div>
        <w:div w:id="460730278">
          <w:marLeft w:val="720"/>
          <w:marRight w:val="0"/>
          <w:marTop w:val="0"/>
          <w:marBottom w:val="0"/>
          <w:divBdr>
            <w:top w:val="none" w:sz="0" w:space="0" w:color="auto"/>
            <w:left w:val="none" w:sz="0" w:space="0" w:color="auto"/>
            <w:bottom w:val="none" w:sz="0" w:space="0" w:color="auto"/>
            <w:right w:val="none" w:sz="0" w:space="0" w:color="auto"/>
          </w:divBdr>
        </w:div>
        <w:div w:id="570509190">
          <w:marLeft w:val="720"/>
          <w:marRight w:val="0"/>
          <w:marTop w:val="0"/>
          <w:marBottom w:val="0"/>
          <w:divBdr>
            <w:top w:val="none" w:sz="0" w:space="0" w:color="auto"/>
            <w:left w:val="none" w:sz="0" w:space="0" w:color="auto"/>
            <w:bottom w:val="none" w:sz="0" w:space="0" w:color="auto"/>
            <w:right w:val="none" w:sz="0" w:space="0" w:color="auto"/>
          </w:divBdr>
        </w:div>
        <w:div w:id="958803680">
          <w:marLeft w:val="720"/>
          <w:marRight w:val="0"/>
          <w:marTop w:val="0"/>
          <w:marBottom w:val="0"/>
          <w:divBdr>
            <w:top w:val="none" w:sz="0" w:space="0" w:color="auto"/>
            <w:left w:val="none" w:sz="0" w:space="0" w:color="auto"/>
            <w:bottom w:val="none" w:sz="0" w:space="0" w:color="auto"/>
            <w:right w:val="none" w:sz="0" w:space="0" w:color="auto"/>
          </w:divBdr>
        </w:div>
        <w:div w:id="1465584292">
          <w:marLeft w:val="720"/>
          <w:marRight w:val="0"/>
          <w:marTop w:val="0"/>
          <w:marBottom w:val="0"/>
          <w:divBdr>
            <w:top w:val="none" w:sz="0" w:space="0" w:color="auto"/>
            <w:left w:val="none" w:sz="0" w:space="0" w:color="auto"/>
            <w:bottom w:val="none" w:sz="0" w:space="0" w:color="auto"/>
            <w:right w:val="none" w:sz="0" w:space="0" w:color="auto"/>
          </w:divBdr>
        </w:div>
        <w:div w:id="1519536813">
          <w:marLeft w:val="720"/>
          <w:marRight w:val="0"/>
          <w:marTop w:val="0"/>
          <w:marBottom w:val="0"/>
          <w:divBdr>
            <w:top w:val="none" w:sz="0" w:space="0" w:color="auto"/>
            <w:left w:val="none" w:sz="0" w:space="0" w:color="auto"/>
            <w:bottom w:val="none" w:sz="0" w:space="0" w:color="auto"/>
            <w:right w:val="none" w:sz="0" w:space="0" w:color="auto"/>
          </w:divBdr>
        </w:div>
        <w:div w:id="1971789630">
          <w:marLeft w:val="720"/>
          <w:marRight w:val="0"/>
          <w:marTop w:val="0"/>
          <w:marBottom w:val="0"/>
          <w:divBdr>
            <w:top w:val="none" w:sz="0" w:space="0" w:color="auto"/>
            <w:left w:val="none" w:sz="0" w:space="0" w:color="auto"/>
            <w:bottom w:val="none" w:sz="0" w:space="0" w:color="auto"/>
            <w:right w:val="none" w:sz="0" w:space="0" w:color="auto"/>
          </w:divBdr>
        </w:div>
        <w:div w:id="2014798105">
          <w:marLeft w:val="720"/>
          <w:marRight w:val="0"/>
          <w:marTop w:val="0"/>
          <w:marBottom w:val="0"/>
          <w:divBdr>
            <w:top w:val="none" w:sz="0" w:space="0" w:color="auto"/>
            <w:left w:val="none" w:sz="0" w:space="0" w:color="auto"/>
            <w:bottom w:val="none" w:sz="0" w:space="0" w:color="auto"/>
            <w:right w:val="none" w:sz="0" w:space="0" w:color="auto"/>
          </w:divBdr>
        </w:div>
      </w:divsChild>
    </w:div>
    <w:div w:id="1218391684">
      <w:bodyDiv w:val="1"/>
      <w:marLeft w:val="0"/>
      <w:marRight w:val="0"/>
      <w:marTop w:val="0"/>
      <w:marBottom w:val="0"/>
      <w:divBdr>
        <w:top w:val="none" w:sz="0" w:space="0" w:color="auto"/>
        <w:left w:val="none" w:sz="0" w:space="0" w:color="auto"/>
        <w:bottom w:val="none" w:sz="0" w:space="0" w:color="auto"/>
        <w:right w:val="none" w:sz="0" w:space="0" w:color="auto"/>
      </w:divBdr>
    </w:div>
    <w:div w:id="1226335529">
      <w:bodyDiv w:val="1"/>
      <w:marLeft w:val="0"/>
      <w:marRight w:val="0"/>
      <w:marTop w:val="0"/>
      <w:marBottom w:val="0"/>
      <w:divBdr>
        <w:top w:val="none" w:sz="0" w:space="0" w:color="auto"/>
        <w:left w:val="none" w:sz="0" w:space="0" w:color="auto"/>
        <w:bottom w:val="none" w:sz="0" w:space="0" w:color="auto"/>
        <w:right w:val="none" w:sz="0" w:space="0" w:color="auto"/>
      </w:divBdr>
    </w:div>
    <w:div w:id="1279490494">
      <w:bodyDiv w:val="1"/>
      <w:marLeft w:val="0"/>
      <w:marRight w:val="0"/>
      <w:marTop w:val="0"/>
      <w:marBottom w:val="0"/>
      <w:divBdr>
        <w:top w:val="none" w:sz="0" w:space="0" w:color="auto"/>
        <w:left w:val="none" w:sz="0" w:space="0" w:color="auto"/>
        <w:bottom w:val="none" w:sz="0" w:space="0" w:color="auto"/>
        <w:right w:val="none" w:sz="0" w:space="0" w:color="auto"/>
      </w:divBdr>
    </w:div>
    <w:div w:id="1299992440">
      <w:bodyDiv w:val="1"/>
      <w:marLeft w:val="0"/>
      <w:marRight w:val="0"/>
      <w:marTop w:val="0"/>
      <w:marBottom w:val="0"/>
      <w:divBdr>
        <w:top w:val="none" w:sz="0" w:space="0" w:color="auto"/>
        <w:left w:val="none" w:sz="0" w:space="0" w:color="auto"/>
        <w:bottom w:val="none" w:sz="0" w:space="0" w:color="auto"/>
        <w:right w:val="none" w:sz="0" w:space="0" w:color="auto"/>
      </w:divBdr>
    </w:div>
    <w:div w:id="1372073918">
      <w:bodyDiv w:val="1"/>
      <w:marLeft w:val="0"/>
      <w:marRight w:val="0"/>
      <w:marTop w:val="0"/>
      <w:marBottom w:val="0"/>
      <w:divBdr>
        <w:top w:val="none" w:sz="0" w:space="0" w:color="auto"/>
        <w:left w:val="none" w:sz="0" w:space="0" w:color="auto"/>
        <w:bottom w:val="none" w:sz="0" w:space="0" w:color="auto"/>
        <w:right w:val="none" w:sz="0" w:space="0" w:color="auto"/>
      </w:divBdr>
      <w:divsChild>
        <w:div w:id="134958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0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7653">
      <w:bodyDiv w:val="1"/>
      <w:marLeft w:val="0"/>
      <w:marRight w:val="0"/>
      <w:marTop w:val="0"/>
      <w:marBottom w:val="0"/>
      <w:divBdr>
        <w:top w:val="none" w:sz="0" w:space="0" w:color="auto"/>
        <w:left w:val="none" w:sz="0" w:space="0" w:color="auto"/>
        <w:bottom w:val="none" w:sz="0" w:space="0" w:color="auto"/>
        <w:right w:val="none" w:sz="0" w:space="0" w:color="auto"/>
      </w:divBdr>
    </w:div>
    <w:div w:id="1463959816">
      <w:bodyDiv w:val="1"/>
      <w:marLeft w:val="0"/>
      <w:marRight w:val="0"/>
      <w:marTop w:val="0"/>
      <w:marBottom w:val="0"/>
      <w:divBdr>
        <w:top w:val="none" w:sz="0" w:space="0" w:color="auto"/>
        <w:left w:val="none" w:sz="0" w:space="0" w:color="auto"/>
        <w:bottom w:val="none" w:sz="0" w:space="0" w:color="auto"/>
        <w:right w:val="none" w:sz="0" w:space="0" w:color="auto"/>
      </w:divBdr>
    </w:div>
    <w:div w:id="1480731890">
      <w:bodyDiv w:val="1"/>
      <w:marLeft w:val="0"/>
      <w:marRight w:val="0"/>
      <w:marTop w:val="0"/>
      <w:marBottom w:val="0"/>
      <w:divBdr>
        <w:top w:val="none" w:sz="0" w:space="0" w:color="auto"/>
        <w:left w:val="none" w:sz="0" w:space="0" w:color="auto"/>
        <w:bottom w:val="none" w:sz="0" w:space="0" w:color="auto"/>
        <w:right w:val="none" w:sz="0" w:space="0" w:color="auto"/>
      </w:divBdr>
      <w:divsChild>
        <w:div w:id="2076856871">
          <w:marLeft w:val="0"/>
          <w:marRight w:val="0"/>
          <w:marTop w:val="0"/>
          <w:marBottom w:val="0"/>
          <w:divBdr>
            <w:top w:val="none" w:sz="0" w:space="0" w:color="auto"/>
            <w:left w:val="none" w:sz="0" w:space="0" w:color="auto"/>
            <w:bottom w:val="none" w:sz="0" w:space="0" w:color="auto"/>
            <w:right w:val="none" w:sz="0" w:space="0" w:color="auto"/>
          </w:divBdr>
          <w:divsChild>
            <w:div w:id="1358123687">
              <w:marLeft w:val="0"/>
              <w:marRight w:val="0"/>
              <w:marTop w:val="0"/>
              <w:marBottom w:val="0"/>
              <w:divBdr>
                <w:top w:val="none" w:sz="0" w:space="0" w:color="auto"/>
                <w:left w:val="none" w:sz="0" w:space="0" w:color="auto"/>
                <w:bottom w:val="none" w:sz="0" w:space="0" w:color="auto"/>
                <w:right w:val="none" w:sz="0" w:space="0" w:color="auto"/>
              </w:divBdr>
              <w:divsChild>
                <w:div w:id="2711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2457">
          <w:marLeft w:val="0"/>
          <w:marRight w:val="0"/>
          <w:marTop w:val="0"/>
          <w:marBottom w:val="0"/>
          <w:divBdr>
            <w:top w:val="none" w:sz="0" w:space="0" w:color="auto"/>
            <w:left w:val="none" w:sz="0" w:space="0" w:color="auto"/>
            <w:bottom w:val="none" w:sz="0" w:space="0" w:color="auto"/>
            <w:right w:val="none" w:sz="0" w:space="0" w:color="auto"/>
          </w:divBdr>
          <w:divsChild>
            <w:div w:id="1728214774">
              <w:marLeft w:val="0"/>
              <w:marRight w:val="0"/>
              <w:marTop w:val="0"/>
              <w:marBottom w:val="0"/>
              <w:divBdr>
                <w:top w:val="none" w:sz="0" w:space="0" w:color="auto"/>
                <w:left w:val="none" w:sz="0" w:space="0" w:color="auto"/>
                <w:bottom w:val="none" w:sz="0" w:space="0" w:color="auto"/>
                <w:right w:val="none" w:sz="0" w:space="0" w:color="auto"/>
              </w:divBdr>
              <w:divsChild>
                <w:div w:id="8606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9548">
      <w:bodyDiv w:val="1"/>
      <w:marLeft w:val="0"/>
      <w:marRight w:val="0"/>
      <w:marTop w:val="0"/>
      <w:marBottom w:val="0"/>
      <w:divBdr>
        <w:top w:val="none" w:sz="0" w:space="0" w:color="auto"/>
        <w:left w:val="none" w:sz="0" w:space="0" w:color="auto"/>
        <w:bottom w:val="none" w:sz="0" w:space="0" w:color="auto"/>
        <w:right w:val="none" w:sz="0" w:space="0" w:color="auto"/>
      </w:divBdr>
    </w:div>
    <w:div w:id="1641837564">
      <w:bodyDiv w:val="1"/>
      <w:marLeft w:val="0"/>
      <w:marRight w:val="0"/>
      <w:marTop w:val="0"/>
      <w:marBottom w:val="0"/>
      <w:divBdr>
        <w:top w:val="none" w:sz="0" w:space="0" w:color="auto"/>
        <w:left w:val="none" w:sz="0" w:space="0" w:color="auto"/>
        <w:bottom w:val="none" w:sz="0" w:space="0" w:color="auto"/>
        <w:right w:val="none" w:sz="0" w:space="0" w:color="auto"/>
      </w:divBdr>
    </w:div>
    <w:div w:id="1849325367">
      <w:bodyDiv w:val="1"/>
      <w:marLeft w:val="0"/>
      <w:marRight w:val="0"/>
      <w:marTop w:val="0"/>
      <w:marBottom w:val="0"/>
      <w:divBdr>
        <w:top w:val="none" w:sz="0" w:space="0" w:color="auto"/>
        <w:left w:val="none" w:sz="0" w:space="0" w:color="auto"/>
        <w:bottom w:val="none" w:sz="0" w:space="0" w:color="auto"/>
        <w:right w:val="none" w:sz="0" w:space="0" w:color="auto"/>
      </w:divBdr>
      <w:divsChild>
        <w:div w:id="1827360691">
          <w:marLeft w:val="0"/>
          <w:marRight w:val="0"/>
          <w:marTop w:val="0"/>
          <w:marBottom w:val="0"/>
          <w:divBdr>
            <w:top w:val="none" w:sz="0" w:space="0" w:color="auto"/>
            <w:left w:val="none" w:sz="0" w:space="0" w:color="auto"/>
            <w:bottom w:val="none" w:sz="0" w:space="0" w:color="auto"/>
            <w:right w:val="none" w:sz="0" w:space="0" w:color="auto"/>
          </w:divBdr>
        </w:div>
        <w:div w:id="806246199">
          <w:marLeft w:val="0"/>
          <w:marRight w:val="0"/>
          <w:marTop w:val="0"/>
          <w:marBottom w:val="0"/>
          <w:divBdr>
            <w:top w:val="none" w:sz="0" w:space="0" w:color="auto"/>
            <w:left w:val="none" w:sz="0" w:space="0" w:color="auto"/>
            <w:bottom w:val="none" w:sz="0" w:space="0" w:color="auto"/>
            <w:right w:val="none" w:sz="0" w:space="0" w:color="auto"/>
          </w:divBdr>
        </w:div>
      </w:divsChild>
    </w:div>
    <w:div w:id="1877233700">
      <w:bodyDiv w:val="1"/>
      <w:marLeft w:val="0"/>
      <w:marRight w:val="0"/>
      <w:marTop w:val="0"/>
      <w:marBottom w:val="0"/>
      <w:divBdr>
        <w:top w:val="none" w:sz="0" w:space="0" w:color="auto"/>
        <w:left w:val="none" w:sz="0" w:space="0" w:color="auto"/>
        <w:bottom w:val="none" w:sz="0" w:space="0" w:color="auto"/>
        <w:right w:val="none" w:sz="0" w:space="0" w:color="auto"/>
      </w:divBdr>
    </w:div>
    <w:div w:id="1910536240">
      <w:bodyDiv w:val="1"/>
      <w:marLeft w:val="0"/>
      <w:marRight w:val="0"/>
      <w:marTop w:val="0"/>
      <w:marBottom w:val="0"/>
      <w:divBdr>
        <w:top w:val="none" w:sz="0" w:space="0" w:color="auto"/>
        <w:left w:val="none" w:sz="0" w:space="0" w:color="auto"/>
        <w:bottom w:val="none" w:sz="0" w:space="0" w:color="auto"/>
        <w:right w:val="none" w:sz="0" w:space="0" w:color="auto"/>
      </w:divBdr>
    </w:div>
    <w:div w:id="1956712240">
      <w:bodyDiv w:val="1"/>
      <w:marLeft w:val="0"/>
      <w:marRight w:val="0"/>
      <w:marTop w:val="0"/>
      <w:marBottom w:val="0"/>
      <w:divBdr>
        <w:top w:val="none" w:sz="0" w:space="0" w:color="auto"/>
        <w:left w:val="none" w:sz="0" w:space="0" w:color="auto"/>
        <w:bottom w:val="none" w:sz="0" w:space="0" w:color="auto"/>
        <w:right w:val="none" w:sz="0" w:space="0" w:color="auto"/>
      </w:divBdr>
      <w:divsChild>
        <w:div w:id="1752696205">
          <w:marLeft w:val="0"/>
          <w:marRight w:val="0"/>
          <w:marTop w:val="1"/>
          <w:marBottom w:val="0"/>
          <w:divBdr>
            <w:top w:val="none" w:sz="0" w:space="0" w:color="auto"/>
            <w:left w:val="none" w:sz="0" w:space="0" w:color="auto"/>
            <w:bottom w:val="none" w:sz="0" w:space="0" w:color="auto"/>
            <w:right w:val="none" w:sz="0" w:space="0" w:color="auto"/>
          </w:divBdr>
        </w:div>
        <w:div w:id="1335305917">
          <w:marLeft w:val="1134"/>
          <w:marRight w:val="0"/>
          <w:marTop w:val="2"/>
          <w:marBottom w:val="0"/>
          <w:divBdr>
            <w:top w:val="none" w:sz="0" w:space="0" w:color="auto"/>
            <w:left w:val="none" w:sz="0" w:space="0" w:color="auto"/>
            <w:bottom w:val="none" w:sz="0" w:space="0" w:color="auto"/>
            <w:right w:val="none" w:sz="0" w:space="0" w:color="auto"/>
          </w:divBdr>
        </w:div>
        <w:div w:id="944076018">
          <w:marLeft w:val="1134"/>
          <w:marRight w:val="0"/>
          <w:marTop w:val="0"/>
          <w:marBottom w:val="0"/>
          <w:divBdr>
            <w:top w:val="none" w:sz="0" w:space="0" w:color="auto"/>
            <w:left w:val="none" w:sz="0" w:space="0" w:color="auto"/>
            <w:bottom w:val="none" w:sz="0" w:space="0" w:color="auto"/>
            <w:right w:val="none" w:sz="0" w:space="0" w:color="auto"/>
          </w:divBdr>
        </w:div>
        <w:div w:id="637151301">
          <w:marLeft w:val="1134"/>
          <w:marRight w:val="0"/>
          <w:marTop w:val="0"/>
          <w:marBottom w:val="0"/>
          <w:divBdr>
            <w:top w:val="none" w:sz="0" w:space="0" w:color="auto"/>
            <w:left w:val="none" w:sz="0" w:space="0" w:color="auto"/>
            <w:bottom w:val="none" w:sz="0" w:space="0" w:color="auto"/>
            <w:right w:val="none" w:sz="0" w:space="0" w:color="auto"/>
          </w:divBdr>
        </w:div>
        <w:div w:id="36004678">
          <w:marLeft w:val="1134"/>
          <w:marRight w:val="0"/>
          <w:marTop w:val="0"/>
          <w:marBottom w:val="0"/>
          <w:divBdr>
            <w:top w:val="none" w:sz="0" w:space="0" w:color="auto"/>
            <w:left w:val="none" w:sz="0" w:space="0" w:color="auto"/>
            <w:bottom w:val="none" w:sz="0" w:space="0" w:color="auto"/>
            <w:right w:val="none" w:sz="0" w:space="0" w:color="auto"/>
          </w:divBdr>
        </w:div>
        <w:div w:id="705254260">
          <w:marLeft w:val="1134"/>
          <w:marRight w:val="0"/>
          <w:marTop w:val="0"/>
          <w:marBottom w:val="0"/>
          <w:divBdr>
            <w:top w:val="none" w:sz="0" w:space="0" w:color="auto"/>
            <w:left w:val="none" w:sz="0" w:space="0" w:color="auto"/>
            <w:bottom w:val="none" w:sz="0" w:space="0" w:color="auto"/>
            <w:right w:val="none" w:sz="0" w:space="0" w:color="auto"/>
          </w:divBdr>
        </w:div>
        <w:div w:id="575555067">
          <w:marLeft w:val="1134"/>
          <w:marRight w:val="0"/>
          <w:marTop w:val="0"/>
          <w:marBottom w:val="0"/>
          <w:divBdr>
            <w:top w:val="none" w:sz="0" w:space="0" w:color="auto"/>
            <w:left w:val="none" w:sz="0" w:space="0" w:color="auto"/>
            <w:bottom w:val="none" w:sz="0" w:space="0" w:color="auto"/>
            <w:right w:val="none" w:sz="0" w:space="0" w:color="auto"/>
          </w:divBdr>
        </w:div>
        <w:div w:id="940455075">
          <w:marLeft w:val="1134"/>
          <w:marRight w:val="0"/>
          <w:marTop w:val="1"/>
          <w:marBottom w:val="0"/>
          <w:divBdr>
            <w:top w:val="none" w:sz="0" w:space="0" w:color="auto"/>
            <w:left w:val="none" w:sz="0" w:space="0" w:color="auto"/>
            <w:bottom w:val="none" w:sz="0" w:space="0" w:color="auto"/>
            <w:right w:val="none" w:sz="0" w:space="0" w:color="auto"/>
          </w:divBdr>
        </w:div>
      </w:divsChild>
    </w:div>
    <w:div w:id="1972780825">
      <w:bodyDiv w:val="1"/>
      <w:marLeft w:val="0"/>
      <w:marRight w:val="0"/>
      <w:marTop w:val="0"/>
      <w:marBottom w:val="0"/>
      <w:divBdr>
        <w:top w:val="none" w:sz="0" w:space="0" w:color="auto"/>
        <w:left w:val="none" w:sz="0" w:space="0" w:color="auto"/>
        <w:bottom w:val="none" w:sz="0" w:space="0" w:color="auto"/>
        <w:right w:val="none" w:sz="0" w:space="0" w:color="auto"/>
      </w:divBdr>
    </w:div>
    <w:div w:id="2023390107">
      <w:bodyDiv w:val="1"/>
      <w:marLeft w:val="0"/>
      <w:marRight w:val="0"/>
      <w:marTop w:val="0"/>
      <w:marBottom w:val="0"/>
      <w:divBdr>
        <w:top w:val="none" w:sz="0" w:space="0" w:color="auto"/>
        <w:left w:val="none" w:sz="0" w:space="0" w:color="auto"/>
        <w:bottom w:val="none" w:sz="0" w:space="0" w:color="auto"/>
        <w:right w:val="none" w:sz="0" w:space="0" w:color="auto"/>
      </w:divBdr>
      <w:divsChild>
        <w:div w:id="1179539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91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205D8-6D3E-41A0-9022-F1B5658F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9714</TotalTime>
  <Pages>66</Pages>
  <Words>32490</Words>
  <Characters>185198</Characters>
  <Application>Microsoft Office Word</Application>
  <DocSecurity>0</DocSecurity>
  <Lines>1543</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892</cp:revision>
  <cp:lastPrinted>2026-03-10T08:00:00Z</cp:lastPrinted>
  <dcterms:created xsi:type="dcterms:W3CDTF">2022-02-18T11:10:00Z</dcterms:created>
  <dcterms:modified xsi:type="dcterms:W3CDTF">2026-03-23T09:17:00Z</dcterms:modified>
</cp:coreProperties>
</file>