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006001" w:rsidP="00374A3B">
      <w:pPr>
        <w:jc w:val="right"/>
        <w:rPr>
          <w:color w:val="000000" w:themeColor="text1"/>
        </w:rPr>
      </w:pPr>
      <w:r>
        <w:t xml:space="preserve">                                      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t>Уведомление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о проведении публичного обсуждения проекта </w:t>
      </w:r>
    </w:p>
    <w:p w:rsidR="00F06EA8" w:rsidRPr="00625299" w:rsidRDefault="00625299" w:rsidP="00F06EA8">
      <w:pPr>
        <w:jc w:val="center"/>
        <w:rPr>
          <w:rFonts w:eastAsia="Calibri"/>
          <w:color w:val="000000" w:themeColor="text1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  <w:r w:rsidR="00F06EA8" w:rsidRPr="00625299">
        <w:rPr>
          <w:rFonts w:eastAsia="Calibri"/>
          <w:color w:val="000000" w:themeColor="text1"/>
          <w:lang w:eastAsia="en-US"/>
        </w:rPr>
        <w:t xml:space="preserve"> 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Настоящим </w:t>
      </w:r>
    </w:p>
    <w:p w:rsidR="00374A3B" w:rsidRPr="00625299" w:rsidRDefault="00374A3B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</w:pPr>
      <w:proofErr w:type="gramStart"/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отдел </w:t>
      </w:r>
      <w:r w:rsid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коммунального хозяйства и транспорта Управления жилищно-коммунального хозяйства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 администрации Олонецкого национального муниципального района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разработчика проекта муниципального нормативного правового</w:t>
      </w:r>
      <w:r w:rsidR="00DD5859"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акта</w:t>
      </w:r>
      <w:proofErr w:type="gramEnd"/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(далее - разработчик)</w:t>
      </w:r>
    </w:p>
    <w:p w:rsidR="00DD585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извещает о начале обсуждения проекта муниципального нормативного правового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="00DD5859" w:rsidRPr="00DD585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</w:p>
    <w:p w:rsidR="00625299" w:rsidRPr="0062529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Постановление Администрации Олонецкого национального муниципального района «Об утверждении </w:t>
      </w:r>
      <w:r w:rsid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административного регламента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r w:rsid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по предоставлению муниципальной услуги 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Выдача разрешений на право вырубки зеленых насаждений 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»»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муниципального нормативного правового акта)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(далее – проект акта) и </w:t>
      </w:r>
      <w:proofErr w:type="gram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сборе</w:t>
      </w:r>
      <w:proofErr w:type="gram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предложений заинтересованных лиц.</w:t>
      </w:r>
    </w:p>
    <w:p w:rsidR="00006EEC" w:rsidRPr="00D501A6" w:rsidRDefault="00625299" w:rsidP="00006EEC">
      <w:pPr>
        <w:widowControl w:val="0"/>
        <w:autoSpaceDE w:val="0"/>
        <w:autoSpaceDN w:val="0"/>
        <w:jc w:val="both"/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Предложения, заполненные по прилагаемой форме опросного листа, принимаются на бумажном и электронном носителе по адресу: </w:t>
      </w:r>
      <w:r w:rsidR="00006EEC">
        <w:t>186000, Республика Карелия, г. Олонец, ул. Свирских Дивизий, д.1</w:t>
      </w:r>
      <w:r w:rsidR="00006EEC" w:rsidRPr="00D501A6">
        <w:t>,</w:t>
      </w:r>
      <w:r w:rsidR="00006EEC">
        <w:t xml:space="preserve"> </w:t>
      </w:r>
      <w:r w:rsidR="00006EEC" w:rsidRPr="00D501A6">
        <w:t xml:space="preserve">а также по адресу электронной почты: </w:t>
      </w:r>
      <w:hyperlink r:id="rId9" w:tgtFrame="_blank" w:history="1">
        <w:r w:rsidR="000B2C45" w:rsidRPr="000B2C45">
          <w:rPr>
            <w:rStyle w:val="af0"/>
            <w:i/>
            <w:iCs/>
          </w:rPr>
          <w:t>olongkh15@mail.ru</w:t>
        </w:r>
      </w:hyperlink>
      <w:r w:rsidR="000B2C45" w:rsidRPr="000B2C45">
        <w:rPr>
          <w:i/>
          <w:iCs/>
        </w:rPr>
        <w:t> </w:t>
      </w:r>
      <w:bookmarkStart w:id="0" w:name="_GoBack"/>
      <w:bookmarkEnd w:id="0"/>
    </w:p>
    <w:p w:rsidR="00625299" w:rsidRDefault="00625299" w:rsidP="00006EEC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Контактное лицо по вопросам заполнения формы запроса и его отправки:</w:t>
      </w:r>
    </w:p>
    <w:p w:rsidR="008650D1" w:rsidRDefault="008650D1" w:rsidP="008650D1">
      <w:pPr>
        <w:jc w:val="both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Лапина София Александровна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 - ведущий специалист  </w:t>
      </w:r>
      <w:r w:rsidRP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отдел</w:t>
      </w:r>
      <w:r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а</w:t>
      </w:r>
      <w:r w:rsidRP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коммунального хозяйства и транспорта Управления жилищно-коммунального хозяйства  администрации Олонецкого национального муниципального района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,</w:t>
      </w:r>
    </w:p>
    <w:p w:rsidR="00625299" w:rsidRPr="00625299" w:rsidRDefault="008752E5" w:rsidP="008650D1">
      <w:pPr>
        <w:rPr>
          <w:rFonts w:eastAsia="Calibri"/>
          <w:color w:val="000000" w:themeColor="text1"/>
          <w:shd w:val="clear" w:color="auto" w:fill="FFFFFF"/>
          <w:lang w:eastAsia="en-US"/>
        </w:rPr>
      </w:pPr>
      <w:r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proofErr w:type="gramStart"/>
      <w:r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тел.</w:t>
      </w:r>
      <w:r w:rsidR="008650D1" w:rsidRPr="008650D1">
        <w:rPr>
          <w:rFonts w:ascii="Arial" w:hAnsi="Arial" w:cs="Arial"/>
          <w:color w:val="333333"/>
          <w:shd w:val="clear" w:color="auto" w:fill="FAFAFA"/>
        </w:rPr>
        <w:t xml:space="preserve"> </w:t>
      </w:r>
      <w:r w:rsidR="008650D1" w:rsidRPr="008650D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89535407727</w:t>
      </w:r>
      <w:r w:rsidR="00625299" w:rsidRPr="00625299">
        <w:rPr>
          <w:rFonts w:eastAsia="Calibri"/>
          <w:color w:val="000000" w:themeColor="text1"/>
          <w:lang w:eastAsia="en-US"/>
        </w:rPr>
        <w:br/>
      </w:r>
      <w:r w:rsidR="00625299"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(конт</w:t>
      </w:r>
      <w:r w:rsidR="00A86A55"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актная информация исполнителей – разработчиков </w:t>
      </w:r>
      <w:r w:rsidR="00625299"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(Ф.И.О., телефон)</w:t>
      </w:r>
      <w:proofErr w:type="gramEnd"/>
    </w:p>
    <w:p w:rsidR="00625299" w:rsidRPr="00675857" w:rsidRDefault="00625299" w:rsidP="00675857">
      <w:pPr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Сроки приема предложений: </w:t>
      </w:r>
      <w:r w:rsidR="008650D1">
        <w:rPr>
          <w:rFonts w:eastAsia="Calibri"/>
          <w:b/>
          <w:color w:val="000000" w:themeColor="text1"/>
          <w:shd w:val="clear" w:color="auto" w:fill="FFFFFF"/>
          <w:lang w:eastAsia="en-US"/>
        </w:rPr>
        <w:t>04</w:t>
      </w:r>
      <w:r w:rsidR="00CD7DEA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</w:t>
      </w:r>
      <w:r w:rsidR="008650D1">
        <w:rPr>
          <w:rFonts w:eastAsia="Calibri"/>
          <w:b/>
          <w:color w:val="000000" w:themeColor="text1"/>
          <w:shd w:val="clear" w:color="auto" w:fill="FFFFFF"/>
          <w:lang w:eastAsia="en-US"/>
        </w:rPr>
        <w:t>декабря</w:t>
      </w:r>
      <w:r w:rsidR="00CD7DEA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 2023 года – </w:t>
      </w:r>
      <w:r w:rsidR="008650D1">
        <w:rPr>
          <w:rFonts w:eastAsia="Calibri"/>
          <w:b/>
          <w:color w:val="000000" w:themeColor="text1"/>
          <w:shd w:val="clear" w:color="auto" w:fill="FFFFFF"/>
          <w:lang w:eastAsia="en-US"/>
        </w:rPr>
        <w:t>15</w:t>
      </w:r>
      <w:r w:rsidR="008752E5" w:rsidRPr="008752E5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</w:t>
      </w:r>
      <w:r w:rsidR="008650D1">
        <w:rPr>
          <w:rFonts w:eastAsia="Calibri"/>
          <w:b/>
          <w:color w:val="000000" w:themeColor="text1"/>
          <w:shd w:val="clear" w:color="auto" w:fill="FFFFFF"/>
          <w:lang w:eastAsia="en-US"/>
        </w:rPr>
        <w:t>декабря</w:t>
      </w:r>
      <w:r w:rsidR="008752E5" w:rsidRPr="008752E5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2023 года</w:t>
      </w:r>
      <w:r w:rsidRPr="008752E5">
        <w:rPr>
          <w:rFonts w:eastAsia="Calibri"/>
          <w:b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Справка о проведении публичного обсуждения проекта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/акта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будет размещена по адресу: </w:t>
      </w:r>
      <w:hyperlink r:id="rId10" w:history="1">
        <w:r w:rsidR="00FA56DC" w:rsidRPr="00D76199">
          <w:rPr>
            <w:rStyle w:val="af0"/>
            <w:lang w:val="en-US"/>
          </w:rPr>
          <w:t>www</w:t>
        </w:r>
        <w:r w:rsidR="00FA56DC" w:rsidRPr="00D76199">
          <w:rPr>
            <w:rStyle w:val="af0"/>
          </w:rPr>
          <w:t>.</w:t>
        </w:r>
        <w:proofErr w:type="spellStart"/>
        <w:r w:rsidR="00FA56DC" w:rsidRPr="00D76199">
          <w:rPr>
            <w:rStyle w:val="af0"/>
            <w:lang w:val="en-US"/>
          </w:rPr>
          <w:t>olon</w:t>
        </w:r>
        <w:proofErr w:type="spellEnd"/>
        <w:r w:rsidR="00FA56DC" w:rsidRPr="00D76199">
          <w:rPr>
            <w:rStyle w:val="af0"/>
          </w:rPr>
          <w:t>-</w:t>
        </w:r>
        <w:r w:rsidR="00FA56DC" w:rsidRPr="00D76199">
          <w:rPr>
            <w:rStyle w:val="af0"/>
            <w:lang w:val="en-US"/>
          </w:rPr>
          <w:t>rayon</w:t>
        </w:r>
        <w:r w:rsidR="00FA56DC" w:rsidRPr="00D76199">
          <w:rPr>
            <w:rStyle w:val="af0"/>
          </w:rPr>
          <w:t>.</w:t>
        </w:r>
        <w:proofErr w:type="spellStart"/>
        <w:r w:rsidR="00FA56DC" w:rsidRPr="00D76199">
          <w:rPr>
            <w:rStyle w:val="af0"/>
            <w:lang w:val="en-US"/>
          </w:rPr>
          <w:t>ru</w:t>
        </w:r>
        <w:proofErr w:type="spellEnd"/>
        <w:r w:rsidR="00FA56DC" w:rsidRPr="00D76199">
          <w:rPr>
            <w:rStyle w:val="af0"/>
            <w:rFonts w:eastAsia="Calibri"/>
            <w:shd w:val="clear" w:color="auto" w:fill="FFFFFF"/>
            <w:lang w:eastAsia="en-US"/>
          </w:rPr>
          <w:t>_____</w:t>
        </w:r>
      </w:hyperlink>
      <w:r w:rsidR="00CD7DEA">
        <w:rPr>
          <w:rFonts w:eastAsia="Calibri"/>
          <w:color w:val="000000" w:themeColor="text1"/>
          <w:shd w:val="clear" w:color="auto" w:fill="FFFFFF"/>
          <w:lang w:eastAsia="en-US"/>
        </w:rPr>
        <w:t xml:space="preserve"> не позднее </w:t>
      </w:r>
      <w:r w:rsidR="008650D1">
        <w:rPr>
          <w:rFonts w:eastAsia="Calibri"/>
          <w:color w:val="000000" w:themeColor="text1"/>
          <w:shd w:val="clear" w:color="auto" w:fill="FFFFFF"/>
          <w:lang w:eastAsia="en-US"/>
        </w:rPr>
        <w:t>22 декабря</w:t>
      </w:r>
      <w:r w:rsidR="00FA56DC">
        <w:rPr>
          <w:rFonts w:eastAsia="Calibri"/>
          <w:color w:val="000000" w:themeColor="text1"/>
          <w:shd w:val="clear" w:color="auto" w:fill="FFFFFF"/>
          <w:lang w:eastAsia="en-US"/>
        </w:rPr>
        <w:t xml:space="preserve"> 2023 года</w:t>
      </w:r>
      <w:proofErr w:type="gramStart"/>
      <w:r w:rsidR="00FA56DC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proofErr w:type="gramEnd"/>
      <w:r w:rsidRPr="00625299">
        <w:rPr>
          <w:rFonts w:eastAsia="Calibri"/>
          <w:color w:val="000000" w:themeColor="text1"/>
          <w:lang w:eastAsia="en-US"/>
        </w:rPr>
        <w:br/>
      </w:r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</w:t>
      </w:r>
      <w:proofErr w:type="gramStart"/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п</w:t>
      </w:r>
      <w:proofErr w:type="gramEnd"/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олная ссылка на информационный ресурс)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Общие сведения о предлагаемом проектом акта правовом регулировании:</w:t>
      </w:r>
    </w:p>
    <w:p w:rsidR="008650D1" w:rsidRDefault="00625299" w:rsidP="008650D1">
      <w:pPr>
        <w:ind w:firstLine="709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Описание проблемы, на решение которой направлено  предлагаемое  правовое</w:t>
      </w:r>
      <w:r w:rsidR="008650D1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регулирование:</w:t>
      </w:r>
      <w:bookmarkStart w:id="1" w:name="_Hlk134610303"/>
    </w:p>
    <w:p w:rsidR="008650D1" w:rsidRPr="008650D1" w:rsidRDefault="008650D1" w:rsidP="008650D1">
      <w:pPr>
        <w:ind w:firstLine="709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П</w:t>
      </w:r>
      <w:r w:rsidRPr="008650D1">
        <w:rPr>
          <w:rFonts w:eastAsia="Calibri"/>
          <w:color w:val="000000" w:themeColor="text1"/>
          <w:shd w:val="clear" w:color="auto" w:fill="FFFFFF"/>
          <w:lang w:eastAsia="en-US"/>
        </w:rPr>
        <w:t xml:space="preserve">риведение в соответствие с законодательством РФ нормативного правового акта регулирующего деятельность структурных подразделений администрации </w:t>
      </w:r>
      <w:r w:rsidR="002F3C21">
        <w:rPr>
          <w:rFonts w:eastAsia="Calibri"/>
          <w:color w:val="000000" w:themeColor="text1"/>
          <w:shd w:val="clear" w:color="auto" w:fill="FFFFFF"/>
          <w:lang w:eastAsia="en-US"/>
        </w:rPr>
        <w:t>Олонецкого национального муниципального района</w:t>
      </w:r>
      <w:r w:rsidRPr="008650D1">
        <w:rPr>
          <w:rFonts w:eastAsia="Calibri"/>
          <w:color w:val="000000" w:themeColor="text1"/>
          <w:shd w:val="clear" w:color="auto" w:fill="FFFFFF"/>
          <w:lang w:eastAsia="en-US"/>
        </w:rPr>
        <w:t xml:space="preserve"> по предоставлению муниципальной услуги «Выдача разрешения на право вырубки зеленых насаждений» на территории </w:t>
      </w:r>
      <w:bookmarkEnd w:id="1"/>
      <w:r w:rsidR="002F3C21">
        <w:rPr>
          <w:rFonts w:eastAsia="Calibri"/>
          <w:color w:val="000000" w:themeColor="text1"/>
          <w:shd w:val="clear" w:color="auto" w:fill="FFFFFF"/>
          <w:lang w:eastAsia="en-US"/>
        </w:rPr>
        <w:t>Олонецкого городского поселения</w:t>
      </w:r>
      <w:r w:rsidRPr="008650D1">
        <w:rPr>
          <w:rFonts w:eastAsia="Calibri"/>
          <w:color w:val="000000" w:themeColor="text1"/>
          <w:shd w:val="clear" w:color="auto" w:fill="FFFFFF"/>
          <w:lang w:eastAsia="en-US"/>
        </w:rPr>
        <w:t>, обеспечивающего и гарантирующего прав заявителей, предусмотренных, Федерального закона от 27.07.2010г. № 210-ФЗ.</w:t>
      </w:r>
    </w:p>
    <w:p w:rsidR="00A05D8D" w:rsidRPr="00A05D8D" w:rsidRDefault="00A05D8D" w:rsidP="00A05D8D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A05D8D" w:rsidRDefault="002F3C21" w:rsidP="006252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gramStart"/>
      <w:r w:rsidRPr="002F3C21">
        <w:rPr>
          <w:rFonts w:eastAsia="Calibri"/>
          <w:lang w:eastAsia="en-US"/>
        </w:rPr>
        <w:t xml:space="preserve">Цели предлагаемого нормативного правового акта: </w:t>
      </w:r>
      <w:bookmarkStart w:id="2" w:name="_Hlk117256037"/>
      <w:r w:rsidRPr="002F3C21">
        <w:rPr>
          <w:rFonts w:eastAsia="Calibri"/>
          <w:lang w:eastAsia="en-US"/>
        </w:rPr>
        <w:t xml:space="preserve">повышение качества и доступности предоставления муниципальной услуги, </w:t>
      </w:r>
      <w:bookmarkEnd w:id="2"/>
      <w:r w:rsidRPr="002F3C21">
        <w:rPr>
          <w:rFonts w:eastAsia="Calibri"/>
          <w:lang w:eastAsia="en-US"/>
        </w:rPr>
        <w:t xml:space="preserve">определение состава, последовательности и сроков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</w:t>
      </w:r>
      <w:r w:rsidRPr="002F3C21">
        <w:rPr>
          <w:rFonts w:eastAsia="Calibri"/>
          <w:lang w:eastAsia="en-US"/>
        </w:rPr>
        <w:lastRenderedPageBreak/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eastAsia="Calibri"/>
          <w:lang w:eastAsia="en-US"/>
        </w:rPr>
        <w:t>Администрации Олонецкого национального муниципального района</w:t>
      </w:r>
      <w:r w:rsidRPr="002F3C21">
        <w:rPr>
          <w:rFonts w:eastAsia="Calibri"/>
          <w:lang w:eastAsia="en-US"/>
        </w:rPr>
        <w:t>, должностных лиц Администрации, предоставляющих муниципальную услугу.</w:t>
      </w:r>
      <w:proofErr w:type="gramEnd"/>
    </w:p>
    <w:p w:rsidR="002F3C21" w:rsidRPr="00625299" w:rsidRDefault="002F3C21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2F3C21" w:rsidRDefault="00EC257D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3.</w:t>
      </w:r>
      <w:r w:rsidR="00625299" w:rsidRPr="00625299">
        <w:rPr>
          <w:rFonts w:eastAsia="Calibri"/>
          <w:color w:val="000000" w:themeColor="text1"/>
          <w:shd w:val="clear" w:color="auto" w:fill="FFFFFF"/>
          <w:lang w:eastAsia="en-US"/>
        </w:rPr>
        <w:t>Степень регулирующего воздействия проекта акта</w:t>
      </w:r>
      <w:r w:rsidR="00A911C1">
        <w:rPr>
          <w:rFonts w:eastAsia="Calibri"/>
          <w:color w:val="000000" w:themeColor="text1"/>
          <w:shd w:val="clear" w:color="auto" w:fill="FFFFFF"/>
          <w:lang w:eastAsia="en-US"/>
        </w:rPr>
        <w:t xml:space="preserve">: </w:t>
      </w:r>
      <w:r w:rsidR="00A911C1" w:rsidRPr="00A911C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высокая</w:t>
      </w:r>
      <w:r w:rsidR="00A911C1">
        <w:rPr>
          <w:rFonts w:eastAsia="Calibri"/>
          <w:color w:val="000000" w:themeColor="text1"/>
          <w:shd w:val="clear" w:color="auto" w:fill="FFFFFF"/>
          <w:lang w:eastAsia="en-US"/>
        </w:rPr>
        <w:t>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Описание групп потенциальных субъектов предлагаемого правового регулирования:</w:t>
      </w:r>
    </w:p>
    <w:p w:rsidR="00FA3534" w:rsidRDefault="00FA3534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- субъекты 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>малого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 и среднего предпринимательства;</w:t>
      </w:r>
    </w:p>
    <w:p w:rsidR="002F3C21" w:rsidRDefault="00FA3534" w:rsidP="00FA3534">
      <w:pPr>
        <w:ind w:firstLine="708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- физические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 xml:space="preserve"> лиц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>а, применяющие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 xml:space="preserve"> специальный налоговый режим «Налог на профессиональный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>доход»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>.</w:t>
      </w:r>
    </w:p>
    <w:p w:rsidR="00FA3534" w:rsidRDefault="002F3C21" w:rsidP="00FA3534">
      <w:pPr>
        <w:ind w:firstLine="708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-физические лица.</w:t>
      </w:r>
      <w:r w:rsidR="00625299" w:rsidRPr="00FA3534">
        <w:rPr>
          <w:rFonts w:eastAsia="Calibri"/>
          <w:color w:val="000000" w:themeColor="text1"/>
          <w:shd w:val="clear" w:color="auto" w:fill="FFFFFF"/>
          <w:lang w:eastAsia="en-US"/>
        </w:rPr>
        <w:br/>
      </w:r>
    </w:p>
    <w:p w:rsidR="00625299" w:rsidRPr="00625299" w:rsidRDefault="00625299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Приложение: опросный лист*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* Заполнение опросного листа при проведении публичного обсуждения в рамках оценки регулирующего воздействия проекта акта осуществляется заинтересованными лицами в инициативном порядке. Допускается выборочное заполнение  заинтересованными лицами формы опросного листа.</w:t>
      </w: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sectPr w:rsidR="00DD5859" w:rsidSect="007F1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31" w:rsidRDefault="00564F31">
      <w:r>
        <w:separator/>
      </w:r>
    </w:p>
  </w:endnote>
  <w:endnote w:type="continuationSeparator" w:id="0">
    <w:p w:rsidR="00564F31" w:rsidRDefault="0056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4956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45">
          <w:rPr>
            <w:noProof/>
          </w:rPr>
          <w:t>2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31" w:rsidRDefault="00564F31">
      <w:r>
        <w:separator/>
      </w:r>
    </w:p>
  </w:footnote>
  <w:footnote w:type="continuationSeparator" w:id="0">
    <w:p w:rsidR="00564F31" w:rsidRDefault="0056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06EEC"/>
    <w:rsid w:val="000200BB"/>
    <w:rsid w:val="00025987"/>
    <w:rsid w:val="00046B00"/>
    <w:rsid w:val="00054DAF"/>
    <w:rsid w:val="0006706D"/>
    <w:rsid w:val="0008348B"/>
    <w:rsid w:val="00086C48"/>
    <w:rsid w:val="00094A47"/>
    <w:rsid w:val="000A3290"/>
    <w:rsid w:val="000A3B46"/>
    <w:rsid w:val="000B2235"/>
    <w:rsid w:val="000B2C45"/>
    <w:rsid w:val="000B7BAE"/>
    <w:rsid w:val="000D608A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03D2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F3C21"/>
    <w:rsid w:val="00320213"/>
    <w:rsid w:val="0032513D"/>
    <w:rsid w:val="0033586A"/>
    <w:rsid w:val="00343A8C"/>
    <w:rsid w:val="00360326"/>
    <w:rsid w:val="00364259"/>
    <w:rsid w:val="00374A3B"/>
    <w:rsid w:val="003A62B1"/>
    <w:rsid w:val="003B6407"/>
    <w:rsid w:val="003D624A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3BF9"/>
    <w:rsid w:val="005450EB"/>
    <w:rsid w:val="005547EF"/>
    <w:rsid w:val="00564F31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75857"/>
    <w:rsid w:val="006848DE"/>
    <w:rsid w:val="0068792B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A57E6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650D1"/>
    <w:rsid w:val="008752E5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05D8D"/>
    <w:rsid w:val="00A15CD2"/>
    <w:rsid w:val="00A171BD"/>
    <w:rsid w:val="00A25B9A"/>
    <w:rsid w:val="00A35541"/>
    <w:rsid w:val="00A473F2"/>
    <w:rsid w:val="00A47C08"/>
    <w:rsid w:val="00A5761B"/>
    <w:rsid w:val="00A72D47"/>
    <w:rsid w:val="00A86A55"/>
    <w:rsid w:val="00A911C1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35FEB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C74A4"/>
    <w:rsid w:val="00CD7DEA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E37B9"/>
    <w:rsid w:val="00E039DE"/>
    <w:rsid w:val="00E3566E"/>
    <w:rsid w:val="00E85919"/>
    <w:rsid w:val="00E864A0"/>
    <w:rsid w:val="00E8718B"/>
    <w:rsid w:val="00E922C4"/>
    <w:rsid w:val="00E93B54"/>
    <w:rsid w:val="00E9424F"/>
    <w:rsid w:val="00EC257D"/>
    <w:rsid w:val="00EC2D24"/>
    <w:rsid w:val="00EC5BE7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A3534"/>
    <w:rsid w:val="00FA56DC"/>
    <w:rsid w:val="00FD05DD"/>
    <w:rsid w:val="00FE2A7A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lon-rayon.ru____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olongkh15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BDE5-A931-4657-AF7A-DDAAFFAD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2023-04-11T08:01:00Z</cp:lastPrinted>
  <dcterms:created xsi:type="dcterms:W3CDTF">2023-04-17T08:43:00Z</dcterms:created>
  <dcterms:modified xsi:type="dcterms:W3CDTF">2023-12-08T12:12:00Z</dcterms:modified>
</cp:coreProperties>
</file>